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82" w:rsidRDefault="00041E82" w:rsidP="00041E82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 B W I E S Z C Z E N I E</w:t>
      </w:r>
    </w:p>
    <w:p w:rsidR="00041E82" w:rsidRDefault="00041E82" w:rsidP="00041E82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Burmistrza Miasta Jedlina-Zdrój</w:t>
      </w:r>
    </w:p>
    <w:p w:rsidR="00041E82" w:rsidRDefault="00041E82" w:rsidP="00041E82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 dnia 2</w:t>
      </w:r>
      <w:r w:rsidR="00B074D7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 xml:space="preserve"> września 2015 r.</w:t>
      </w:r>
    </w:p>
    <w:p w:rsidR="00041E82" w:rsidRPr="00D23443" w:rsidRDefault="00041E82" w:rsidP="00041E82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1E82" w:rsidRDefault="00041E82" w:rsidP="00041E82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Na podstawie art. 16 § 1  ustawy z dnia 5 stycznia 2011 r. – Kodeks wyborczy  (</w:t>
      </w:r>
      <w:proofErr w:type="spellStart"/>
      <w:r>
        <w:rPr>
          <w:rFonts w:ascii="Times New Roman" w:hAnsi="Times New Roman" w:cs="Times New Roman"/>
          <w:sz w:val="18"/>
          <w:szCs w:val="18"/>
        </w:rPr>
        <w:t>Dz.U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Nr 21, poz. 112 z </w:t>
      </w:r>
      <w:proofErr w:type="spellStart"/>
      <w:r>
        <w:rPr>
          <w:rFonts w:ascii="Times New Roman" w:hAnsi="Times New Roman" w:cs="Times New Roman"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sz w:val="18"/>
          <w:szCs w:val="18"/>
        </w:rPr>
        <w:t>. zm.) oraz  uchwały Nr XXII/149/12 Rady Miasta Jedlina-Zdrój z dnia 28.12.2012 r. w sprawie podziału Gminy Jedlina-Zdrój na stałe obwody głosowania i ustalenia ich numerów, granic i siedzib obwodowych komisji wyborczych, podaje się do publicznej wiadomości informację o numerach i granicach obwodów głosowania, wyznaczonych siedzibach obwodowych komisji wyborczych, lokalach obwodowych komisji wyborczych dostosowanych do potrzeb wyborców niepełnosprawnych oraz możliwości głosowania korespondencyjnego i przez pełnomocnika dla przeprowadzenia wyborów do Sejmu i Senatu Rzeczypospolitej Polskiej, zarządzonych na dzień 25 października 2015 r.</w:t>
      </w:r>
    </w:p>
    <w:p w:rsidR="00041E82" w:rsidRPr="00D23443" w:rsidRDefault="00041E82" w:rsidP="00041E8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43"/>
        <w:gridCol w:w="4410"/>
        <w:gridCol w:w="3402"/>
      </w:tblGrid>
      <w:tr w:rsidR="00041E82" w:rsidTr="00041E82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obwodu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Granice obwodu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Siedziba obwodowej komisji wyborczej</w:t>
            </w:r>
          </w:p>
        </w:tc>
      </w:tr>
      <w:tr w:rsidR="00041E82" w:rsidTr="00041E82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041E82" w:rsidRDefault="00041E82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82" w:rsidRDefault="00041E82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Plac Zdrojowy, Aleja Niepodległości, Akacjowa, Tytusa Chałubińskiego, Chojnowska, Lipowa, Piastowska nr 25-35 nieparzyste, nr 37-41 nieparzyste, nr 36-70 parzyste, od nr 72 do końca, Piękna, Bolesława Prusa, Północna, Henryka Sienkiewicza, Wałbrzyska, Warszawska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Centrum Kultury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Jedlinie-Zdroju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Piastowska 13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58-330 Jedlina-Zdrój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Pokój Nr 1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 074 8455768</w:t>
            </w:r>
          </w:p>
        </w:tc>
      </w:tr>
      <w:tr w:rsidR="00041E82" w:rsidTr="00041E82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82" w:rsidRDefault="00041E82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Plac Zwycięstwa, Cmentarna, Chopina, Czynu Społecznego, Jana Pawła II, Kościelna, Leśna, Piastowska nr 1-24, nr 26-34 parzyste, Południowa, Poznańska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Centrum Kultury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Jedlinie-Zdroju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Piastowska 13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58-330 Jedlina-Zdrój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Pokój Nr 2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 074 8455768</w:t>
            </w:r>
          </w:p>
        </w:tc>
      </w:tr>
      <w:tr w:rsidR="00041E82" w:rsidTr="00041E82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82" w:rsidRDefault="00041E82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Władysława Andersa, Barbary, Brzozowa, Bloki Kolejowe, Bolesława Chrobrego, Dworcowa, Dzika, Aleksandra Fredry, Zbigniewa Herberta, Jana Kochanowskiego, Adama Mickiewicza, Czesława Miłosza, Narutowicza, Cypriana Kamila Norwida, Partyzantów, Słowackiego, Władysława Sikorskiego, Juliana Tuwima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Gimnazjum Miejskie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im. Jana Pawła II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Jedlinie-Zdroju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Słowackiego 5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58-330 Jedlina-Zdrój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 074 8855063</w:t>
            </w:r>
          </w:p>
        </w:tc>
      </w:tr>
      <w:tr w:rsidR="00041E82" w:rsidTr="00041E82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82" w:rsidRDefault="00041E82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Długa  nr 2-8 parzyste,  nr 1-9 nieparzyste, od nr 10 do końca, Hoża, Jasna,  Kłodzka nr 1-23, nr 25-29D nieparzyste, Łąkowa, Noworudzka, Świdnicka, Zagórska, Zamkowa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Świetlica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Jasna 3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58-330 Jedlina-Zdrój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 502240059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potrzeb wyborców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niepełnosprawnych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Lokal wyznaczony do głosowania korespondencyjnego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E82" w:rsidTr="00041E82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E82" w:rsidRDefault="00041E82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Marii Dąbrowskiej, Dolna, Górna, Górnicza, Kamienna, Kłodzka nr 24-30 parzyste,  nr 32-36A parzyste, nr 31-57B nieparzyste,  nr 38-54 parzyste, od nr 59-65 nieparzyste, od nr 67 do końca, Konopnickiej, Krótka, Moniuszki, Mostowa, Ogrodowa, Pokrzywianka, Reja, Reymonta, Włościańska, Zakopiańska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Centrum Bankietowo-Pobytowe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Moniuszko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Moniuszki 6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58-330 Jedlina-Zdrój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 697050364</w:t>
            </w:r>
          </w:p>
          <w:p w:rsidR="00041E82" w:rsidRDefault="00041E8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E82" w:rsidRPr="00D23443" w:rsidRDefault="00041E82" w:rsidP="00041E82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41E82" w:rsidRPr="00551268" w:rsidRDefault="00041E82" w:rsidP="00551268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1268">
        <w:rPr>
          <w:rFonts w:ascii="Times New Roman" w:hAnsi="Times New Roman" w:cs="Times New Roman"/>
          <w:sz w:val="20"/>
          <w:szCs w:val="20"/>
        </w:rPr>
        <w:t>Lokale wyborcze otwarte będą od godz. 7</w:t>
      </w:r>
      <w:r w:rsidRPr="00551268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551268">
        <w:rPr>
          <w:rFonts w:ascii="Times New Roman" w:hAnsi="Times New Roman" w:cs="Times New Roman"/>
          <w:sz w:val="20"/>
          <w:szCs w:val="20"/>
        </w:rPr>
        <w:t xml:space="preserve"> do godz. 21</w:t>
      </w:r>
      <w:r w:rsidRPr="00551268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551268">
        <w:rPr>
          <w:rFonts w:ascii="Times New Roman" w:hAnsi="Times New Roman" w:cs="Times New Roman"/>
          <w:sz w:val="20"/>
          <w:szCs w:val="20"/>
        </w:rPr>
        <w:t>.</w:t>
      </w:r>
    </w:p>
    <w:p w:rsidR="00551268" w:rsidRDefault="00551268" w:rsidP="00551268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1268">
        <w:rPr>
          <w:rFonts w:ascii="Times New Roman" w:hAnsi="Times New Roman" w:cs="Times New Roman"/>
          <w:sz w:val="20"/>
          <w:szCs w:val="20"/>
        </w:rPr>
        <w:t>Każdy wyborca posiadający czynne prawo wyborcze może głosować korespondencyjnie</w:t>
      </w:r>
      <w:r w:rsidR="00D23443">
        <w:rPr>
          <w:rFonts w:ascii="Times New Roman" w:hAnsi="Times New Roman" w:cs="Times New Roman"/>
          <w:sz w:val="20"/>
          <w:szCs w:val="20"/>
        </w:rPr>
        <w:t xml:space="preserve">, w tym przy pomocy nakładek na karty do głosowania sporządzonych w alfabecie </w:t>
      </w:r>
      <w:proofErr w:type="spellStart"/>
      <w:r w:rsidR="00D23443">
        <w:rPr>
          <w:rFonts w:ascii="Times New Roman" w:hAnsi="Times New Roman" w:cs="Times New Roman"/>
          <w:sz w:val="20"/>
          <w:szCs w:val="20"/>
        </w:rPr>
        <w:t>Braille’a</w:t>
      </w:r>
      <w:proofErr w:type="spellEnd"/>
      <w:r w:rsidR="00D23443">
        <w:rPr>
          <w:rFonts w:ascii="Times New Roman" w:hAnsi="Times New Roman" w:cs="Times New Roman"/>
          <w:sz w:val="20"/>
          <w:szCs w:val="20"/>
        </w:rPr>
        <w:t xml:space="preserve"> </w:t>
      </w:r>
      <w:r w:rsidRPr="00551268">
        <w:rPr>
          <w:rFonts w:ascii="Times New Roman" w:hAnsi="Times New Roman" w:cs="Times New Roman"/>
          <w:sz w:val="20"/>
          <w:szCs w:val="20"/>
        </w:rPr>
        <w:t xml:space="preserve"> – zamiar takiego głosowania wyborca powinien zgłosić Burmistrzowi Miasta Jedlina-Zdrój w terminie do dnia 12 października 2015 r. (termin wydłużony zgodnie z art. 9 § 2 Kodeksu wyborczego). </w:t>
      </w:r>
    </w:p>
    <w:p w:rsidR="00551268" w:rsidRPr="00551268" w:rsidRDefault="00551268" w:rsidP="00551268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1268">
        <w:rPr>
          <w:rFonts w:ascii="Times New Roman" w:hAnsi="Times New Roman" w:cs="Times New Roman"/>
          <w:sz w:val="20"/>
          <w:szCs w:val="20"/>
        </w:rPr>
        <w:t xml:space="preserve">Wyborcy niepełnosprawni o znacznym lub umiarkowanym stopniu niepełnosprawności oraz wyborcy, którzy najpóźniej w dniu głosowania kończą 75 lat, mogą składać do Burmistrza Miasta Jedlina-Zdrój wnioski o sporządzenie aktu pełnomocnictwa w terminie do dnia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5512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października 2</w:t>
      </w:r>
      <w:r w:rsidRPr="00551268">
        <w:rPr>
          <w:rFonts w:ascii="Times New Roman" w:hAnsi="Times New Roman" w:cs="Times New Roman"/>
          <w:sz w:val="20"/>
          <w:szCs w:val="20"/>
        </w:rPr>
        <w:t xml:space="preserve">015 r. </w:t>
      </w:r>
      <w:r>
        <w:rPr>
          <w:rFonts w:ascii="Times New Roman" w:hAnsi="Times New Roman" w:cs="Times New Roman"/>
          <w:sz w:val="20"/>
          <w:szCs w:val="20"/>
        </w:rPr>
        <w:t xml:space="preserve">Głosowanie za </w:t>
      </w:r>
      <w:r w:rsidRPr="00551268">
        <w:rPr>
          <w:rFonts w:ascii="Times New Roman" w:hAnsi="Times New Roman" w:cs="Times New Roman"/>
          <w:sz w:val="20"/>
          <w:szCs w:val="20"/>
        </w:rPr>
        <w:t>pośrednictwem pełnomocnika jest wyłączone w przypadku zgłoszenia przez wyborcę zamiaru głosowania korespondencyjnego.</w:t>
      </w:r>
    </w:p>
    <w:p w:rsidR="006D2AD8" w:rsidRPr="00551268" w:rsidRDefault="006D2AD8" w:rsidP="00551268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1268">
        <w:rPr>
          <w:rFonts w:ascii="Times New Roman" w:hAnsi="Times New Roman" w:cs="Times New Roman"/>
          <w:sz w:val="20"/>
          <w:szCs w:val="20"/>
        </w:rPr>
        <w:t>Każdy wyborca</w:t>
      </w:r>
      <w:r w:rsidR="00551268" w:rsidRPr="00551268">
        <w:rPr>
          <w:rFonts w:ascii="Times New Roman" w:hAnsi="Times New Roman" w:cs="Times New Roman"/>
          <w:sz w:val="20"/>
          <w:szCs w:val="20"/>
        </w:rPr>
        <w:t xml:space="preserve"> (</w:t>
      </w:r>
      <w:r w:rsidRPr="00551268">
        <w:rPr>
          <w:rFonts w:ascii="Times New Roman" w:hAnsi="Times New Roman" w:cs="Times New Roman"/>
          <w:sz w:val="20"/>
          <w:szCs w:val="20"/>
        </w:rPr>
        <w:t xml:space="preserve">w tym niepełnosprawny) po złożeniu odpowiedniego wniosku do dnia 20 października </w:t>
      </w:r>
      <w:r w:rsidR="00551268" w:rsidRPr="00551268">
        <w:rPr>
          <w:rFonts w:ascii="Times New Roman" w:hAnsi="Times New Roman" w:cs="Times New Roman"/>
          <w:sz w:val="20"/>
          <w:szCs w:val="20"/>
        </w:rPr>
        <w:t xml:space="preserve">     </w:t>
      </w:r>
      <w:r w:rsidRPr="00551268">
        <w:rPr>
          <w:rFonts w:ascii="Times New Roman" w:hAnsi="Times New Roman" w:cs="Times New Roman"/>
          <w:sz w:val="20"/>
          <w:szCs w:val="20"/>
        </w:rPr>
        <w:t>2015</w:t>
      </w:r>
      <w:r w:rsidR="00551268" w:rsidRPr="00551268">
        <w:rPr>
          <w:rFonts w:ascii="Times New Roman" w:hAnsi="Times New Roman" w:cs="Times New Roman"/>
          <w:sz w:val="20"/>
          <w:szCs w:val="20"/>
        </w:rPr>
        <w:t xml:space="preserve"> </w:t>
      </w:r>
      <w:r w:rsidRPr="00551268">
        <w:rPr>
          <w:rFonts w:ascii="Times New Roman" w:hAnsi="Times New Roman" w:cs="Times New Roman"/>
          <w:sz w:val="20"/>
          <w:szCs w:val="20"/>
        </w:rPr>
        <w:t>r. może zostać dopisany do spisu wyborców w wybranym przez siebie obwodzie głosowania.</w:t>
      </w:r>
    </w:p>
    <w:p w:rsidR="00041E82" w:rsidRPr="00D23443" w:rsidRDefault="00041E82" w:rsidP="00041E8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041E8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041E82" w:rsidRDefault="00041E82" w:rsidP="00041E8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41E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6D2AD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41E8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Burmistrz Miasta</w:t>
      </w:r>
    </w:p>
    <w:p w:rsidR="00041E82" w:rsidRDefault="00041E82" w:rsidP="00041E8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D2AD8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23443">
        <w:rPr>
          <w:rFonts w:ascii="Times New Roman" w:hAnsi="Times New Roman" w:cs="Times New Roman"/>
          <w:sz w:val="20"/>
          <w:szCs w:val="20"/>
        </w:rPr>
        <w:t xml:space="preserve">  </w:t>
      </w:r>
      <w:r w:rsidR="00311EB7">
        <w:rPr>
          <w:rFonts w:ascii="Times New Roman" w:hAnsi="Times New Roman" w:cs="Times New Roman"/>
          <w:sz w:val="20"/>
          <w:szCs w:val="20"/>
        </w:rPr>
        <w:t xml:space="preserve"> </w:t>
      </w:r>
      <w:r w:rsidR="005C0659">
        <w:rPr>
          <w:rFonts w:ascii="Times New Roman" w:hAnsi="Times New Roman" w:cs="Times New Roman"/>
          <w:sz w:val="20"/>
          <w:szCs w:val="20"/>
        </w:rPr>
        <w:t>/-/</w:t>
      </w:r>
    </w:p>
    <w:p w:rsidR="00041E82" w:rsidRPr="00551268" w:rsidRDefault="00041E82" w:rsidP="0055126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6D2AD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512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Leszek </w:t>
      </w:r>
      <w:proofErr w:type="spellStart"/>
      <w:r>
        <w:rPr>
          <w:rFonts w:ascii="Times New Roman" w:hAnsi="Times New Roman" w:cs="Times New Roman"/>
          <w:sz w:val="20"/>
          <w:szCs w:val="20"/>
        </w:rPr>
        <w:t>Orpel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41E82" w:rsidRPr="00551268" w:rsidSect="00CF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AD8" w:rsidRDefault="006D2AD8" w:rsidP="006D2AD8">
      <w:pPr>
        <w:spacing w:after="0" w:line="240" w:lineRule="auto"/>
      </w:pPr>
      <w:r>
        <w:separator/>
      </w:r>
    </w:p>
  </w:endnote>
  <w:endnote w:type="continuationSeparator" w:id="1">
    <w:p w:rsidR="006D2AD8" w:rsidRDefault="006D2AD8" w:rsidP="006D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AD8" w:rsidRDefault="006D2AD8" w:rsidP="006D2AD8">
      <w:pPr>
        <w:spacing w:after="0" w:line="240" w:lineRule="auto"/>
      </w:pPr>
      <w:r>
        <w:separator/>
      </w:r>
    </w:p>
  </w:footnote>
  <w:footnote w:type="continuationSeparator" w:id="1">
    <w:p w:rsidR="006D2AD8" w:rsidRDefault="006D2AD8" w:rsidP="006D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1F5D"/>
    <w:multiLevelType w:val="hybridMultilevel"/>
    <w:tmpl w:val="8F9CCCBA"/>
    <w:lvl w:ilvl="0" w:tplc="A1667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6F03"/>
    <w:multiLevelType w:val="hybridMultilevel"/>
    <w:tmpl w:val="F73A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E82"/>
    <w:rsid w:val="00041E82"/>
    <w:rsid w:val="00082A48"/>
    <w:rsid w:val="00311EB7"/>
    <w:rsid w:val="00332E17"/>
    <w:rsid w:val="00551268"/>
    <w:rsid w:val="005B204E"/>
    <w:rsid w:val="005C0659"/>
    <w:rsid w:val="006D2AD8"/>
    <w:rsid w:val="009E32C5"/>
    <w:rsid w:val="00B074D7"/>
    <w:rsid w:val="00CF6349"/>
    <w:rsid w:val="00D2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1E82"/>
    <w:pPr>
      <w:spacing w:after="0" w:line="240" w:lineRule="auto"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41E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A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A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A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markiewicza</dc:creator>
  <cp:keywords/>
  <dc:description/>
  <cp:lastModifiedBy>klisze</cp:lastModifiedBy>
  <cp:revision>2</cp:revision>
  <cp:lastPrinted>2015-09-25T08:46:00Z</cp:lastPrinted>
  <dcterms:created xsi:type="dcterms:W3CDTF">2015-10-12T13:14:00Z</dcterms:created>
  <dcterms:modified xsi:type="dcterms:W3CDTF">2015-10-12T13:14:00Z</dcterms:modified>
</cp:coreProperties>
</file>