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B36C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B36C5">
        <w:rPr>
          <w:sz w:val="28"/>
          <w:szCs w:val="28"/>
        </w:rPr>
        <w:t>oby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69A7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2019-04-29T13:09:00Z</dcterms:modified>
</cp:coreProperties>
</file>