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96" w:rsidRPr="007A0696" w:rsidRDefault="007A0696" w:rsidP="007A0696">
      <w:pPr>
        <w:pBdr>
          <w:bottom w:val="single" w:sz="6" w:space="1" w:color="auto"/>
        </w:pBdr>
        <w:suppressAutoHyphens w:val="0"/>
        <w:jc w:val="center"/>
        <w:rPr>
          <w:rFonts w:ascii="Arial" w:hAnsi="Arial" w:cs="Arial"/>
          <w:vanish/>
          <w:sz w:val="16"/>
          <w:szCs w:val="16"/>
          <w:lang w:eastAsia="pl-PL"/>
        </w:rPr>
      </w:pPr>
      <w:r w:rsidRPr="007A0696">
        <w:rPr>
          <w:rFonts w:ascii="Arial" w:hAnsi="Arial" w:cs="Arial"/>
          <w:vanish/>
          <w:sz w:val="16"/>
          <w:szCs w:val="16"/>
          <w:lang w:eastAsia="pl-PL"/>
        </w:rPr>
        <w:t>Początek formularza</w:t>
      </w:r>
    </w:p>
    <w:p w:rsidR="007A0696" w:rsidRPr="007A0696" w:rsidRDefault="007A0696" w:rsidP="007A0696">
      <w:pPr>
        <w:suppressAutoHyphens w:val="0"/>
        <w:spacing w:after="240"/>
        <w:rPr>
          <w:lang w:eastAsia="pl-PL"/>
        </w:rPr>
      </w:pPr>
      <w:r w:rsidRPr="007A0696">
        <w:rPr>
          <w:lang w:eastAsia="pl-PL"/>
        </w:rPr>
        <w:br/>
      </w:r>
      <w:r w:rsidRPr="007A0696">
        <w:rPr>
          <w:lang w:eastAsia="pl-PL"/>
        </w:rPr>
        <w:br/>
        <w:t xml:space="preserve">Ogłoszenie nr 637285-N-2018 z dnia 2018-10-17 r. </w:t>
      </w:r>
    </w:p>
    <w:p w:rsidR="007A0696" w:rsidRDefault="007A0696" w:rsidP="007A0696">
      <w:pPr>
        <w:suppressAutoHyphens w:val="0"/>
        <w:jc w:val="center"/>
        <w:rPr>
          <w:lang w:eastAsia="pl-PL"/>
        </w:rPr>
      </w:pPr>
      <w:r w:rsidRPr="007A0696">
        <w:rPr>
          <w:lang w:eastAsia="pl-PL"/>
        </w:rPr>
        <w:t>Gmina Jedlina-Zdrój: „Udzielenie Gminie Jedlina-Zdrój długoterminowego kredytu bankowego na wyprzedzające finansowanie zadań realizowanych z udziałem środków pochodzących z budżetu UE na łączną kwotę: 2.000.000,00 zł (słownie złotych: dwa miliony złotych)”.</w:t>
      </w:r>
      <w:r w:rsidRPr="007A0696">
        <w:rPr>
          <w:lang w:eastAsia="pl-PL"/>
        </w:rPr>
        <w:br/>
      </w:r>
    </w:p>
    <w:p w:rsidR="007A0696" w:rsidRPr="007A0696" w:rsidRDefault="007A0696" w:rsidP="007A0696">
      <w:pPr>
        <w:suppressAutoHyphens w:val="0"/>
        <w:jc w:val="center"/>
        <w:rPr>
          <w:lang w:eastAsia="pl-PL"/>
        </w:rPr>
      </w:pPr>
      <w:r w:rsidRPr="007A0696">
        <w:rPr>
          <w:lang w:eastAsia="pl-PL"/>
        </w:rPr>
        <w:t xml:space="preserve">OGŁOSZENIE O ZAMÓWIENIU - Usługi </w:t>
      </w:r>
    </w:p>
    <w:p w:rsidR="007A0696" w:rsidRPr="007A0696" w:rsidRDefault="007A0696" w:rsidP="007A0696">
      <w:pPr>
        <w:suppressAutoHyphens w:val="0"/>
        <w:rPr>
          <w:lang w:eastAsia="pl-PL"/>
        </w:rPr>
      </w:pPr>
      <w:r w:rsidRPr="007A0696">
        <w:rPr>
          <w:b/>
          <w:bCs/>
          <w:lang w:eastAsia="pl-PL"/>
        </w:rPr>
        <w:t>Zamieszczanie ogłoszenia:</w:t>
      </w:r>
      <w:r w:rsidRPr="007A0696">
        <w:rPr>
          <w:lang w:eastAsia="pl-PL"/>
        </w:rPr>
        <w:t xml:space="preserve"> Zamieszczanie obowiązkowe </w:t>
      </w:r>
    </w:p>
    <w:p w:rsidR="007A0696" w:rsidRPr="007A0696" w:rsidRDefault="007A0696" w:rsidP="007A0696">
      <w:pPr>
        <w:suppressAutoHyphens w:val="0"/>
        <w:rPr>
          <w:lang w:eastAsia="pl-PL"/>
        </w:rPr>
      </w:pPr>
      <w:r w:rsidRPr="007A0696">
        <w:rPr>
          <w:b/>
          <w:bCs/>
          <w:lang w:eastAsia="pl-PL"/>
        </w:rPr>
        <w:t>Ogłoszenie dotyczy:</w:t>
      </w:r>
      <w:r w:rsidRPr="007A0696">
        <w:rPr>
          <w:lang w:eastAsia="pl-PL"/>
        </w:rPr>
        <w:t xml:space="preserve"> Zamówienia publicznego </w:t>
      </w:r>
    </w:p>
    <w:p w:rsidR="007A0696" w:rsidRPr="007A0696" w:rsidRDefault="007A0696" w:rsidP="007A0696">
      <w:pPr>
        <w:suppressAutoHyphens w:val="0"/>
        <w:rPr>
          <w:lang w:eastAsia="pl-PL"/>
        </w:rPr>
      </w:pPr>
      <w:r w:rsidRPr="007A0696">
        <w:rPr>
          <w:b/>
          <w:bCs/>
          <w:lang w:eastAsia="pl-PL"/>
        </w:rPr>
        <w:t xml:space="preserve">Zamówienie dotyczy projektu lub programu współfinansowanego ze środków Unii Europejskiej </w:t>
      </w:r>
    </w:p>
    <w:p w:rsidR="007A0696" w:rsidRPr="007A0696" w:rsidRDefault="007A0696" w:rsidP="007A0696">
      <w:pPr>
        <w:suppressAutoHyphens w:val="0"/>
        <w:rPr>
          <w:lang w:eastAsia="pl-PL"/>
        </w:rPr>
      </w:pPr>
      <w:r w:rsidRPr="007A0696">
        <w:rPr>
          <w:lang w:eastAsia="pl-PL"/>
        </w:rPr>
        <w:t xml:space="preserve">Nie </w:t>
      </w:r>
    </w:p>
    <w:p w:rsidR="007A0696" w:rsidRPr="007A0696" w:rsidRDefault="007A0696" w:rsidP="007A0696">
      <w:pPr>
        <w:suppressAutoHyphens w:val="0"/>
        <w:rPr>
          <w:lang w:eastAsia="pl-PL"/>
        </w:rPr>
      </w:pPr>
      <w:r w:rsidRPr="007A0696">
        <w:rPr>
          <w:lang w:eastAsia="pl-PL"/>
        </w:rPr>
        <w:br/>
      </w:r>
      <w:r w:rsidRPr="007A0696">
        <w:rPr>
          <w:b/>
          <w:bCs/>
          <w:lang w:eastAsia="pl-PL"/>
        </w:rPr>
        <w:t>Nazwa projektu lub programu</w:t>
      </w:r>
      <w:r w:rsidRPr="007A0696">
        <w:rPr>
          <w:lang w:eastAsia="pl-PL"/>
        </w:rPr>
        <w:t xml:space="preserve"> </w:t>
      </w:r>
      <w:r w:rsidRPr="007A0696">
        <w:rPr>
          <w:lang w:eastAsia="pl-PL"/>
        </w:rPr>
        <w:br/>
      </w:r>
    </w:p>
    <w:p w:rsidR="007A0696" w:rsidRPr="007A0696" w:rsidRDefault="007A0696" w:rsidP="007A0696">
      <w:pPr>
        <w:suppressAutoHyphens w:val="0"/>
        <w:rPr>
          <w:lang w:eastAsia="pl-PL"/>
        </w:rPr>
      </w:pPr>
      <w:r w:rsidRPr="007A0696">
        <w:rPr>
          <w:b/>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A0696" w:rsidRPr="007A0696" w:rsidRDefault="007A0696" w:rsidP="007A0696">
      <w:pPr>
        <w:suppressAutoHyphens w:val="0"/>
        <w:rPr>
          <w:lang w:eastAsia="pl-PL"/>
        </w:rPr>
      </w:pPr>
      <w:r w:rsidRPr="007A0696">
        <w:rPr>
          <w:lang w:eastAsia="pl-PL"/>
        </w:rPr>
        <w:t xml:space="preserve">Nie </w:t>
      </w:r>
    </w:p>
    <w:p w:rsidR="007A0696" w:rsidRPr="007A0696" w:rsidRDefault="007A0696" w:rsidP="007A0696">
      <w:pPr>
        <w:suppressAutoHyphens w:val="0"/>
        <w:rPr>
          <w:lang w:eastAsia="pl-PL"/>
        </w:rPr>
      </w:pPr>
      <w:r w:rsidRPr="007A0696">
        <w:rPr>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A0696">
        <w:rPr>
          <w:lang w:eastAsia="pl-PL"/>
        </w:rPr>
        <w:br/>
      </w:r>
    </w:p>
    <w:p w:rsidR="007A0696" w:rsidRPr="007A0696" w:rsidRDefault="007A0696" w:rsidP="007A0696">
      <w:pPr>
        <w:suppressAutoHyphens w:val="0"/>
        <w:rPr>
          <w:lang w:eastAsia="pl-PL"/>
        </w:rPr>
      </w:pPr>
      <w:r w:rsidRPr="007A0696">
        <w:rPr>
          <w:u w:val="single"/>
          <w:lang w:eastAsia="pl-PL"/>
        </w:rPr>
        <w:t>SEKCJA I: ZAMAWIAJĄCY</w:t>
      </w:r>
      <w:r w:rsidRPr="007A0696">
        <w:rPr>
          <w:lang w:eastAsia="pl-PL"/>
        </w:rPr>
        <w:t xml:space="preserve"> </w:t>
      </w:r>
    </w:p>
    <w:p w:rsidR="007A0696" w:rsidRPr="007A0696" w:rsidRDefault="007A0696" w:rsidP="007A0696">
      <w:pPr>
        <w:suppressAutoHyphens w:val="0"/>
        <w:rPr>
          <w:lang w:eastAsia="pl-PL"/>
        </w:rPr>
      </w:pPr>
      <w:r w:rsidRPr="007A0696">
        <w:rPr>
          <w:b/>
          <w:bCs/>
          <w:lang w:eastAsia="pl-PL"/>
        </w:rPr>
        <w:t xml:space="preserve">Postępowanie przeprowadza centralny zamawiający </w:t>
      </w:r>
    </w:p>
    <w:p w:rsidR="007A0696" w:rsidRPr="007A0696" w:rsidRDefault="007A0696" w:rsidP="007A0696">
      <w:pPr>
        <w:suppressAutoHyphens w:val="0"/>
        <w:rPr>
          <w:lang w:eastAsia="pl-PL"/>
        </w:rPr>
      </w:pPr>
      <w:r w:rsidRPr="007A0696">
        <w:rPr>
          <w:lang w:eastAsia="pl-PL"/>
        </w:rPr>
        <w:t xml:space="preserve">Nie </w:t>
      </w:r>
    </w:p>
    <w:p w:rsidR="007A0696" w:rsidRPr="007A0696" w:rsidRDefault="007A0696" w:rsidP="007A0696">
      <w:pPr>
        <w:suppressAutoHyphens w:val="0"/>
        <w:rPr>
          <w:lang w:eastAsia="pl-PL"/>
        </w:rPr>
      </w:pPr>
      <w:r w:rsidRPr="007A0696">
        <w:rPr>
          <w:b/>
          <w:bCs/>
          <w:lang w:eastAsia="pl-PL"/>
        </w:rPr>
        <w:t xml:space="preserve">Postępowanie przeprowadza podmiot, któremu zamawiający powierzył/powierzyli przeprowadzenie postępowania </w:t>
      </w:r>
    </w:p>
    <w:p w:rsidR="007A0696" w:rsidRPr="007A0696" w:rsidRDefault="007A0696" w:rsidP="007A0696">
      <w:pPr>
        <w:suppressAutoHyphens w:val="0"/>
        <w:rPr>
          <w:lang w:eastAsia="pl-PL"/>
        </w:rPr>
      </w:pPr>
      <w:r w:rsidRPr="007A0696">
        <w:rPr>
          <w:lang w:eastAsia="pl-PL"/>
        </w:rPr>
        <w:t xml:space="preserve">Nie </w:t>
      </w:r>
    </w:p>
    <w:p w:rsidR="007A0696" w:rsidRPr="007A0696" w:rsidRDefault="007A0696" w:rsidP="007A0696">
      <w:pPr>
        <w:suppressAutoHyphens w:val="0"/>
        <w:rPr>
          <w:lang w:eastAsia="pl-PL"/>
        </w:rPr>
      </w:pPr>
      <w:r w:rsidRPr="007A0696">
        <w:rPr>
          <w:b/>
          <w:bCs/>
          <w:lang w:eastAsia="pl-PL"/>
        </w:rPr>
        <w:t>Informacje na temat podmiotu któremu zamawiający powierzył/powierzyli prowadzenie postępowania:</w:t>
      </w:r>
      <w:r w:rsidRPr="007A0696">
        <w:rPr>
          <w:lang w:eastAsia="pl-PL"/>
        </w:rPr>
        <w:t xml:space="preserve"> </w:t>
      </w:r>
      <w:r w:rsidRPr="007A0696">
        <w:rPr>
          <w:lang w:eastAsia="pl-PL"/>
        </w:rPr>
        <w:br/>
      </w:r>
      <w:r w:rsidRPr="007A0696">
        <w:rPr>
          <w:b/>
          <w:bCs/>
          <w:lang w:eastAsia="pl-PL"/>
        </w:rPr>
        <w:t>Postępowanie jest przeprowadzane wspólnie przez zamawiających</w:t>
      </w:r>
      <w:r w:rsidRPr="007A0696">
        <w:rPr>
          <w:lang w:eastAsia="pl-PL"/>
        </w:rPr>
        <w:t xml:space="preserve"> </w:t>
      </w:r>
    </w:p>
    <w:p w:rsidR="007A0696" w:rsidRPr="007A0696" w:rsidRDefault="007A0696" w:rsidP="007A0696">
      <w:pPr>
        <w:suppressAutoHyphens w:val="0"/>
        <w:rPr>
          <w:lang w:eastAsia="pl-PL"/>
        </w:rPr>
      </w:pPr>
      <w:r w:rsidRPr="007A0696">
        <w:rPr>
          <w:lang w:eastAsia="pl-PL"/>
        </w:rPr>
        <w:t xml:space="preserve">Nie </w:t>
      </w:r>
    </w:p>
    <w:p w:rsidR="007A0696" w:rsidRPr="007A0696" w:rsidRDefault="007A0696" w:rsidP="007A0696">
      <w:pPr>
        <w:suppressAutoHyphens w:val="0"/>
        <w:rPr>
          <w:lang w:eastAsia="pl-PL"/>
        </w:rPr>
      </w:pPr>
      <w:r w:rsidRPr="007A0696">
        <w:rPr>
          <w:lang w:eastAsia="pl-PL"/>
        </w:rPr>
        <w:br/>
        <w:t xml:space="preserve">Jeżeli tak, należy wymienić zamawiających, którzy wspólnie przeprowadzają postępowanie oraz podać adresy ich siedzib, krajowe numery identyfikacyjne oraz osoby do kontaktów wraz z danymi do kontaktów: </w:t>
      </w:r>
      <w:r w:rsidRPr="007A0696">
        <w:rPr>
          <w:lang w:eastAsia="pl-PL"/>
        </w:rPr>
        <w:br/>
      </w:r>
      <w:r w:rsidRPr="007A0696">
        <w:rPr>
          <w:lang w:eastAsia="pl-PL"/>
        </w:rPr>
        <w:br/>
      </w:r>
      <w:r w:rsidRPr="007A0696">
        <w:rPr>
          <w:b/>
          <w:bCs/>
          <w:lang w:eastAsia="pl-PL"/>
        </w:rPr>
        <w:t xml:space="preserve">Postępowanie jest przeprowadzane wspólnie z zamawiającymi z innych państw członkowskich Unii Europejskiej </w:t>
      </w:r>
    </w:p>
    <w:p w:rsidR="007A0696" w:rsidRPr="007A0696" w:rsidRDefault="007A0696" w:rsidP="007A0696">
      <w:pPr>
        <w:suppressAutoHyphens w:val="0"/>
        <w:rPr>
          <w:lang w:eastAsia="pl-PL"/>
        </w:rPr>
      </w:pPr>
      <w:r w:rsidRPr="007A0696">
        <w:rPr>
          <w:lang w:eastAsia="pl-PL"/>
        </w:rPr>
        <w:t xml:space="preserve">Nie </w:t>
      </w:r>
    </w:p>
    <w:p w:rsidR="007A0696" w:rsidRPr="007A0696" w:rsidRDefault="007A0696" w:rsidP="007A0696">
      <w:pPr>
        <w:suppressAutoHyphens w:val="0"/>
        <w:rPr>
          <w:lang w:eastAsia="pl-PL"/>
        </w:rPr>
      </w:pPr>
      <w:r w:rsidRPr="007A0696">
        <w:rPr>
          <w:b/>
          <w:bCs/>
          <w:lang w:eastAsia="pl-PL"/>
        </w:rPr>
        <w:t>W przypadku przeprowadzania postępowania wspólnie z zamawiającymi z innych państw członkowskich Unii Europejskiej – mające zastosowanie krajowe prawo zamówień publicznych:</w:t>
      </w:r>
      <w:r w:rsidRPr="007A0696">
        <w:rPr>
          <w:lang w:eastAsia="pl-PL"/>
        </w:rPr>
        <w:t xml:space="preserve"> </w:t>
      </w:r>
      <w:r w:rsidRPr="007A0696">
        <w:rPr>
          <w:lang w:eastAsia="pl-PL"/>
        </w:rPr>
        <w:br/>
      </w:r>
      <w:r w:rsidRPr="007A0696">
        <w:rPr>
          <w:b/>
          <w:bCs/>
          <w:lang w:eastAsia="pl-PL"/>
        </w:rPr>
        <w:t>Informacje dodatkowe:</w:t>
      </w:r>
      <w:r w:rsidRPr="007A0696">
        <w:rPr>
          <w:lang w:eastAsia="pl-PL"/>
        </w:rPr>
        <w:t xml:space="preserve"> </w:t>
      </w:r>
    </w:p>
    <w:p w:rsidR="007A0696" w:rsidRPr="007A0696" w:rsidRDefault="007A0696" w:rsidP="007A0696">
      <w:pPr>
        <w:suppressAutoHyphens w:val="0"/>
        <w:rPr>
          <w:lang w:eastAsia="pl-PL"/>
        </w:rPr>
      </w:pPr>
      <w:r w:rsidRPr="007A0696">
        <w:rPr>
          <w:b/>
          <w:bCs/>
          <w:lang w:eastAsia="pl-PL"/>
        </w:rPr>
        <w:t xml:space="preserve">I. 1) NAZWA I ADRES: </w:t>
      </w:r>
      <w:r w:rsidRPr="007A0696">
        <w:rPr>
          <w:lang w:eastAsia="pl-PL"/>
        </w:rPr>
        <w:t xml:space="preserve">Gmina Jedlina-Zdrój, krajowy numer identyfikacyjny 89071820200000, ul. Poznańska  2 , 58330   Jedlina-Zdrój, woj. dolnośląskie, państwo Polska, tel. 74 8455215; 8455216; 8855054, e-mail zamowienia@jedlinazdroj.eu, faks 74 8855269. </w:t>
      </w:r>
      <w:r w:rsidRPr="007A0696">
        <w:rPr>
          <w:lang w:eastAsia="pl-PL"/>
        </w:rPr>
        <w:br/>
        <w:t xml:space="preserve">Adres strony internetowej (URL): www.jedlinazdroj.eu </w:t>
      </w:r>
      <w:r w:rsidRPr="007A0696">
        <w:rPr>
          <w:lang w:eastAsia="pl-PL"/>
        </w:rPr>
        <w:br/>
        <w:t xml:space="preserve">Adres profilu nabywcy: </w:t>
      </w:r>
      <w:r w:rsidRPr="007A0696">
        <w:rPr>
          <w:lang w:eastAsia="pl-PL"/>
        </w:rPr>
        <w:br/>
        <w:t xml:space="preserve">Adres strony internetowej pod którym można uzyskać dostęp do narzędzi i urządzeń lub formatów plików, które nie są ogólnie dostępne </w:t>
      </w:r>
    </w:p>
    <w:p w:rsidR="007A0696" w:rsidRPr="007A0696" w:rsidRDefault="007A0696" w:rsidP="007A0696">
      <w:pPr>
        <w:suppressAutoHyphens w:val="0"/>
        <w:rPr>
          <w:lang w:eastAsia="pl-PL"/>
        </w:rPr>
      </w:pPr>
      <w:r w:rsidRPr="007A0696">
        <w:rPr>
          <w:b/>
          <w:bCs/>
          <w:lang w:eastAsia="pl-PL"/>
        </w:rPr>
        <w:t xml:space="preserve">I. 2) RODZAJ ZAMAWIAJĄCEGO: </w:t>
      </w:r>
      <w:r w:rsidRPr="007A0696">
        <w:rPr>
          <w:lang w:eastAsia="pl-PL"/>
        </w:rPr>
        <w:t xml:space="preserve">Administracja samorządowa </w:t>
      </w:r>
      <w:r w:rsidRPr="007A0696">
        <w:rPr>
          <w:lang w:eastAsia="pl-PL"/>
        </w:rPr>
        <w:br/>
      </w:r>
    </w:p>
    <w:p w:rsidR="007A0696" w:rsidRPr="007A0696" w:rsidRDefault="007A0696" w:rsidP="007A0696">
      <w:pPr>
        <w:suppressAutoHyphens w:val="0"/>
        <w:rPr>
          <w:lang w:eastAsia="pl-PL"/>
        </w:rPr>
      </w:pPr>
      <w:r w:rsidRPr="007A0696">
        <w:rPr>
          <w:b/>
          <w:bCs/>
          <w:lang w:eastAsia="pl-PL"/>
        </w:rPr>
        <w:lastRenderedPageBreak/>
        <w:t xml:space="preserve">I.3) WSPÓLNE UDZIELANIE ZAMÓWIENIA </w:t>
      </w:r>
      <w:r w:rsidRPr="007A0696">
        <w:rPr>
          <w:b/>
          <w:bCs/>
          <w:i/>
          <w:iCs/>
          <w:lang w:eastAsia="pl-PL"/>
        </w:rPr>
        <w:t>(jeżeli dotyczy)</w:t>
      </w:r>
      <w:r w:rsidRPr="007A0696">
        <w:rPr>
          <w:b/>
          <w:bCs/>
          <w:lang w:eastAsia="pl-PL"/>
        </w:rPr>
        <w:t xml:space="preserve">: </w:t>
      </w:r>
    </w:p>
    <w:p w:rsidR="007A0696" w:rsidRPr="007A0696" w:rsidRDefault="007A0696" w:rsidP="007A0696">
      <w:pPr>
        <w:suppressAutoHyphens w:val="0"/>
        <w:rPr>
          <w:lang w:eastAsia="pl-PL"/>
        </w:rPr>
      </w:pPr>
      <w:r w:rsidRPr="007A0696">
        <w:rPr>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A0696">
        <w:rPr>
          <w:lang w:eastAsia="pl-PL"/>
        </w:rPr>
        <w:br/>
      </w:r>
    </w:p>
    <w:p w:rsidR="007A0696" w:rsidRPr="007A0696" w:rsidRDefault="007A0696" w:rsidP="007A0696">
      <w:pPr>
        <w:suppressAutoHyphens w:val="0"/>
        <w:rPr>
          <w:lang w:eastAsia="pl-PL"/>
        </w:rPr>
      </w:pPr>
      <w:r w:rsidRPr="007A0696">
        <w:rPr>
          <w:b/>
          <w:bCs/>
          <w:lang w:eastAsia="pl-PL"/>
        </w:rPr>
        <w:t xml:space="preserve">I.4) KOMUNIKACJA: </w:t>
      </w:r>
      <w:r w:rsidRPr="007A0696">
        <w:rPr>
          <w:lang w:eastAsia="pl-PL"/>
        </w:rPr>
        <w:br/>
      </w:r>
      <w:r w:rsidRPr="007A0696">
        <w:rPr>
          <w:b/>
          <w:bCs/>
          <w:lang w:eastAsia="pl-PL"/>
        </w:rPr>
        <w:t>Nieograniczony, pełny i bezpośredni dostęp do dokumentów z postępowania można uzyskać pod adresem (URL)</w:t>
      </w:r>
      <w:r w:rsidRPr="007A0696">
        <w:rPr>
          <w:lang w:eastAsia="pl-PL"/>
        </w:rPr>
        <w:t xml:space="preserve"> </w:t>
      </w:r>
    </w:p>
    <w:p w:rsidR="007A0696" w:rsidRPr="007A0696" w:rsidRDefault="007A0696" w:rsidP="007A0696">
      <w:pPr>
        <w:suppressAutoHyphens w:val="0"/>
        <w:rPr>
          <w:lang w:eastAsia="pl-PL"/>
        </w:rPr>
      </w:pPr>
      <w:r w:rsidRPr="007A0696">
        <w:rPr>
          <w:lang w:eastAsia="pl-PL"/>
        </w:rPr>
        <w:t xml:space="preserve">Tak </w:t>
      </w:r>
      <w:r w:rsidRPr="007A0696">
        <w:rPr>
          <w:lang w:eastAsia="pl-PL"/>
        </w:rPr>
        <w:br/>
        <w:t xml:space="preserve">www.jedlinazdroj.eu </w:t>
      </w:r>
    </w:p>
    <w:p w:rsidR="007A0696" w:rsidRPr="007A0696" w:rsidRDefault="007A0696" w:rsidP="007A0696">
      <w:pPr>
        <w:suppressAutoHyphens w:val="0"/>
        <w:rPr>
          <w:lang w:eastAsia="pl-PL"/>
        </w:rPr>
      </w:pPr>
      <w:r w:rsidRPr="007A0696">
        <w:rPr>
          <w:lang w:eastAsia="pl-PL"/>
        </w:rPr>
        <w:br/>
      </w:r>
      <w:r w:rsidRPr="007A0696">
        <w:rPr>
          <w:b/>
          <w:bCs/>
          <w:lang w:eastAsia="pl-PL"/>
        </w:rPr>
        <w:t xml:space="preserve">Adres strony internetowej, na której zamieszczona będzie specyfikacja istotnych warunków zamówienia </w:t>
      </w:r>
    </w:p>
    <w:p w:rsidR="007A0696" w:rsidRPr="007A0696" w:rsidRDefault="007A0696" w:rsidP="007A0696">
      <w:pPr>
        <w:suppressAutoHyphens w:val="0"/>
        <w:rPr>
          <w:lang w:eastAsia="pl-PL"/>
        </w:rPr>
      </w:pPr>
      <w:r w:rsidRPr="007A0696">
        <w:rPr>
          <w:lang w:eastAsia="pl-PL"/>
        </w:rPr>
        <w:t xml:space="preserve">Tak </w:t>
      </w:r>
      <w:r w:rsidRPr="007A0696">
        <w:rPr>
          <w:lang w:eastAsia="pl-PL"/>
        </w:rPr>
        <w:br/>
        <w:t xml:space="preserve">bip.jedlinazdroj.eu </w:t>
      </w:r>
    </w:p>
    <w:p w:rsidR="007A0696" w:rsidRPr="007A0696" w:rsidRDefault="007A0696" w:rsidP="007A0696">
      <w:pPr>
        <w:suppressAutoHyphens w:val="0"/>
        <w:rPr>
          <w:lang w:eastAsia="pl-PL"/>
        </w:rPr>
      </w:pPr>
      <w:r w:rsidRPr="007A0696">
        <w:rPr>
          <w:lang w:eastAsia="pl-PL"/>
        </w:rPr>
        <w:br/>
      </w:r>
      <w:r w:rsidRPr="007A0696">
        <w:rPr>
          <w:b/>
          <w:bCs/>
          <w:lang w:eastAsia="pl-PL"/>
        </w:rPr>
        <w:t xml:space="preserve">Dostęp do dokumentów z postępowania jest ograniczony - więcej informacji można uzyskać pod adresem </w:t>
      </w:r>
    </w:p>
    <w:p w:rsidR="007A0696" w:rsidRPr="007A0696" w:rsidRDefault="007A0696" w:rsidP="007A0696">
      <w:pPr>
        <w:suppressAutoHyphens w:val="0"/>
        <w:rPr>
          <w:lang w:eastAsia="pl-PL"/>
        </w:rPr>
      </w:pPr>
      <w:r w:rsidRPr="007A0696">
        <w:rPr>
          <w:lang w:eastAsia="pl-PL"/>
        </w:rPr>
        <w:t xml:space="preserve">Nie </w:t>
      </w:r>
      <w:r w:rsidRPr="007A0696">
        <w:rPr>
          <w:lang w:eastAsia="pl-PL"/>
        </w:rPr>
        <w:br/>
      </w:r>
    </w:p>
    <w:p w:rsidR="007A0696" w:rsidRPr="007A0696" w:rsidRDefault="007A0696" w:rsidP="007A0696">
      <w:pPr>
        <w:suppressAutoHyphens w:val="0"/>
        <w:rPr>
          <w:lang w:eastAsia="pl-PL"/>
        </w:rPr>
      </w:pPr>
      <w:r w:rsidRPr="007A0696">
        <w:rPr>
          <w:b/>
          <w:bCs/>
          <w:lang w:eastAsia="pl-PL"/>
        </w:rPr>
        <w:t>Oferty lub wnioski o dopuszczenie do udziału w postępowaniu należy przesyłać:</w:t>
      </w:r>
      <w:r w:rsidRPr="007A0696">
        <w:rPr>
          <w:lang w:eastAsia="pl-PL"/>
        </w:rPr>
        <w:t xml:space="preserve"> </w:t>
      </w:r>
      <w:r w:rsidRPr="007A0696">
        <w:rPr>
          <w:lang w:eastAsia="pl-PL"/>
        </w:rPr>
        <w:br/>
      </w:r>
      <w:r w:rsidRPr="007A0696">
        <w:rPr>
          <w:b/>
          <w:bCs/>
          <w:lang w:eastAsia="pl-PL"/>
        </w:rPr>
        <w:t>Elektronicznie</w:t>
      </w:r>
      <w:r w:rsidRPr="007A0696">
        <w:rPr>
          <w:lang w:eastAsia="pl-PL"/>
        </w:rPr>
        <w:t xml:space="preserve"> </w:t>
      </w:r>
    </w:p>
    <w:p w:rsidR="007A0696" w:rsidRPr="007A0696" w:rsidRDefault="007A0696" w:rsidP="007A0696">
      <w:pPr>
        <w:suppressAutoHyphens w:val="0"/>
        <w:rPr>
          <w:lang w:eastAsia="pl-PL"/>
        </w:rPr>
      </w:pPr>
      <w:r w:rsidRPr="007A0696">
        <w:rPr>
          <w:lang w:eastAsia="pl-PL"/>
        </w:rPr>
        <w:t xml:space="preserve">Nie </w:t>
      </w:r>
      <w:r w:rsidRPr="007A0696">
        <w:rPr>
          <w:lang w:eastAsia="pl-PL"/>
        </w:rPr>
        <w:br/>
        <w:t xml:space="preserve">adres </w:t>
      </w:r>
      <w:r w:rsidRPr="007A0696">
        <w:rPr>
          <w:lang w:eastAsia="pl-PL"/>
        </w:rPr>
        <w:br/>
      </w:r>
    </w:p>
    <w:p w:rsidR="007A0696" w:rsidRPr="007A0696" w:rsidRDefault="007A0696" w:rsidP="007A0696">
      <w:pPr>
        <w:suppressAutoHyphens w:val="0"/>
        <w:rPr>
          <w:lang w:eastAsia="pl-PL"/>
        </w:rPr>
      </w:pPr>
      <w:r w:rsidRPr="007A0696">
        <w:rPr>
          <w:b/>
          <w:bCs/>
          <w:lang w:eastAsia="pl-PL"/>
        </w:rPr>
        <w:t>Dopuszczone jest przesłanie ofert lub wniosków o dopuszczenie do udziału w postępowaniu w inny sposób:</w:t>
      </w:r>
      <w:r w:rsidRPr="007A0696">
        <w:rPr>
          <w:lang w:eastAsia="pl-PL"/>
        </w:rPr>
        <w:t xml:space="preserve"> </w:t>
      </w:r>
      <w:r w:rsidRPr="007A0696">
        <w:rPr>
          <w:lang w:eastAsia="pl-PL"/>
        </w:rPr>
        <w:br/>
        <w:t xml:space="preserve">Nie </w:t>
      </w:r>
      <w:r w:rsidRPr="007A0696">
        <w:rPr>
          <w:lang w:eastAsia="pl-PL"/>
        </w:rPr>
        <w:br/>
        <w:t xml:space="preserve">Inny sposób: </w:t>
      </w:r>
      <w:r w:rsidRPr="007A0696">
        <w:rPr>
          <w:lang w:eastAsia="pl-PL"/>
        </w:rPr>
        <w:br/>
      </w:r>
      <w:r w:rsidRPr="007A0696">
        <w:rPr>
          <w:lang w:eastAsia="pl-PL"/>
        </w:rPr>
        <w:br/>
      </w:r>
      <w:r w:rsidRPr="007A0696">
        <w:rPr>
          <w:b/>
          <w:bCs/>
          <w:lang w:eastAsia="pl-PL"/>
        </w:rPr>
        <w:t>Wymagane jest przesłanie ofert lub wniosków o dopuszczenie do udziału w postępowaniu w inny sposób:</w:t>
      </w:r>
      <w:r w:rsidRPr="007A0696">
        <w:rPr>
          <w:lang w:eastAsia="pl-PL"/>
        </w:rPr>
        <w:t xml:space="preserve"> </w:t>
      </w:r>
      <w:r w:rsidRPr="007A0696">
        <w:rPr>
          <w:lang w:eastAsia="pl-PL"/>
        </w:rPr>
        <w:br/>
        <w:t xml:space="preserve">Tak </w:t>
      </w:r>
      <w:r w:rsidRPr="007A0696">
        <w:rPr>
          <w:lang w:eastAsia="pl-PL"/>
        </w:rPr>
        <w:br/>
        <w:t xml:space="preserve">Inny sposób: </w:t>
      </w:r>
      <w:r w:rsidRPr="007A0696">
        <w:rPr>
          <w:lang w:eastAsia="pl-PL"/>
        </w:rPr>
        <w:br/>
        <w:t xml:space="preserve">w formie pisemnej </w:t>
      </w:r>
      <w:r w:rsidRPr="007A0696">
        <w:rPr>
          <w:lang w:eastAsia="pl-PL"/>
        </w:rPr>
        <w:br/>
        <w:t xml:space="preserve">Adres: </w:t>
      </w:r>
      <w:r w:rsidRPr="007A0696">
        <w:rPr>
          <w:lang w:eastAsia="pl-PL"/>
        </w:rPr>
        <w:br/>
        <w:t xml:space="preserve">Urząd Miasta Jedlina-Zdrój ul. Poznańska Nr 2, 58-330 Jedlina-Zdrój </w:t>
      </w:r>
    </w:p>
    <w:p w:rsidR="007A0696" w:rsidRPr="007A0696" w:rsidRDefault="007A0696" w:rsidP="007A0696">
      <w:pPr>
        <w:suppressAutoHyphens w:val="0"/>
        <w:rPr>
          <w:lang w:eastAsia="pl-PL"/>
        </w:rPr>
      </w:pPr>
      <w:r w:rsidRPr="007A0696">
        <w:rPr>
          <w:lang w:eastAsia="pl-PL"/>
        </w:rPr>
        <w:br/>
      </w:r>
      <w:r w:rsidRPr="007A0696">
        <w:rPr>
          <w:b/>
          <w:bCs/>
          <w:lang w:eastAsia="pl-PL"/>
        </w:rPr>
        <w:t>Komunikacja elektroniczna wymaga korzystania z narzędzi i urządzeń lub formatów plików, które nie są ogólnie dostępne</w:t>
      </w:r>
      <w:r w:rsidRPr="007A0696">
        <w:rPr>
          <w:lang w:eastAsia="pl-PL"/>
        </w:rPr>
        <w:t xml:space="preserve"> </w:t>
      </w:r>
    </w:p>
    <w:p w:rsidR="007A0696" w:rsidRPr="007A0696" w:rsidRDefault="007A0696" w:rsidP="007A0696">
      <w:pPr>
        <w:suppressAutoHyphens w:val="0"/>
        <w:rPr>
          <w:lang w:eastAsia="pl-PL"/>
        </w:rPr>
      </w:pPr>
      <w:r w:rsidRPr="007A0696">
        <w:rPr>
          <w:lang w:eastAsia="pl-PL"/>
        </w:rPr>
        <w:t xml:space="preserve">Nie </w:t>
      </w:r>
      <w:r w:rsidRPr="007A0696">
        <w:rPr>
          <w:lang w:eastAsia="pl-PL"/>
        </w:rPr>
        <w:br/>
        <w:t xml:space="preserve">Nieograniczony, pełny, bezpośredni i bezpłatny dostęp do tych narzędzi można uzyskać pod adresem: (URL) </w:t>
      </w:r>
      <w:r w:rsidRPr="007A0696">
        <w:rPr>
          <w:lang w:eastAsia="pl-PL"/>
        </w:rPr>
        <w:br/>
      </w:r>
    </w:p>
    <w:p w:rsidR="007A0696" w:rsidRPr="007A0696" w:rsidRDefault="007A0696" w:rsidP="007A0696">
      <w:pPr>
        <w:suppressAutoHyphens w:val="0"/>
        <w:rPr>
          <w:lang w:eastAsia="pl-PL"/>
        </w:rPr>
      </w:pPr>
      <w:r w:rsidRPr="007A0696">
        <w:rPr>
          <w:u w:val="single"/>
          <w:lang w:eastAsia="pl-PL"/>
        </w:rPr>
        <w:t xml:space="preserve">SEKCJA II: PRZEDMIOT ZAMÓWIENIA </w:t>
      </w:r>
    </w:p>
    <w:p w:rsidR="007A0696" w:rsidRPr="007A0696" w:rsidRDefault="007A0696" w:rsidP="007A0696">
      <w:pPr>
        <w:suppressAutoHyphens w:val="0"/>
        <w:rPr>
          <w:lang w:eastAsia="pl-PL"/>
        </w:rPr>
      </w:pPr>
      <w:r w:rsidRPr="007A0696">
        <w:rPr>
          <w:lang w:eastAsia="pl-PL"/>
        </w:rPr>
        <w:br/>
      </w:r>
      <w:r w:rsidRPr="007A0696">
        <w:rPr>
          <w:b/>
          <w:bCs/>
          <w:lang w:eastAsia="pl-PL"/>
        </w:rPr>
        <w:t xml:space="preserve">II.1) Nazwa nadana zamówieniu przez zamawiającego: </w:t>
      </w:r>
      <w:r w:rsidRPr="007A0696">
        <w:rPr>
          <w:lang w:eastAsia="pl-PL"/>
        </w:rPr>
        <w:t xml:space="preserve">„Udzielenie Gminie Jedlina-Zdrój długoterminowego kredytu bankowego na wyprzedzające finansowanie zadań realizowanych z udziałem środków pochodzących z budżetu UE na łączną kwotę: 2.000.000,00 zł (słownie złotych: dwa miliony złotych)”. </w:t>
      </w:r>
      <w:r w:rsidRPr="007A0696">
        <w:rPr>
          <w:lang w:eastAsia="pl-PL"/>
        </w:rPr>
        <w:br/>
      </w:r>
      <w:r w:rsidRPr="007A0696">
        <w:rPr>
          <w:b/>
          <w:bCs/>
          <w:lang w:eastAsia="pl-PL"/>
        </w:rPr>
        <w:t xml:space="preserve">Numer referencyjny: </w:t>
      </w:r>
      <w:r w:rsidRPr="007A0696">
        <w:rPr>
          <w:lang w:eastAsia="pl-PL"/>
        </w:rPr>
        <w:t xml:space="preserve">ZPZ.271.1.11.2018 </w:t>
      </w:r>
      <w:r w:rsidRPr="007A0696">
        <w:rPr>
          <w:lang w:eastAsia="pl-PL"/>
        </w:rPr>
        <w:br/>
      </w:r>
      <w:r w:rsidRPr="007A0696">
        <w:rPr>
          <w:b/>
          <w:bCs/>
          <w:lang w:eastAsia="pl-PL"/>
        </w:rPr>
        <w:t xml:space="preserve">Przed wszczęciem postępowania o udzielenie zamówienia przeprowadzono dialog techniczny </w:t>
      </w:r>
    </w:p>
    <w:p w:rsidR="007A0696" w:rsidRPr="007A0696" w:rsidRDefault="007A0696" w:rsidP="007A0696">
      <w:pPr>
        <w:suppressAutoHyphens w:val="0"/>
        <w:jc w:val="both"/>
        <w:rPr>
          <w:lang w:eastAsia="pl-PL"/>
        </w:rPr>
      </w:pPr>
      <w:r w:rsidRPr="007A0696">
        <w:rPr>
          <w:lang w:eastAsia="pl-PL"/>
        </w:rPr>
        <w:t xml:space="preserve">Nie </w:t>
      </w:r>
    </w:p>
    <w:p w:rsidR="007A0696" w:rsidRPr="007A0696" w:rsidRDefault="007A0696" w:rsidP="007A0696">
      <w:pPr>
        <w:suppressAutoHyphens w:val="0"/>
        <w:rPr>
          <w:lang w:eastAsia="pl-PL"/>
        </w:rPr>
      </w:pPr>
      <w:r w:rsidRPr="007A0696">
        <w:rPr>
          <w:lang w:eastAsia="pl-PL"/>
        </w:rPr>
        <w:lastRenderedPageBreak/>
        <w:br/>
      </w:r>
      <w:r w:rsidRPr="007A0696">
        <w:rPr>
          <w:b/>
          <w:bCs/>
          <w:lang w:eastAsia="pl-PL"/>
        </w:rPr>
        <w:t xml:space="preserve">II.2) Rodzaj zamówienia: </w:t>
      </w:r>
      <w:r w:rsidRPr="007A0696">
        <w:rPr>
          <w:lang w:eastAsia="pl-PL"/>
        </w:rPr>
        <w:t xml:space="preserve">Usługi </w:t>
      </w:r>
      <w:r w:rsidRPr="007A0696">
        <w:rPr>
          <w:lang w:eastAsia="pl-PL"/>
        </w:rPr>
        <w:br/>
      </w:r>
      <w:r w:rsidRPr="007A0696">
        <w:rPr>
          <w:b/>
          <w:bCs/>
          <w:lang w:eastAsia="pl-PL"/>
        </w:rPr>
        <w:t>II.3) Informacja o możliwości składania ofert częściowych</w:t>
      </w:r>
      <w:r w:rsidRPr="007A0696">
        <w:rPr>
          <w:lang w:eastAsia="pl-PL"/>
        </w:rPr>
        <w:t xml:space="preserve"> </w:t>
      </w:r>
      <w:r w:rsidRPr="007A0696">
        <w:rPr>
          <w:lang w:eastAsia="pl-PL"/>
        </w:rPr>
        <w:br/>
        <w:t xml:space="preserve">Zamówienie podzielone jest na części: </w:t>
      </w:r>
    </w:p>
    <w:p w:rsidR="007A0696" w:rsidRPr="007A0696" w:rsidRDefault="007A0696" w:rsidP="007A0696">
      <w:pPr>
        <w:suppressAutoHyphens w:val="0"/>
        <w:rPr>
          <w:lang w:eastAsia="pl-PL"/>
        </w:rPr>
      </w:pPr>
      <w:r w:rsidRPr="007A0696">
        <w:rPr>
          <w:lang w:eastAsia="pl-PL"/>
        </w:rPr>
        <w:t xml:space="preserve">Nie </w:t>
      </w:r>
      <w:r w:rsidRPr="007A0696">
        <w:rPr>
          <w:lang w:eastAsia="pl-PL"/>
        </w:rPr>
        <w:br/>
      </w:r>
      <w:r w:rsidRPr="007A0696">
        <w:rPr>
          <w:b/>
          <w:bCs/>
          <w:lang w:eastAsia="pl-PL"/>
        </w:rPr>
        <w:t>Oferty lub wnioski o dopuszczenie do udziału w postępowaniu można składać w odniesieniu do:</w:t>
      </w:r>
      <w:r w:rsidRPr="007A0696">
        <w:rPr>
          <w:lang w:eastAsia="pl-PL"/>
        </w:rPr>
        <w:t xml:space="preserve"> </w:t>
      </w:r>
      <w:r w:rsidRPr="007A0696">
        <w:rPr>
          <w:lang w:eastAsia="pl-PL"/>
        </w:rPr>
        <w:br/>
      </w:r>
    </w:p>
    <w:p w:rsidR="007A0696" w:rsidRPr="007A0696" w:rsidRDefault="007A0696" w:rsidP="007A0696">
      <w:pPr>
        <w:suppressAutoHyphens w:val="0"/>
        <w:rPr>
          <w:lang w:eastAsia="pl-PL"/>
        </w:rPr>
      </w:pPr>
      <w:r w:rsidRPr="007A0696">
        <w:rPr>
          <w:b/>
          <w:bCs/>
          <w:lang w:eastAsia="pl-PL"/>
        </w:rPr>
        <w:t>Zamawiający zastrzega sobie prawo do udzielenia łącznie następujących części lub grup części:</w:t>
      </w:r>
      <w:r w:rsidRPr="007A0696">
        <w:rPr>
          <w:lang w:eastAsia="pl-PL"/>
        </w:rPr>
        <w:t xml:space="preserve"> </w:t>
      </w:r>
      <w:r w:rsidRPr="007A0696">
        <w:rPr>
          <w:lang w:eastAsia="pl-PL"/>
        </w:rPr>
        <w:br/>
      </w:r>
      <w:r w:rsidRPr="007A0696">
        <w:rPr>
          <w:lang w:eastAsia="pl-PL"/>
        </w:rPr>
        <w:br/>
      </w:r>
      <w:r w:rsidRPr="007A0696">
        <w:rPr>
          <w:b/>
          <w:bCs/>
          <w:lang w:eastAsia="pl-PL"/>
        </w:rPr>
        <w:t>Maksymalna liczba części zamówienia, na które może zostać udzielone zamówienie jednemu wykonawcy:</w:t>
      </w:r>
      <w:r w:rsidRPr="007A0696">
        <w:rPr>
          <w:lang w:eastAsia="pl-PL"/>
        </w:rPr>
        <w:t xml:space="preserve"> </w:t>
      </w:r>
      <w:r w:rsidRPr="007A0696">
        <w:rPr>
          <w:lang w:eastAsia="pl-PL"/>
        </w:rPr>
        <w:br/>
      </w:r>
      <w:r w:rsidRPr="007A0696">
        <w:rPr>
          <w:lang w:eastAsia="pl-PL"/>
        </w:rPr>
        <w:br/>
      </w:r>
      <w:r w:rsidRPr="007A0696">
        <w:rPr>
          <w:b/>
          <w:bCs/>
          <w:lang w:eastAsia="pl-PL"/>
        </w:rPr>
        <w:t xml:space="preserve">II.4) Krótki opis przedmiotu zamówienia </w:t>
      </w:r>
      <w:r w:rsidRPr="007A0696">
        <w:rPr>
          <w:i/>
          <w:iCs/>
          <w:lang w:eastAsia="pl-PL"/>
        </w:rPr>
        <w:t>(wielkość, zakres, rodzaj i ilość dostaw, usług lub robót budowlanych lub określenie zapotrzebowania i wymagań )</w:t>
      </w:r>
      <w:r w:rsidRPr="007A0696">
        <w:rPr>
          <w:b/>
          <w:bCs/>
          <w:lang w:eastAsia="pl-PL"/>
        </w:rPr>
        <w:t xml:space="preserve"> a w przypadku partnerstwa innowacyjnego - określenie zapotrzebowania na innowacyjny produkt, usługę lub roboty budowlane: </w:t>
      </w:r>
      <w:r w:rsidRPr="007A0696">
        <w:rPr>
          <w:lang w:eastAsia="pl-PL"/>
        </w:rPr>
        <w:t xml:space="preserve">1. Przedmiotem zamówienia jest udzielenie Gminie Jedlina-Zdrój długoterminowego kredytu bankowego na wyprzedzające finansowanie zadań realizowanych z udziałem środków pochodzących z budżetu UE na łączną kwotę: 2.000.000,00 zł (słownie złotych: dwa miliony złotych). 2. Opis przedmiotu zamówienia: 1) uruchomienie kredytu w jednej transzy od dnia przekazania Wykonawcy pisemnego wniosku (dyspozycji uruchomienia kredytu) – zgodnie z deklaracją zawartą w ofercie Wykonawcy. Maksymalny termin, w którym Wykonawca pozostawi do dyspozycji Zamawiającego środki kredytu – 3 dni robocze włącznie, 2) kredyt udzielony będzie na okres od dnia zawarcia umowy do dnia 31 grudnia 2028 r. 3) ostateczny termin wykorzystania kredytu upływa z dniem 30 listopada 2018 r., 4) kredyt zostanie spłacony do dnia 31 grudnia 2028 r., 5) spłata kredytu nastąpi w 40 równych ratach kwartalnych, płatnych ostatniego dnia roboczego każdego miesiąca, przy czym spłata pierwszej raty nastąpi w dniu 29 marca 2019 r., 6) harmonogram spłaty kredytu będzie stanowił integralny załącznik do Umowy, 7) oprocentowanie kredytu będzie zmienne w całym okresie kredytowania – oparte na stopie procentowej rynku międzybankowego WIBOR 3M, powiększone o marżę Banku. Stawka WIBOR 3M przyjęta zostanie do wyliczenia ceny oferty z dnia 9 października 2018 r. –1,72%, 8) nie przewiduje się karencji w spłacie odsetek, spłata odsetek będzie następowała ostatniego dnia roboczego każdego miesiąca. Odsetki od całego okresu kredytowania liczone będą metodą opartą na rzeczywistej liczbie dni w poszczególnych miesiącach i rzeczywistej liczbie dni w roku tj. 365 lub 366 dni. Dopuszcza się inny sposób naliczania odsetek stosowany przez Bank. Do wyliczenia kosztu kredytu należy przyjąć rzeczywistą liczbę dni w poszczególnych miesiącach rzeczywistą liczbę dni w roku tj. 365 lub 366 dni, 9) pierwsza płatność odsetek nastąpi w dniu 31 stycznia 2019 r., 10) prowizja od udzielonego kredytu wg oferty Wykonawcy, pobrana zostanie w całości przy pierwszym uruchomieniu kredytu, 11) Zamawiający wyklucza pobranie innych prowizji, opłat poza prowizją wskazaną w pkt 10 powyżej, 12) wyklucza się założenie rachunku bieżącego lub pomocniczego przez Zamawiającego w banku Wykonawcy, 13) Zamawiający zastrzega sobie możliwość wcześniejszej spłaty kredytu bez dodatkowych prowizji i opłat, 14) zabezpieczeniem spłaty kredytu będzie weksel In blanco z deklaracją wekslową opatrzony kontrasygnatą Skarbnika, a oświadczenie o poddaniu się egzekucji zostanie podpisane przez Zamawiającego. 3. Celem wstępnego zbadania zdolności kredytowej oraz opracowania własnych informacji przez kredytobiorcę, Zamawiający dołącza do SIWZ następujące dokumenty, stanowiące Załącznik Nr 7 do SIWZ: 1) Rb-NDS sprawozdanie o nadwyżce / deficycie jednostki samorządu terytorialnego za okres od początku roku do dnia 30 czerwca roku 2018, 2) Rb-Z kwartalne sprawozdanie o stanie zobowiązań według tytułów dłużnych oraz poręczeń i gwarancji, 3) Rb-N kwartalne sprawozdanie o stanie należności oraz wybranych aktywów finansowych, 4) Rb-28S sprawozdanie z wykonania planu wydatków budżetowych jednostki samorządu terytorialnego okres sprawozdawczy: od początku roku do dnia 30 czerwca roku 2018, 5) Rb-27S sprawozdanie z wykonania planu dochodów budżetowych jednostki samorządu terytorialnego okres sprawozdawczy: od początku roku do dnia 30 czerwca roku 2018, 6) Uchwała Nr XLIII/260/18 Rady Miasta Jedlina-Zdrój z dnia 5 września 2018 r. w sprawie zaciągnięcia długoterminowego kredytu bankowego na finansowanie zadań realizowanych z udziałem </w:t>
      </w:r>
      <w:r w:rsidRPr="007A0696">
        <w:rPr>
          <w:lang w:eastAsia="pl-PL"/>
        </w:rPr>
        <w:lastRenderedPageBreak/>
        <w:t>środków pochodzących z budżetu Unii Europejskiej (</w:t>
      </w:r>
      <w:proofErr w:type="spellStart"/>
      <w:r w:rsidRPr="007A0696">
        <w:rPr>
          <w:lang w:eastAsia="pl-PL"/>
        </w:rPr>
        <w:t>skan</w:t>
      </w:r>
      <w:proofErr w:type="spellEnd"/>
      <w:r w:rsidRPr="007A0696">
        <w:rPr>
          <w:lang w:eastAsia="pl-PL"/>
        </w:rPr>
        <w:t>), 7) Uchwała Nr III/29/2018 Składu Orzekającego Regionalnej Izby Obrachunkowej we Wrocławiu z dnia 16 stycznia 2018r. w sprawie opinii o prawidłowości planowanej kwoty długu przedstawionej w chwale Nr XXXVI/216/17 Rady Miasta Jedlina-Zdrój z dnia 28 grudnia 2017r. w sprawie przyjęcia Wieloletniej Prognozy Finansowej Gminy Jedlina-Zdrój oraz w uchwale Nr XXXVI/215/17 Rady Miasta Jedlina-Zdrój z dnia 28 grudnia 2017 r. w sprawie budżetu Gminy Jedlina-Zdrój na 2018 r. (</w:t>
      </w:r>
      <w:proofErr w:type="spellStart"/>
      <w:r w:rsidRPr="007A0696">
        <w:rPr>
          <w:lang w:eastAsia="pl-PL"/>
        </w:rPr>
        <w:t>skan</w:t>
      </w:r>
      <w:proofErr w:type="spellEnd"/>
      <w:r w:rsidRPr="007A0696">
        <w:rPr>
          <w:lang w:eastAsia="pl-PL"/>
        </w:rPr>
        <w:t>), 8) Uchwała Nr III/28/2018 Składu Orzekającego Regionalnej Izby Obrachunkowej we Wrocławiu z dnia 16 stycznia 2018r. w sprawie opinii o możliwości sfinansowania deficytu, przedstawionego w chwale Nr XXXVI/215/17 Rady Miasta Jedlina-Zdrój z dnia 28 grudnia 2017 r. w sprawie budżetu Gminy Jedlina-Zdrój na 2018 r. (</w:t>
      </w:r>
      <w:proofErr w:type="spellStart"/>
      <w:r w:rsidRPr="007A0696">
        <w:rPr>
          <w:lang w:eastAsia="pl-PL"/>
        </w:rPr>
        <w:t>skan</w:t>
      </w:r>
      <w:proofErr w:type="spellEnd"/>
      <w:r w:rsidRPr="007A0696">
        <w:rPr>
          <w:lang w:eastAsia="pl-PL"/>
        </w:rPr>
        <w:t>), 9) Uchwała Nr XIII/57/2018 Składu Orzekającego Regionalnej Izby Obrachunkowej we Wrocławiu z dnia 30 sierpnia 2018 r. w sprawie opinii o przedłożonej przez Burmistrza Miasta Jedlina-Zdrój informacji o przebiegu wykonaniu budżetu za I półrocze 2018 roku (</w:t>
      </w:r>
      <w:proofErr w:type="spellStart"/>
      <w:r w:rsidRPr="007A0696">
        <w:rPr>
          <w:lang w:eastAsia="pl-PL"/>
        </w:rPr>
        <w:t>skan</w:t>
      </w:r>
      <w:proofErr w:type="spellEnd"/>
      <w:r w:rsidRPr="007A0696">
        <w:rPr>
          <w:lang w:eastAsia="pl-PL"/>
        </w:rPr>
        <w:t>), 10) Uchwała Nr XIII/72/2018 Składu Orzekającego Regionalnej Izby Obrachunkowej we Wrocławiu z dnia 26 września 2018r., w sprawie opinii o możliwości spłaty przez Gminę Jedlina-Zdrój długoterminowego kredytu bankowego w kwocie: 2.000.000,00 zł zaciąganego na finansowanie zadań realizowanych z udziałem środków pochodzących z budżetu Unii Europejskiej (</w:t>
      </w:r>
      <w:proofErr w:type="spellStart"/>
      <w:r w:rsidRPr="007A0696">
        <w:rPr>
          <w:lang w:eastAsia="pl-PL"/>
        </w:rPr>
        <w:t>skan</w:t>
      </w:r>
      <w:proofErr w:type="spellEnd"/>
      <w:r w:rsidRPr="007A0696">
        <w:rPr>
          <w:lang w:eastAsia="pl-PL"/>
        </w:rPr>
        <w:t>), 11) Zaświadczenie z dnia 17 listopada 2014 r. o bezpośrednim wyborze Burmistrza Miasta Jedlina –Zdrój (</w:t>
      </w:r>
      <w:proofErr w:type="spellStart"/>
      <w:r w:rsidRPr="007A0696">
        <w:rPr>
          <w:lang w:eastAsia="pl-PL"/>
        </w:rPr>
        <w:t>skan</w:t>
      </w:r>
      <w:proofErr w:type="spellEnd"/>
      <w:r w:rsidRPr="007A0696">
        <w:rPr>
          <w:lang w:eastAsia="pl-PL"/>
        </w:rPr>
        <w:t>), 12) Uchwałę Nr V/23/07 Rady Miasta Jedlina-Zdrój z dnia 28 lutego 2007 r. w sprawie powołania Skarbnika Miasta Jedlina-Zdrój (</w:t>
      </w:r>
      <w:proofErr w:type="spellStart"/>
      <w:r w:rsidRPr="007A0696">
        <w:rPr>
          <w:lang w:eastAsia="pl-PL"/>
        </w:rPr>
        <w:t>skan</w:t>
      </w:r>
      <w:proofErr w:type="spellEnd"/>
      <w:r w:rsidRPr="007A0696">
        <w:rPr>
          <w:lang w:eastAsia="pl-PL"/>
        </w:rPr>
        <w:t>), 13) oświadczenie o niezaleganiu z opłacaniem składek na ubezpieczenie społeczne i zdrowotne (</w:t>
      </w:r>
      <w:proofErr w:type="spellStart"/>
      <w:r w:rsidRPr="007A0696">
        <w:rPr>
          <w:lang w:eastAsia="pl-PL"/>
        </w:rPr>
        <w:t>skan</w:t>
      </w:r>
      <w:proofErr w:type="spellEnd"/>
      <w:r w:rsidRPr="007A0696">
        <w:rPr>
          <w:lang w:eastAsia="pl-PL"/>
        </w:rPr>
        <w:t>), 14) oświadczenie o niezaleganiu z opłacaniem podatków (</w:t>
      </w:r>
      <w:proofErr w:type="spellStart"/>
      <w:r w:rsidRPr="007A0696">
        <w:rPr>
          <w:lang w:eastAsia="pl-PL"/>
        </w:rPr>
        <w:t>skan</w:t>
      </w:r>
      <w:proofErr w:type="spellEnd"/>
      <w:r w:rsidRPr="007A0696">
        <w:rPr>
          <w:lang w:eastAsia="pl-PL"/>
        </w:rPr>
        <w:t>), 15) Zaświadczenie o numerze identyfikacyjnym Gminy Jedlina-Zdrój REGON (</w:t>
      </w:r>
      <w:proofErr w:type="spellStart"/>
      <w:r w:rsidRPr="007A0696">
        <w:rPr>
          <w:lang w:eastAsia="pl-PL"/>
        </w:rPr>
        <w:t>skan</w:t>
      </w:r>
      <w:proofErr w:type="spellEnd"/>
      <w:r w:rsidRPr="007A0696">
        <w:rPr>
          <w:lang w:eastAsia="pl-PL"/>
        </w:rPr>
        <w:t>), 16) Decyzję o numerze NIP Gminy Jedlina-Zdrój (</w:t>
      </w:r>
      <w:proofErr w:type="spellStart"/>
      <w:r w:rsidRPr="007A0696">
        <w:rPr>
          <w:lang w:eastAsia="pl-PL"/>
        </w:rPr>
        <w:t>skan</w:t>
      </w:r>
      <w:proofErr w:type="spellEnd"/>
      <w:r w:rsidRPr="007A0696">
        <w:rPr>
          <w:lang w:eastAsia="pl-PL"/>
        </w:rPr>
        <w:t>), 17) Wykaz zobowiązań z tytułu emisji papierów wartościowych oraz zaciągniętych pożyczek i kredytów przez Gminę Jedlina-Zdrój (</w:t>
      </w:r>
      <w:proofErr w:type="spellStart"/>
      <w:r w:rsidRPr="007A0696">
        <w:rPr>
          <w:lang w:eastAsia="pl-PL"/>
        </w:rPr>
        <w:t>skan</w:t>
      </w:r>
      <w:proofErr w:type="spellEnd"/>
      <w:r w:rsidRPr="007A0696">
        <w:rPr>
          <w:lang w:eastAsia="pl-PL"/>
        </w:rPr>
        <w:t xml:space="preserve">). 4. W Biuletynie Informacji Publicznej Zamawiający na stronie http://bip.jedlinazdroj.eu udostępnia następujące dokumenty: 1) Uchwała Nr XXXVI/215/17 Rady Miasta Jedlina-Zdrój z dnia 28 grudnia 2017 r. w sprawie budżetu Gminy Jedlina-Zdrój na 2018r. http://bip.jedlinazdroj.eu/uchwala/388/uchwala-nr-xxxvi-215-17 2) Uchwała Nr XXXVI/216/17 Rady Miasta Jedlina-Zdrój z dnia 28 grudnia 2017 r. w sprawie przyjęcia Wieloletniej Prognozy Finansowej Gminy Jedlina-Zdrój. http://bip.jedlinazdroj.eu/uchwala/389/uchwala-nr-xxxvi-216-2017 5. Zamawiający nie określa wymagań, o których mowa w art. 29 ust. 3a ustawy. </w:t>
      </w:r>
      <w:r w:rsidRPr="007A0696">
        <w:rPr>
          <w:lang w:eastAsia="pl-PL"/>
        </w:rPr>
        <w:br/>
      </w:r>
      <w:r w:rsidRPr="007A0696">
        <w:rPr>
          <w:lang w:eastAsia="pl-PL"/>
        </w:rPr>
        <w:br/>
      </w:r>
      <w:r w:rsidRPr="007A0696">
        <w:rPr>
          <w:b/>
          <w:bCs/>
          <w:lang w:eastAsia="pl-PL"/>
        </w:rPr>
        <w:t xml:space="preserve">II.5) Główny kod CPV: </w:t>
      </w:r>
      <w:r w:rsidRPr="007A0696">
        <w:rPr>
          <w:lang w:eastAsia="pl-PL"/>
        </w:rPr>
        <w:t xml:space="preserve">66113000-5 </w:t>
      </w:r>
      <w:r w:rsidRPr="007A0696">
        <w:rPr>
          <w:lang w:eastAsia="pl-PL"/>
        </w:rPr>
        <w:br/>
      </w:r>
      <w:r w:rsidRPr="007A0696">
        <w:rPr>
          <w:b/>
          <w:bCs/>
          <w:lang w:eastAsia="pl-PL"/>
        </w:rPr>
        <w:t>Dodatkowe kody CPV:</w:t>
      </w:r>
      <w:r w:rsidRPr="007A0696">
        <w:rPr>
          <w:lang w:eastAsia="pl-PL"/>
        </w:rPr>
        <w:t xml:space="preserve"> </w:t>
      </w:r>
      <w:r w:rsidRPr="007A0696">
        <w:rPr>
          <w:lang w:eastAsia="pl-PL"/>
        </w:rPr>
        <w:br/>
      </w:r>
      <w:r w:rsidRPr="007A0696">
        <w:rPr>
          <w:lang w:eastAsia="pl-PL"/>
        </w:rPr>
        <w:br/>
      </w:r>
      <w:r w:rsidRPr="007A0696">
        <w:rPr>
          <w:b/>
          <w:bCs/>
          <w:lang w:eastAsia="pl-PL"/>
        </w:rPr>
        <w:t xml:space="preserve">II.6) Całkowita wartość zamówienia </w:t>
      </w:r>
      <w:r w:rsidRPr="007A0696">
        <w:rPr>
          <w:i/>
          <w:iCs/>
          <w:lang w:eastAsia="pl-PL"/>
        </w:rPr>
        <w:t>(jeżeli zamawiający podaje informacje o wartości zamówienia)</w:t>
      </w:r>
      <w:r w:rsidRPr="007A0696">
        <w:rPr>
          <w:lang w:eastAsia="pl-PL"/>
        </w:rPr>
        <w:t xml:space="preserve">: </w:t>
      </w:r>
      <w:r w:rsidRPr="007A0696">
        <w:rPr>
          <w:lang w:eastAsia="pl-PL"/>
        </w:rPr>
        <w:br/>
        <w:t xml:space="preserve">Wartość bez VAT: </w:t>
      </w:r>
      <w:r w:rsidRPr="007A0696">
        <w:rPr>
          <w:lang w:eastAsia="pl-PL"/>
        </w:rPr>
        <w:br/>
        <w:t xml:space="preserve">Waluta: </w:t>
      </w:r>
    </w:p>
    <w:p w:rsidR="007A0696" w:rsidRPr="007A0696" w:rsidRDefault="007A0696" w:rsidP="007A0696">
      <w:pPr>
        <w:suppressAutoHyphens w:val="0"/>
        <w:rPr>
          <w:lang w:eastAsia="pl-PL"/>
        </w:rPr>
      </w:pPr>
      <w:r w:rsidRPr="007A0696">
        <w:rPr>
          <w:lang w:eastAsia="pl-PL"/>
        </w:rPr>
        <w:br/>
      </w:r>
      <w:r w:rsidRPr="007A0696">
        <w:rPr>
          <w:i/>
          <w:iCs/>
          <w:lang w:eastAsia="pl-PL"/>
        </w:rPr>
        <w:t>(w przypadku umów ramowych lub dynamicznego systemu zakupów – szacunkowa całkowita maksymalna wartość w całym okresie obowiązywania umowy ramowej lub dynamicznego systemu zakupów)</w:t>
      </w:r>
      <w:r w:rsidRPr="007A0696">
        <w:rPr>
          <w:lang w:eastAsia="pl-PL"/>
        </w:rPr>
        <w:t xml:space="preserve"> </w:t>
      </w:r>
    </w:p>
    <w:p w:rsidR="007A0696" w:rsidRPr="007A0696" w:rsidRDefault="007A0696" w:rsidP="007A0696">
      <w:pPr>
        <w:suppressAutoHyphens w:val="0"/>
        <w:rPr>
          <w:lang w:eastAsia="pl-PL"/>
        </w:rPr>
      </w:pPr>
      <w:r w:rsidRPr="007A0696">
        <w:rPr>
          <w:lang w:eastAsia="pl-PL"/>
        </w:rPr>
        <w:br/>
      </w:r>
      <w:r w:rsidRPr="007A0696">
        <w:rPr>
          <w:b/>
          <w:bCs/>
          <w:lang w:eastAsia="pl-PL"/>
        </w:rPr>
        <w:t xml:space="preserve">II.7) Czy przewiduje się udzielenie zamówień, o których mowa w art. 67 ust. 1 pkt 6 i 7 lub w art. 134 ust. 6 pkt 3 ustawy Pzp: </w:t>
      </w:r>
      <w:r w:rsidRPr="007A0696">
        <w:rPr>
          <w:lang w:eastAsia="pl-PL"/>
        </w:rPr>
        <w:t xml:space="preserve">Nie </w:t>
      </w:r>
      <w:r w:rsidRPr="007A0696">
        <w:rPr>
          <w:lang w:eastAsia="pl-PL"/>
        </w:rPr>
        <w:br/>
        <w:t xml:space="preserve">Określenie przedmiotu, wielkości lub zakresu oraz warunków na jakich zostaną udzielone zamówienia, o których mowa w art. 67 ust. 1 pkt 6 lub w art. 134 ust. 6 pkt 3 ustawy Pzp: </w:t>
      </w:r>
      <w:r w:rsidRPr="007A0696">
        <w:rPr>
          <w:lang w:eastAsia="pl-PL"/>
        </w:rPr>
        <w:br/>
      </w:r>
      <w:r w:rsidRPr="007A0696">
        <w:rPr>
          <w:b/>
          <w:bCs/>
          <w:lang w:eastAsia="pl-PL"/>
        </w:rPr>
        <w:t>II.8) Okres, w którym realizowane będzie zamówienie lub okres, na który została zawarta umowa ramowa lub okres, na który został ustanowiony dynamiczny system zakupów:</w:t>
      </w:r>
      <w:r w:rsidRPr="007A0696">
        <w:rPr>
          <w:lang w:eastAsia="pl-PL"/>
        </w:rPr>
        <w:t xml:space="preserve"> </w:t>
      </w:r>
      <w:r w:rsidRPr="007A0696">
        <w:rPr>
          <w:lang w:eastAsia="pl-PL"/>
        </w:rPr>
        <w:br/>
        <w:t>miesiącach:   </w:t>
      </w:r>
      <w:r w:rsidRPr="007A0696">
        <w:rPr>
          <w:i/>
          <w:iCs/>
          <w:lang w:eastAsia="pl-PL"/>
        </w:rPr>
        <w:t xml:space="preserve"> lub </w:t>
      </w:r>
      <w:r w:rsidRPr="007A0696">
        <w:rPr>
          <w:b/>
          <w:bCs/>
          <w:lang w:eastAsia="pl-PL"/>
        </w:rPr>
        <w:t>dniach:</w:t>
      </w:r>
      <w:r w:rsidRPr="007A0696">
        <w:rPr>
          <w:lang w:eastAsia="pl-PL"/>
        </w:rPr>
        <w:t xml:space="preserve"> </w:t>
      </w:r>
      <w:r w:rsidRPr="007A0696">
        <w:rPr>
          <w:lang w:eastAsia="pl-PL"/>
        </w:rPr>
        <w:br/>
      </w:r>
      <w:r w:rsidRPr="007A0696">
        <w:rPr>
          <w:i/>
          <w:iCs/>
          <w:lang w:eastAsia="pl-PL"/>
        </w:rPr>
        <w:t>lub</w:t>
      </w:r>
      <w:r w:rsidRPr="007A0696">
        <w:rPr>
          <w:lang w:eastAsia="pl-PL"/>
        </w:rPr>
        <w:t xml:space="preserve"> </w:t>
      </w:r>
      <w:r w:rsidRPr="007A0696">
        <w:rPr>
          <w:lang w:eastAsia="pl-PL"/>
        </w:rPr>
        <w:br/>
      </w:r>
      <w:r w:rsidRPr="007A0696">
        <w:rPr>
          <w:b/>
          <w:bCs/>
          <w:lang w:eastAsia="pl-PL"/>
        </w:rPr>
        <w:t xml:space="preserve">data rozpoczęcia: </w:t>
      </w:r>
      <w:r w:rsidRPr="007A0696">
        <w:rPr>
          <w:lang w:eastAsia="pl-PL"/>
        </w:rPr>
        <w:t> </w:t>
      </w:r>
      <w:r w:rsidRPr="007A0696">
        <w:rPr>
          <w:i/>
          <w:iCs/>
          <w:lang w:eastAsia="pl-PL"/>
        </w:rPr>
        <w:t xml:space="preserve"> lub </w:t>
      </w:r>
      <w:r w:rsidRPr="007A0696">
        <w:rPr>
          <w:b/>
          <w:bCs/>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A0696" w:rsidRPr="007A0696" w:rsidTr="007A0696">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r w:rsidRPr="007A0696">
              <w:rPr>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r w:rsidRPr="007A0696">
              <w:rPr>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r w:rsidRPr="007A0696">
              <w:rPr>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r w:rsidRPr="007A0696">
              <w:rPr>
                <w:lang w:eastAsia="pl-PL"/>
              </w:rPr>
              <w:t>Data zakończenia</w:t>
            </w:r>
          </w:p>
        </w:tc>
      </w:tr>
      <w:tr w:rsidR="007A0696" w:rsidRPr="007A0696" w:rsidTr="007A0696">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r w:rsidRPr="007A0696">
              <w:rPr>
                <w:lang w:eastAsia="pl-PL"/>
              </w:rPr>
              <w:t>2028-12-31</w:t>
            </w:r>
          </w:p>
        </w:tc>
      </w:tr>
    </w:tbl>
    <w:p w:rsidR="007A0696" w:rsidRPr="007A0696" w:rsidRDefault="007A0696" w:rsidP="007A0696">
      <w:pPr>
        <w:suppressAutoHyphens w:val="0"/>
        <w:rPr>
          <w:lang w:eastAsia="pl-PL"/>
        </w:rPr>
      </w:pPr>
      <w:r w:rsidRPr="007A0696">
        <w:rPr>
          <w:lang w:eastAsia="pl-PL"/>
        </w:rPr>
        <w:lastRenderedPageBreak/>
        <w:br/>
      </w:r>
      <w:r w:rsidRPr="007A0696">
        <w:rPr>
          <w:b/>
          <w:bCs/>
          <w:lang w:eastAsia="pl-PL"/>
        </w:rPr>
        <w:t xml:space="preserve">II.9) Informacje dodatkowe: </w:t>
      </w:r>
    </w:p>
    <w:p w:rsidR="007A0696" w:rsidRPr="007A0696" w:rsidRDefault="007A0696" w:rsidP="007A0696">
      <w:pPr>
        <w:suppressAutoHyphens w:val="0"/>
        <w:rPr>
          <w:lang w:eastAsia="pl-PL"/>
        </w:rPr>
      </w:pPr>
      <w:r w:rsidRPr="007A0696">
        <w:rPr>
          <w:u w:val="single"/>
          <w:lang w:eastAsia="pl-PL"/>
        </w:rPr>
        <w:t xml:space="preserve">SEKCJA III: INFORMACJE O CHARAKTERZE PRAWNYM, EKONOMICZNYM, FINANSOWYM I TECHNICZNYM </w:t>
      </w:r>
    </w:p>
    <w:p w:rsidR="007A0696" w:rsidRPr="007A0696" w:rsidRDefault="007A0696" w:rsidP="007A0696">
      <w:pPr>
        <w:suppressAutoHyphens w:val="0"/>
        <w:rPr>
          <w:lang w:eastAsia="pl-PL"/>
        </w:rPr>
      </w:pPr>
      <w:r w:rsidRPr="007A0696">
        <w:rPr>
          <w:b/>
          <w:bCs/>
          <w:lang w:eastAsia="pl-PL"/>
        </w:rPr>
        <w:t xml:space="preserve">III.1) WARUNKI UDZIAŁU W POSTĘPOWANIU </w:t>
      </w:r>
    </w:p>
    <w:p w:rsidR="007A0696" w:rsidRPr="007A0696" w:rsidRDefault="007A0696" w:rsidP="007A0696">
      <w:pPr>
        <w:suppressAutoHyphens w:val="0"/>
        <w:rPr>
          <w:lang w:eastAsia="pl-PL"/>
        </w:rPr>
      </w:pPr>
      <w:r w:rsidRPr="007A0696">
        <w:rPr>
          <w:b/>
          <w:bCs/>
          <w:lang w:eastAsia="pl-PL"/>
        </w:rPr>
        <w:t>III.1.1) Kompetencje lub uprawnienia do prowadzenia określonej działalności zawodowej, o ile wynika to z odrębnych przepisów</w:t>
      </w:r>
      <w:r w:rsidRPr="007A0696">
        <w:rPr>
          <w:lang w:eastAsia="pl-PL"/>
        </w:rPr>
        <w:t xml:space="preserve"> </w:t>
      </w:r>
      <w:r w:rsidRPr="007A0696">
        <w:rPr>
          <w:lang w:eastAsia="pl-PL"/>
        </w:rPr>
        <w:br/>
        <w:t>Określenie warunków: O udzielenie zamówienia może ubiegać się Wykonawca, który wykaże, że posiada zezwolenie na prowadzenie działalności bankowej na terenie Rzeczypospolitej Polskiej, w tym realizuje usługi objęte przedmiotem zamówienia, zgodnie z przepisami ustawy z dnia 29 sierpnia 1997 r. Prawo bankowe (</w:t>
      </w:r>
      <w:proofErr w:type="spellStart"/>
      <w:r w:rsidRPr="007A0696">
        <w:rPr>
          <w:lang w:eastAsia="pl-PL"/>
        </w:rPr>
        <w:t>Dz.U</w:t>
      </w:r>
      <w:proofErr w:type="spellEnd"/>
      <w:r w:rsidRPr="007A0696">
        <w:rPr>
          <w:lang w:eastAsia="pl-PL"/>
        </w:rPr>
        <w:t xml:space="preserve">. z 2017 r. poz. 1876 z </w:t>
      </w:r>
      <w:proofErr w:type="spellStart"/>
      <w:r w:rsidRPr="007A0696">
        <w:rPr>
          <w:lang w:eastAsia="pl-PL"/>
        </w:rPr>
        <w:t>poźn</w:t>
      </w:r>
      <w:proofErr w:type="spellEnd"/>
      <w:r w:rsidRPr="007A0696">
        <w:rPr>
          <w:lang w:eastAsia="pl-PL"/>
        </w:rPr>
        <w:t xml:space="preserve">. zm.), a w przypadku określonym w art. 178 ust. 1 ustawy Prawo bankowe - inny dokument potwierdzający rozpoczęcie działalności przed dniem wejścia w życie ustawy, o której mowa w art. 193 ustawy Prawo bankowe. </w:t>
      </w:r>
      <w:r w:rsidRPr="007A0696">
        <w:rPr>
          <w:lang w:eastAsia="pl-PL"/>
        </w:rPr>
        <w:br/>
        <w:t xml:space="preserve">Informacje dodatkowe </w:t>
      </w:r>
      <w:r w:rsidRPr="007A0696">
        <w:rPr>
          <w:lang w:eastAsia="pl-PL"/>
        </w:rPr>
        <w:br/>
      </w:r>
      <w:r w:rsidRPr="007A0696">
        <w:rPr>
          <w:b/>
          <w:bCs/>
          <w:lang w:eastAsia="pl-PL"/>
        </w:rPr>
        <w:t xml:space="preserve">III.1.2) Sytuacja finansowa lub ekonomiczna </w:t>
      </w:r>
      <w:r w:rsidRPr="007A0696">
        <w:rPr>
          <w:lang w:eastAsia="pl-PL"/>
        </w:rPr>
        <w:br/>
        <w:t xml:space="preserve">Określenie warunków: Zamawiający nie określa warunku udziału w tym zakresie </w:t>
      </w:r>
      <w:r w:rsidRPr="007A0696">
        <w:rPr>
          <w:lang w:eastAsia="pl-PL"/>
        </w:rPr>
        <w:br/>
        <w:t xml:space="preserve">Informacje dodatkowe </w:t>
      </w:r>
      <w:r w:rsidRPr="007A0696">
        <w:rPr>
          <w:lang w:eastAsia="pl-PL"/>
        </w:rPr>
        <w:br/>
      </w:r>
      <w:r w:rsidRPr="007A0696">
        <w:rPr>
          <w:b/>
          <w:bCs/>
          <w:lang w:eastAsia="pl-PL"/>
        </w:rPr>
        <w:t xml:space="preserve">III.1.3) Zdolność techniczna lub zawodowa </w:t>
      </w:r>
      <w:r w:rsidRPr="007A0696">
        <w:rPr>
          <w:lang w:eastAsia="pl-PL"/>
        </w:rPr>
        <w:br/>
        <w:t xml:space="preserve">Określenie warunków: Zamawiający nie określa warunku udziału w tym zakresie </w:t>
      </w:r>
      <w:r w:rsidRPr="007A0696">
        <w:rPr>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A0696">
        <w:rPr>
          <w:lang w:eastAsia="pl-PL"/>
        </w:rPr>
        <w:br/>
        <w:t xml:space="preserve">Informacje dodatkowe: </w:t>
      </w:r>
    </w:p>
    <w:p w:rsidR="007A0696" w:rsidRPr="007A0696" w:rsidRDefault="007A0696" w:rsidP="007A0696">
      <w:pPr>
        <w:suppressAutoHyphens w:val="0"/>
        <w:rPr>
          <w:lang w:eastAsia="pl-PL"/>
        </w:rPr>
      </w:pPr>
      <w:r w:rsidRPr="007A0696">
        <w:rPr>
          <w:b/>
          <w:bCs/>
          <w:lang w:eastAsia="pl-PL"/>
        </w:rPr>
        <w:t xml:space="preserve">III.2) PODSTAWY WYKLUCZENIA </w:t>
      </w:r>
    </w:p>
    <w:p w:rsidR="007A0696" w:rsidRPr="007A0696" w:rsidRDefault="007A0696" w:rsidP="007A0696">
      <w:pPr>
        <w:suppressAutoHyphens w:val="0"/>
        <w:rPr>
          <w:lang w:eastAsia="pl-PL"/>
        </w:rPr>
      </w:pPr>
      <w:r w:rsidRPr="007A0696">
        <w:rPr>
          <w:b/>
          <w:bCs/>
          <w:lang w:eastAsia="pl-PL"/>
        </w:rPr>
        <w:t>III.2.1) Podstawy wykluczenia określone w art. 24 ust. 1 ustawy Pzp</w:t>
      </w:r>
      <w:r w:rsidRPr="007A0696">
        <w:rPr>
          <w:lang w:eastAsia="pl-PL"/>
        </w:rPr>
        <w:t xml:space="preserve"> </w:t>
      </w:r>
      <w:r w:rsidRPr="007A0696">
        <w:rPr>
          <w:lang w:eastAsia="pl-PL"/>
        </w:rPr>
        <w:br/>
      </w:r>
      <w:r w:rsidRPr="007A0696">
        <w:rPr>
          <w:b/>
          <w:bCs/>
          <w:lang w:eastAsia="pl-PL"/>
        </w:rPr>
        <w:t>III.2.2) Zamawiający przewiduje wykluczenie wykonawcy na podstawie art. 24 ust. 5 ustawy Pzp</w:t>
      </w:r>
      <w:r w:rsidRPr="007A0696">
        <w:rPr>
          <w:lang w:eastAsia="pl-PL"/>
        </w:rPr>
        <w:t xml:space="preserve"> Tak Zamawiający przewiduje następujące fakultatywne podstawy wykluczenia: Tak (podstawa wykluczenia określona w art. 24 ust. 5 pkt 1 ustawy Pzp) </w:t>
      </w:r>
      <w:r w:rsidRPr="007A0696">
        <w:rPr>
          <w:lang w:eastAsia="pl-PL"/>
        </w:rPr>
        <w:br/>
      </w:r>
      <w:r w:rsidRPr="007A0696">
        <w:rPr>
          <w:lang w:eastAsia="pl-PL"/>
        </w:rPr>
        <w:br/>
      </w:r>
      <w:r w:rsidRPr="007A0696">
        <w:rPr>
          <w:lang w:eastAsia="pl-PL"/>
        </w:rPr>
        <w:br/>
        <w:t xml:space="preserve">Tak (podstawa wykluczenia określona w art. 24 ust. 5 pkt 8 ustawy Pzp) </w:t>
      </w:r>
    </w:p>
    <w:p w:rsidR="007A0696" w:rsidRPr="007A0696" w:rsidRDefault="007A0696" w:rsidP="007A0696">
      <w:pPr>
        <w:suppressAutoHyphens w:val="0"/>
        <w:rPr>
          <w:lang w:eastAsia="pl-PL"/>
        </w:rPr>
      </w:pPr>
      <w:r w:rsidRPr="007A0696">
        <w:rPr>
          <w:b/>
          <w:bCs/>
          <w:lang w:eastAsia="pl-PL"/>
        </w:rPr>
        <w:t xml:space="preserve">III.3) WYKAZ OŚWIADCZEŃ SKŁADANYCH PRZEZ WYKONAWCĘ W CELU WSTĘPNEGO POTWIERDZENIA, ŻE NIE PODLEGA ON WYKLUCZENIU ORAZ SPEŁNIA WARUNKI UDZIAŁU W POSTĘPOWANIU ORAZ SPEŁNIA KRYTERIA SELEKCJI </w:t>
      </w:r>
    </w:p>
    <w:p w:rsidR="007A0696" w:rsidRPr="007A0696" w:rsidRDefault="007A0696" w:rsidP="007A0696">
      <w:pPr>
        <w:suppressAutoHyphens w:val="0"/>
        <w:rPr>
          <w:lang w:eastAsia="pl-PL"/>
        </w:rPr>
      </w:pPr>
      <w:r w:rsidRPr="007A0696">
        <w:rPr>
          <w:b/>
          <w:bCs/>
          <w:lang w:eastAsia="pl-PL"/>
        </w:rPr>
        <w:t xml:space="preserve">Oświadczenie o niepodleganiu wykluczeniu oraz spełnianiu warunków udziału w postępowaniu </w:t>
      </w:r>
      <w:r w:rsidRPr="007A0696">
        <w:rPr>
          <w:lang w:eastAsia="pl-PL"/>
        </w:rPr>
        <w:br/>
        <w:t xml:space="preserve">Tak </w:t>
      </w:r>
      <w:r w:rsidRPr="007A0696">
        <w:rPr>
          <w:lang w:eastAsia="pl-PL"/>
        </w:rPr>
        <w:br/>
      </w:r>
      <w:r w:rsidRPr="007A0696">
        <w:rPr>
          <w:b/>
          <w:bCs/>
          <w:lang w:eastAsia="pl-PL"/>
        </w:rPr>
        <w:t xml:space="preserve">Oświadczenie o spełnianiu kryteriów selekcji </w:t>
      </w:r>
      <w:r w:rsidRPr="007A0696">
        <w:rPr>
          <w:lang w:eastAsia="pl-PL"/>
        </w:rPr>
        <w:br/>
        <w:t xml:space="preserve">Nie </w:t>
      </w:r>
    </w:p>
    <w:p w:rsidR="007A0696" w:rsidRPr="007A0696" w:rsidRDefault="007A0696" w:rsidP="007A0696">
      <w:pPr>
        <w:suppressAutoHyphens w:val="0"/>
        <w:rPr>
          <w:lang w:eastAsia="pl-PL"/>
        </w:rPr>
      </w:pPr>
      <w:r w:rsidRPr="007A0696">
        <w:rPr>
          <w:b/>
          <w:bCs/>
          <w:lang w:eastAsia="pl-PL"/>
        </w:rPr>
        <w:t xml:space="preserve">III.4) WYKAZ OŚWIADCZEŃ LUB DOKUMENTÓW , SKŁADANYCH PRZEZ WYKONAWCĘ W POSTĘPOWANIU NA WEZWANIE ZAMAWIAJACEGO W CELU POTWIERDZENIA OKOLICZNOŚCI, O KTÓRYCH MOWA W ART. 25 UST. 1 PKT 3 USTAWY PZP: </w:t>
      </w:r>
    </w:p>
    <w:p w:rsidR="007A0696" w:rsidRPr="007A0696" w:rsidRDefault="007A0696" w:rsidP="007A0696">
      <w:pPr>
        <w:suppressAutoHyphens w:val="0"/>
        <w:rPr>
          <w:lang w:eastAsia="pl-PL"/>
        </w:rPr>
      </w:pPr>
      <w:r w:rsidRPr="007A0696">
        <w:rPr>
          <w:lang w:eastAsia="pl-PL"/>
        </w:rPr>
        <w:t xml:space="preserv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w:t>
      </w:r>
      <w:r w:rsidRPr="007A0696">
        <w:rPr>
          <w:lang w:eastAsia="pl-PL"/>
        </w:rPr>
        <w:lastRenderedPageBreak/>
        <w:t xml:space="preserve">zwolnienie, odroczenie lub rozłożenie na raty zaległych płatności lub wstrzymanie w całości wykonania decyzji właściwego organu; 3) odpis z właściwego rejestru lub z centralnej ewidencji i informacji o działalności gospodarczej, jeżeli odrębne przepisy wymagają wpisu do rejestru lub ewidencji, w celu potwierdzenia braku podstaw wykluczenia na podstawie art. 24 ust. 5 pkt 1 ustawy; Wykonawca powołujący się przy wykazywaniu spełniania warunków udziału w postępowaniu na zasoby innych podmiotów, które będą brały udział w realizacji części zamówienia na zasadach określonych w art. 22a ustawy, przedkłada także wszystkie dokumenty określone w pkt 1-3 powyżej dotyczące tych podmiotów, potwierdzające brak podstaw do wykluczenia z postępowania o udzielenie zamówienia. Kopie dokumentów dotyczące każdego z tych podmiotów muszą być poświadczone za zgodność z oryginałem przez te podmioty. </w:t>
      </w:r>
    </w:p>
    <w:p w:rsidR="007A0696" w:rsidRPr="007A0696" w:rsidRDefault="007A0696" w:rsidP="007A0696">
      <w:pPr>
        <w:suppressAutoHyphens w:val="0"/>
        <w:rPr>
          <w:lang w:eastAsia="pl-PL"/>
        </w:rPr>
      </w:pPr>
      <w:r w:rsidRPr="007A0696">
        <w:rPr>
          <w:b/>
          <w:bCs/>
          <w:lang w:eastAsia="pl-PL"/>
        </w:rPr>
        <w:t xml:space="preserve">III.5) WYKAZ OŚWIADCZEŃ LUB DOKUMENTÓW SKŁADANYCH PRZEZ WYKONAWCĘ W POSTĘPOWANIU NA WEZWANIE ZAMAWIAJACEGO W CELU POTWIERDZENIA OKOLICZNOŚCI, O KTÓRYCH MOWA W ART. 25 UST. 1 PKT 1 USTAWY PZP </w:t>
      </w:r>
    </w:p>
    <w:p w:rsidR="007A0696" w:rsidRPr="007A0696" w:rsidRDefault="007A0696" w:rsidP="007A0696">
      <w:pPr>
        <w:suppressAutoHyphens w:val="0"/>
        <w:rPr>
          <w:lang w:eastAsia="pl-PL"/>
        </w:rPr>
      </w:pPr>
      <w:r w:rsidRPr="007A0696">
        <w:rPr>
          <w:b/>
          <w:bCs/>
          <w:lang w:eastAsia="pl-PL"/>
        </w:rPr>
        <w:t>III.5.1) W ZAKRESIE SPEŁNIANIA WARUNKÓW UDZIAŁU W POSTĘPOWANIU:</w:t>
      </w:r>
      <w:r w:rsidRPr="007A0696">
        <w:rPr>
          <w:lang w:eastAsia="pl-PL"/>
        </w:rPr>
        <w:t xml:space="preserve"> </w:t>
      </w:r>
      <w:r w:rsidRPr="007A0696">
        <w:rPr>
          <w:lang w:eastAsia="pl-PL"/>
        </w:rPr>
        <w:br/>
        <w:t>1) Kserokopię zezwolenia na prowadzenie działalności bankowej na terenie Rzeczypospolitej Polskiej, w tym realizację usług objętych przedmiotem zamówienia, zgodnie z przepisami ustawy z dnia 29 sierpnia 1997 r. Prawo bankowe (</w:t>
      </w:r>
      <w:proofErr w:type="spellStart"/>
      <w:r w:rsidRPr="007A0696">
        <w:rPr>
          <w:lang w:eastAsia="pl-PL"/>
        </w:rPr>
        <w:t>Dz.U</w:t>
      </w:r>
      <w:proofErr w:type="spellEnd"/>
      <w:r w:rsidRPr="007A0696">
        <w:rPr>
          <w:lang w:eastAsia="pl-PL"/>
        </w:rPr>
        <w:t xml:space="preserve">. z 2017 r. poz. 1876 z </w:t>
      </w:r>
      <w:proofErr w:type="spellStart"/>
      <w:r w:rsidRPr="007A0696">
        <w:rPr>
          <w:lang w:eastAsia="pl-PL"/>
        </w:rPr>
        <w:t>poźn</w:t>
      </w:r>
      <w:proofErr w:type="spellEnd"/>
      <w:r w:rsidRPr="007A0696">
        <w:rPr>
          <w:lang w:eastAsia="pl-PL"/>
        </w:rPr>
        <w:t xml:space="preserve">. zm.), a w przypadku określonym w art. 178 ust. 1 ustawy Prawo Bankowe - innego dokumentu potwierdzającego rozpoczęcie działalności przed dniem wejścia w życie ustawy, o której mowa w art. 193 ustawy Prawo bankowe. 2) Wykaz części zamówienia, które Wykonawca zamierza powierzyć podwykonawcom - według wzoru stanowiącego Załącznik Nr 6 do SIWZ - jeżeli dotyczy. </w:t>
      </w:r>
      <w:r w:rsidRPr="007A0696">
        <w:rPr>
          <w:lang w:eastAsia="pl-PL"/>
        </w:rPr>
        <w:br/>
      </w:r>
      <w:r w:rsidRPr="007A0696">
        <w:rPr>
          <w:b/>
          <w:bCs/>
          <w:lang w:eastAsia="pl-PL"/>
        </w:rPr>
        <w:t>III.5.2) W ZAKRESIE KRYTERIÓW SELEKCJI:</w:t>
      </w:r>
      <w:r w:rsidRPr="007A0696">
        <w:rPr>
          <w:lang w:eastAsia="pl-PL"/>
        </w:rPr>
        <w:t xml:space="preserve"> </w:t>
      </w:r>
      <w:r w:rsidRPr="007A0696">
        <w:rPr>
          <w:lang w:eastAsia="pl-PL"/>
        </w:rPr>
        <w:br/>
      </w:r>
    </w:p>
    <w:p w:rsidR="007A0696" w:rsidRPr="007A0696" w:rsidRDefault="007A0696" w:rsidP="007A0696">
      <w:pPr>
        <w:suppressAutoHyphens w:val="0"/>
        <w:rPr>
          <w:lang w:eastAsia="pl-PL"/>
        </w:rPr>
      </w:pPr>
      <w:r w:rsidRPr="007A0696">
        <w:rPr>
          <w:b/>
          <w:bCs/>
          <w:lang w:eastAsia="pl-PL"/>
        </w:rPr>
        <w:t xml:space="preserve">III.6) WYKAZ OŚWIADCZEŃ LUB DOKUMENTÓW SKŁADANYCH PRZEZ WYKONAWCĘ W POSTĘPOWANIU NA WEZWANIE ZAMAWIAJACEGO W CELU POTWIERDZENIA OKOLICZNOŚCI, O KTÓRYCH MOWA W ART. 25 UST. 1 PKT 2 USTAWY PZP </w:t>
      </w:r>
    </w:p>
    <w:p w:rsidR="007A0696" w:rsidRPr="007A0696" w:rsidRDefault="007A0696" w:rsidP="007A0696">
      <w:pPr>
        <w:suppressAutoHyphens w:val="0"/>
        <w:rPr>
          <w:lang w:eastAsia="pl-PL"/>
        </w:rPr>
      </w:pPr>
      <w:r w:rsidRPr="007A0696">
        <w:rPr>
          <w:b/>
          <w:bCs/>
          <w:lang w:eastAsia="pl-PL"/>
        </w:rPr>
        <w:t xml:space="preserve">III.7) INNE DOKUMENTY NIE WYMIENIONE W pkt III.3) - III.6) </w:t>
      </w:r>
    </w:p>
    <w:p w:rsidR="007A0696" w:rsidRPr="007A0696" w:rsidRDefault="007A0696" w:rsidP="007A0696">
      <w:pPr>
        <w:suppressAutoHyphens w:val="0"/>
        <w:rPr>
          <w:lang w:eastAsia="pl-PL"/>
        </w:rPr>
      </w:pPr>
      <w:r w:rsidRPr="007A0696">
        <w:rPr>
          <w:lang w:eastAsia="pl-PL"/>
        </w:rPr>
        <w:t xml:space="preserve">1. Do Formularza Oferty – wg wzoru stanowiącego Załącznik Nr 1 do SIWZ, Wykonawca zobowiązany jest dołączyć, aktualne na dzień składania ofert oświadczenie stanowiące wstępne potwierdzenie, że Wykonawca: 1) nie podlega wykluczeniu z postępowania, 2) spełnia warunki udziału w postępowaniu o zamówienie publiczne. 2. W celu wykazania braku podstaw do wykluczenia z postępowania o udzielenie zamówienia, Wykonawca składa oświadczenie, o którym mowa w art. 25a ust. 1 ustawy: 1) oświadczenie o braku podstaw do wykluczenia z postępowania w zakresie art. 24 ust. 1 pkt 12 - 23 ustawy, oraz 2) oświadczenie o braku podstaw do wykluczenia z postępowania w zakresie art. 24 ust. 5 pkt 1 i pkt 8 ustawy - wg wzoru stanowiącego Załącznik Nr 3 do SIWZ. 3. W celu oceny spełniania warunków udziału w postępowaniu określonych przez Zamawiającego w Rozdziale III. ust. 1 pkt 2) SIWZ, Wykonawca składa oświadczenie w zakresie, o którym mowa w art. 22 ust. 1 pkt 2) i ust. 1b ustawy - wg wzoru stanowiącego Załącznik Nr 2 do SIWZ. 4. Wykonawca, który powołuje się na zasoby innych podmiotów, w celu wykazania braku istnienia wobec nich podstaw wykluczenia oraz spełniania, w zakresie, w jakim powołuje się na ich zasoby, warunków udziału w postępowaniu - zamieszcza informacje o tych podmiotach w oświadczeniu, o którym mowa w ust. 2 i 3 powyżej. 5. Jeżeli Wykonawca, wykazując spełnianie warunków, o których mowa w art. 22 ust. 1 ustawy, polega na zasobach innych podmiotów na zasadach określonych w art. 22a ustawy, Zamawiający żąda od Wykonawcy przedstawienia pisemnego zobowiązania tych podmiotów (w formie oryginału) do oddania mu do dyspozycji niezbędnych zasobów na potrzeby realizacji zamówienia - według wzoru stanowiącego Załącznik Nr 5 do SIWZ oraz złożenia oświadczenia, o którym mowa w ust. 2 powyżej (wg wzoru stanowiącego Załącznika Nr 3 do SIWZ) dotyczącego tego podmiotu – jeżeli dotyczy. 6. W przypadku Wykonawców wspólnie ubiegających się o udzielenie zamówienia, (konsorcjum, spółka cywilna) wymagany jest dokument ustanawiający Pełnomocnika do reprezentowania ich w postępowaniu o udzielenie zamówienia albo reprezentowania w postępowaniu i zawarcia umowy w sprawie niniejszego zamówienia publicznego oraz wymagane jest złożenie oświadczenia w zakresie braku podstaw do wykluczenia, w zakresie w jakim każdy z wykonawców wykazuje spełnianie </w:t>
      </w:r>
      <w:r w:rsidRPr="007A0696">
        <w:rPr>
          <w:lang w:eastAsia="pl-PL"/>
        </w:rPr>
        <w:lastRenderedPageBreak/>
        <w:t xml:space="preserve">warunków udziału w postępowaniu – jeżeli dotyczy. 7. Do oferty należy dołączyć dokumenty, z których wynika prawo do podpisania oferty </w:t>
      </w:r>
      <w:proofErr w:type="spellStart"/>
      <w:r w:rsidRPr="007A0696">
        <w:rPr>
          <w:lang w:eastAsia="pl-PL"/>
        </w:rPr>
        <w:t>względ¬nie</w:t>
      </w:r>
      <w:proofErr w:type="spellEnd"/>
      <w:r w:rsidRPr="007A0696">
        <w:rPr>
          <w:lang w:eastAsia="pl-PL"/>
        </w:rPr>
        <w:t xml:space="preserve">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7A0696">
        <w:rPr>
          <w:lang w:eastAsia="pl-PL"/>
        </w:rPr>
        <w:t>Dz.U</w:t>
      </w:r>
      <w:proofErr w:type="spellEnd"/>
      <w:r w:rsidRPr="007A0696">
        <w:rPr>
          <w:lang w:eastAsia="pl-PL"/>
        </w:rPr>
        <w:t xml:space="preserve">. z 2017 r. poz. 570 z późn.zm.), a Wykonawca wskazał to wraz ze złożeniem oferty. 8. W przypadku, gdy upoważnienie do podpisania oferty nie wynika bezpośrednio z treści dokumentów wymienionych w ust. 7 powyżej do oferty należy dołączyć również stosowne </w:t>
      </w:r>
      <w:proofErr w:type="spellStart"/>
      <w:r w:rsidRPr="007A0696">
        <w:rPr>
          <w:lang w:eastAsia="pl-PL"/>
        </w:rPr>
        <w:t>pełnomocnic¬two</w:t>
      </w:r>
      <w:proofErr w:type="spellEnd"/>
      <w:r w:rsidRPr="007A0696">
        <w:rPr>
          <w:lang w:eastAsia="pl-PL"/>
        </w:rPr>
        <w:t xml:space="preserve"> (a) w formie oryginałów lub w formie kopii poświadczonej notarialnie. 9. OŚWIADCZENIE, KTÓRE WYKONAWCA SKŁADA PO OTWARCIU OFERT: Wykonawca, w terminie 3 dni od dnia zamieszczenia na stronie internetowej informacji, o której mowa w art. 86 ust. 5 ustawy przekazuje Zamawiającemu oświadczenie Wykonawcy o przynależności albo braku przynależności do tej samej grupy kapitałowej, o której mowa w art. 24 ust. 1 pkt 23 ustawy PZP. Wraz ze złożeniem oświadczenia, Wykonawca może przedstawić dowody potwierdzające, że powiązania z innym Wykonawcą nie prowadzą do zakłócenia konkurencji w postępowaniu. Powyższe oświadczenie należy złożyć - wg wzoru stanowiącego Załącznik Nr 4 do SIWZ. </w:t>
      </w:r>
    </w:p>
    <w:p w:rsidR="007A0696" w:rsidRPr="007A0696" w:rsidRDefault="007A0696" w:rsidP="007A0696">
      <w:pPr>
        <w:suppressAutoHyphens w:val="0"/>
        <w:rPr>
          <w:lang w:eastAsia="pl-PL"/>
        </w:rPr>
      </w:pPr>
      <w:r w:rsidRPr="007A0696">
        <w:rPr>
          <w:u w:val="single"/>
          <w:lang w:eastAsia="pl-PL"/>
        </w:rPr>
        <w:t xml:space="preserve">SEKCJA IV: PROCEDURA </w:t>
      </w:r>
    </w:p>
    <w:p w:rsidR="007A0696" w:rsidRPr="007A0696" w:rsidRDefault="007A0696" w:rsidP="007A0696">
      <w:pPr>
        <w:suppressAutoHyphens w:val="0"/>
        <w:rPr>
          <w:lang w:eastAsia="pl-PL"/>
        </w:rPr>
      </w:pPr>
      <w:r w:rsidRPr="007A0696">
        <w:rPr>
          <w:b/>
          <w:bCs/>
          <w:lang w:eastAsia="pl-PL"/>
        </w:rPr>
        <w:t xml:space="preserve">IV.1) OPIS </w:t>
      </w:r>
      <w:r w:rsidRPr="007A0696">
        <w:rPr>
          <w:lang w:eastAsia="pl-PL"/>
        </w:rPr>
        <w:br/>
      </w:r>
      <w:r w:rsidRPr="007A0696">
        <w:rPr>
          <w:b/>
          <w:bCs/>
          <w:lang w:eastAsia="pl-PL"/>
        </w:rPr>
        <w:t xml:space="preserve">IV.1.1) Tryb udzielenia zamówienia: </w:t>
      </w:r>
      <w:r w:rsidRPr="007A0696">
        <w:rPr>
          <w:lang w:eastAsia="pl-PL"/>
        </w:rPr>
        <w:t xml:space="preserve">Przetarg nieograniczony </w:t>
      </w:r>
      <w:r w:rsidRPr="007A0696">
        <w:rPr>
          <w:lang w:eastAsia="pl-PL"/>
        </w:rPr>
        <w:br/>
      </w:r>
      <w:r w:rsidRPr="007A0696">
        <w:rPr>
          <w:b/>
          <w:bCs/>
          <w:lang w:eastAsia="pl-PL"/>
        </w:rPr>
        <w:t>IV.1.2) Zamawiający żąda wniesienia wadium:</w:t>
      </w:r>
      <w:r w:rsidRPr="007A0696">
        <w:rPr>
          <w:lang w:eastAsia="pl-PL"/>
        </w:rPr>
        <w:t xml:space="preserve"> </w:t>
      </w:r>
    </w:p>
    <w:p w:rsidR="007A0696" w:rsidRPr="007A0696" w:rsidRDefault="007A0696" w:rsidP="007A0696">
      <w:pPr>
        <w:suppressAutoHyphens w:val="0"/>
        <w:rPr>
          <w:lang w:eastAsia="pl-PL"/>
        </w:rPr>
      </w:pPr>
      <w:r w:rsidRPr="007A0696">
        <w:rPr>
          <w:lang w:eastAsia="pl-PL"/>
        </w:rPr>
        <w:t xml:space="preserve">Nie </w:t>
      </w:r>
      <w:r w:rsidRPr="007A0696">
        <w:rPr>
          <w:lang w:eastAsia="pl-PL"/>
        </w:rPr>
        <w:br/>
        <w:t xml:space="preserve">Informacja na temat wadium </w:t>
      </w:r>
      <w:r w:rsidRPr="007A0696">
        <w:rPr>
          <w:lang w:eastAsia="pl-PL"/>
        </w:rPr>
        <w:br/>
      </w:r>
    </w:p>
    <w:p w:rsidR="007A0696" w:rsidRPr="007A0696" w:rsidRDefault="007A0696" w:rsidP="007A0696">
      <w:pPr>
        <w:suppressAutoHyphens w:val="0"/>
        <w:rPr>
          <w:lang w:eastAsia="pl-PL"/>
        </w:rPr>
      </w:pPr>
      <w:r w:rsidRPr="007A0696">
        <w:rPr>
          <w:lang w:eastAsia="pl-PL"/>
        </w:rPr>
        <w:br/>
      </w:r>
      <w:r w:rsidRPr="007A0696">
        <w:rPr>
          <w:b/>
          <w:bCs/>
          <w:lang w:eastAsia="pl-PL"/>
        </w:rPr>
        <w:t>IV.1.3) Przewiduje się udzielenie zaliczek na poczet wykonania zamówienia:</w:t>
      </w:r>
      <w:r w:rsidRPr="007A0696">
        <w:rPr>
          <w:lang w:eastAsia="pl-PL"/>
        </w:rPr>
        <w:t xml:space="preserve"> </w:t>
      </w:r>
    </w:p>
    <w:p w:rsidR="007A0696" w:rsidRPr="007A0696" w:rsidRDefault="007A0696" w:rsidP="007A0696">
      <w:pPr>
        <w:suppressAutoHyphens w:val="0"/>
        <w:rPr>
          <w:lang w:eastAsia="pl-PL"/>
        </w:rPr>
      </w:pPr>
      <w:r w:rsidRPr="007A0696">
        <w:rPr>
          <w:lang w:eastAsia="pl-PL"/>
        </w:rPr>
        <w:t xml:space="preserve">Nie </w:t>
      </w:r>
      <w:r w:rsidRPr="007A0696">
        <w:rPr>
          <w:lang w:eastAsia="pl-PL"/>
        </w:rPr>
        <w:br/>
        <w:t xml:space="preserve">Należy podać informacje na temat udzielania zaliczek: </w:t>
      </w:r>
      <w:r w:rsidRPr="007A0696">
        <w:rPr>
          <w:lang w:eastAsia="pl-PL"/>
        </w:rPr>
        <w:br/>
      </w:r>
      <w:r w:rsidRPr="007A0696">
        <w:rPr>
          <w:lang w:eastAsia="pl-PL"/>
        </w:rPr>
        <w:br/>
      </w:r>
      <w:r w:rsidRPr="007A0696">
        <w:rPr>
          <w:b/>
          <w:bCs/>
          <w:lang w:eastAsia="pl-PL"/>
        </w:rPr>
        <w:t xml:space="preserve">IV.1.4) Wymaga się złożenia ofert w postaci katalogów elektronicznych lub dołączenia do ofert katalogów elektronicznych: </w:t>
      </w:r>
    </w:p>
    <w:p w:rsidR="007A0696" w:rsidRPr="007A0696" w:rsidRDefault="007A0696" w:rsidP="007A0696">
      <w:pPr>
        <w:suppressAutoHyphens w:val="0"/>
        <w:rPr>
          <w:lang w:eastAsia="pl-PL"/>
        </w:rPr>
      </w:pPr>
      <w:r w:rsidRPr="007A0696">
        <w:rPr>
          <w:lang w:eastAsia="pl-PL"/>
        </w:rPr>
        <w:t xml:space="preserve">Nie </w:t>
      </w:r>
      <w:r w:rsidRPr="007A0696">
        <w:rPr>
          <w:lang w:eastAsia="pl-PL"/>
        </w:rPr>
        <w:br/>
        <w:t xml:space="preserve">Dopuszcza się złożenie ofert w postaci katalogów elektronicznych lub dołączenia do ofert katalogów elektronicznych: </w:t>
      </w:r>
      <w:r w:rsidRPr="007A0696">
        <w:rPr>
          <w:lang w:eastAsia="pl-PL"/>
        </w:rPr>
        <w:br/>
        <w:t xml:space="preserve">Nie </w:t>
      </w:r>
      <w:r w:rsidRPr="007A0696">
        <w:rPr>
          <w:lang w:eastAsia="pl-PL"/>
        </w:rPr>
        <w:br/>
        <w:t xml:space="preserve">Informacje dodatkowe: </w:t>
      </w:r>
      <w:r w:rsidRPr="007A0696">
        <w:rPr>
          <w:lang w:eastAsia="pl-PL"/>
        </w:rPr>
        <w:br/>
      </w:r>
    </w:p>
    <w:p w:rsidR="007A0696" w:rsidRPr="007A0696" w:rsidRDefault="007A0696" w:rsidP="007A0696">
      <w:pPr>
        <w:suppressAutoHyphens w:val="0"/>
        <w:rPr>
          <w:lang w:eastAsia="pl-PL"/>
        </w:rPr>
      </w:pPr>
      <w:r w:rsidRPr="007A0696">
        <w:rPr>
          <w:b/>
          <w:bCs/>
          <w:lang w:eastAsia="pl-PL"/>
        </w:rPr>
        <w:t xml:space="preserve">IV.1.5.) Wymaga się złożenia oferty wariantowej: </w:t>
      </w:r>
    </w:p>
    <w:p w:rsidR="007A0696" w:rsidRPr="007A0696" w:rsidRDefault="007A0696" w:rsidP="007A0696">
      <w:pPr>
        <w:suppressAutoHyphens w:val="0"/>
        <w:rPr>
          <w:lang w:eastAsia="pl-PL"/>
        </w:rPr>
      </w:pPr>
      <w:r w:rsidRPr="007A0696">
        <w:rPr>
          <w:lang w:eastAsia="pl-PL"/>
        </w:rPr>
        <w:t xml:space="preserve">Nie </w:t>
      </w:r>
      <w:r w:rsidRPr="007A0696">
        <w:rPr>
          <w:lang w:eastAsia="pl-PL"/>
        </w:rPr>
        <w:br/>
        <w:t xml:space="preserve">Dopuszcza się złożenie oferty wariantowej </w:t>
      </w:r>
      <w:r w:rsidRPr="007A0696">
        <w:rPr>
          <w:lang w:eastAsia="pl-PL"/>
        </w:rPr>
        <w:br/>
      </w:r>
      <w:r w:rsidRPr="007A0696">
        <w:rPr>
          <w:lang w:eastAsia="pl-PL"/>
        </w:rPr>
        <w:br/>
        <w:t xml:space="preserve">Złożenie oferty wariantowej dopuszcza się tylko z jednoczesnym złożeniem oferty zasadniczej: </w:t>
      </w:r>
      <w:r w:rsidRPr="007A0696">
        <w:rPr>
          <w:lang w:eastAsia="pl-PL"/>
        </w:rPr>
        <w:br/>
      </w:r>
    </w:p>
    <w:p w:rsidR="007A0696" w:rsidRPr="007A0696" w:rsidRDefault="007A0696" w:rsidP="007A0696">
      <w:pPr>
        <w:suppressAutoHyphens w:val="0"/>
        <w:rPr>
          <w:lang w:eastAsia="pl-PL"/>
        </w:rPr>
      </w:pPr>
      <w:r w:rsidRPr="007A0696">
        <w:rPr>
          <w:b/>
          <w:bCs/>
          <w:lang w:eastAsia="pl-PL"/>
        </w:rPr>
        <w:t xml:space="preserve">IV.1.6) Przewidywana liczba wykonawców, którzy zostaną zaproszeni do udziału w postępowaniu </w:t>
      </w:r>
      <w:r w:rsidRPr="007A0696">
        <w:rPr>
          <w:lang w:eastAsia="pl-PL"/>
        </w:rPr>
        <w:br/>
      </w:r>
      <w:r w:rsidRPr="007A0696">
        <w:rPr>
          <w:i/>
          <w:iCs/>
          <w:lang w:eastAsia="pl-PL"/>
        </w:rPr>
        <w:t xml:space="preserve">(przetarg ograniczony, negocjacje z ogłoszeniem, dialog konkurencyjny, partnerstwo innowacyjne) </w:t>
      </w:r>
    </w:p>
    <w:p w:rsidR="007A0696" w:rsidRPr="007A0696" w:rsidRDefault="007A0696" w:rsidP="007A0696">
      <w:pPr>
        <w:suppressAutoHyphens w:val="0"/>
        <w:rPr>
          <w:lang w:eastAsia="pl-PL"/>
        </w:rPr>
      </w:pPr>
      <w:r w:rsidRPr="007A0696">
        <w:rPr>
          <w:lang w:eastAsia="pl-PL"/>
        </w:rPr>
        <w:t xml:space="preserve">Liczba wykonawców   </w:t>
      </w:r>
      <w:r w:rsidRPr="007A0696">
        <w:rPr>
          <w:lang w:eastAsia="pl-PL"/>
        </w:rPr>
        <w:br/>
        <w:t xml:space="preserve">Przewidywana minimalna liczba wykonawców </w:t>
      </w:r>
      <w:r w:rsidRPr="007A0696">
        <w:rPr>
          <w:lang w:eastAsia="pl-PL"/>
        </w:rPr>
        <w:br/>
        <w:t xml:space="preserve">Maksymalna liczba wykonawców   </w:t>
      </w:r>
      <w:r w:rsidRPr="007A0696">
        <w:rPr>
          <w:lang w:eastAsia="pl-PL"/>
        </w:rPr>
        <w:br/>
        <w:t xml:space="preserve">Kryteria selekcji wykonawców: </w:t>
      </w:r>
      <w:r w:rsidRPr="007A0696">
        <w:rPr>
          <w:lang w:eastAsia="pl-PL"/>
        </w:rPr>
        <w:br/>
      </w:r>
      <w:r w:rsidRPr="007A0696">
        <w:rPr>
          <w:lang w:eastAsia="pl-PL"/>
        </w:rPr>
        <w:br/>
      </w:r>
      <w:r w:rsidRPr="007A0696">
        <w:rPr>
          <w:b/>
          <w:bCs/>
          <w:lang w:eastAsia="pl-PL"/>
        </w:rPr>
        <w:t xml:space="preserve">IV.1.7) Informacje na temat umowy ramowej lub dynamicznego systemu zakupów: </w:t>
      </w:r>
    </w:p>
    <w:p w:rsidR="007A0696" w:rsidRPr="007A0696" w:rsidRDefault="007A0696" w:rsidP="007A0696">
      <w:pPr>
        <w:suppressAutoHyphens w:val="0"/>
        <w:rPr>
          <w:lang w:eastAsia="pl-PL"/>
        </w:rPr>
      </w:pPr>
      <w:r w:rsidRPr="007A0696">
        <w:rPr>
          <w:lang w:eastAsia="pl-PL"/>
        </w:rPr>
        <w:t xml:space="preserve">Umowa ramowa będzie zawarta: </w:t>
      </w:r>
      <w:r w:rsidRPr="007A0696">
        <w:rPr>
          <w:lang w:eastAsia="pl-PL"/>
        </w:rPr>
        <w:br/>
      </w:r>
      <w:r w:rsidRPr="007A0696">
        <w:rPr>
          <w:lang w:eastAsia="pl-PL"/>
        </w:rPr>
        <w:br/>
        <w:t xml:space="preserve">Czy przewiduje się ograniczenie liczby uczestników umowy ramowej: </w:t>
      </w:r>
      <w:r w:rsidRPr="007A0696">
        <w:rPr>
          <w:lang w:eastAsia="pl-PL"/>
        </w:rPr>
        <w:br/>
      </w:r>
      <w:r w:rsidRPr="007A0696">
        <w:rPr>
          <w:lang w:eastAsia="pl-PL"/>
        </w:rPr>
        <w:br/>
        <w:t xml:space="preserve">Przewidziana maksymalna liczba uczestników umowy ramowej: </w:t>
      </w:r>
      <w:r w:rsidRPr="007A0696">
        <w:rPr>
          <w:lang w:eastAsia="pl-PL"/>
        </w:rPr>
        <w:br/>
      </w:r>
      <w:r w:rsidRPr="007A0696">
        <w:rPr>
          <w:lang w:eastAsia="pl-PL"/>
        </w:rPr>
        <w:lastRenderedPageBreak/>
        <w:br/>
        <w:t xml:space="preserve">Informacje dodatkowe: </w:t>
      </w:r>
      <w:r w:rsidRPr="007A0696">
        <w:rPr>
          <w:lang w:eastAsia="pl-PL"/>
        </w:rPr>
        <w:br/>
      </w:r>
      <w:r w:rsidRPr="007A0696">
        <w:rPr>
          <w:lang w:eastAsia="pl-PL"/>
        </w:rPr>
        <w:br/>
        <w:t xml:space="preserve">Zamówienie obejmuje ustanowienie dynamicznego systemu zakupów: </w:t>
      </w:r>
      <w:r w:rsidRPr="007A0696">
        <w:rPr>
          <w:lang w:eastAsia="pl-PL"/>
        </w:rPr>
        <w:br/>
      </w:r>
      <w:r w:rsidRPr="007A0696">
        <w:rPr>
          <w:lang w:eastAsia="pl-PL"/>
        </w:rPr>
        <w:br/>
        <w:t xml:space="preserve">Adres strony internetowej, na której będą zamieszczone dodatkowe informacje dotyczące dynamicznego systemu zakupów: </w:t>
      </w:r>
      <w:r w:rsidRPr="007A0696">
        <w:rPr>
          <w:lang w:eastAsia="pl-PL"/>
        </w:rPr>
        <w:br/>
      </w:r>
      <w:r w:rsidRPr="007A0696">
        <w:rPr>
          <w:lang w:eastAsia="pl-PL"/>
        </w:rPr>
        <w:br/>
        <w:t xml:space="preserve">Informacje dodatkowe: </w:t>
      </w:r>
      <w:r w:rsidRPr="007A0696">
        <w:rPr>
          <w:lang w:eastAsia="pl-PL"/>
        </w:rPr>
        <w:br/>
      </w:r>
      <w:r w:rsidRPr="007A0696">
        <w:rPr>
          <w:lang w:eastAsia="pl-PL"/>
        </w:rPr>
        <w:br/>
        <w:t xml:space="preserve">W ramach umowy ramowej/dynamicznego systemu zakupów dopuszcza się złożenie ofert w formie katalogów elektronicznych: </w:t>
      </w:r>
      <w:r w:rsidRPr="007A0696">
        <w:rPr>
          <w:lang w:eastAsia="pl-PL"/>
        </w:rPr>
        <w:br/>
      </w:r>
      <w:r w:rsidRPr="007A0696">
        <w:rPr>
          <w:lang w:eastAsia="pl-PL"/>
        </w:rPr>
        <w:br/>
        <w:t xml:space="preserve">Przewiduje się pobranie ze złożonych katalogów elektronicznych informacji potrzebnych do sporządzenia ofert w ramach umowy ramowej/dynamicznego systemu zakupów: </w:t>
      </w:r>
      <w:r w:rsidRPr="007A0696">
        <w:rPr>
          <w:lang w:eastAsia="pl-PL"/>
        </w:rPr>
        <w:br/>
      </w:r>
    </w:p>
    <w:p w:rsidR="007A0696" w:rsidRPr="007A0696" w:rsidRDefault="007A0696" w:rsidP="007A0696">
      <w:pPr>
        <w:suppressAutoHyphens w:val="0"/>
        <w:rPr>
          <w:lang w:eastAsia="pl-PL"/>
        </w:rPr>
      </w:pPr>
      <w:r w:rsidRPr="007A0696">
        <w:rPr>
          <w:b/>
          <w:bCs/>
          <w:lang w:eastAsia="pl-PL"/>
        </w:rPr>
        <w:t xml:space="preserve">IV.1.8) Aukcja elektroniczna </w:t>
      </w:r>
      <w:r w:rsidRPr="007A0696">
        <w:rPr>
          <w:lang w:eastAsia="pl-PL"/>
        </w:rPr>
        <w:br/>
      </w:r>
      <w:r w:rsidRPr="007A0696">
        <w:rPr>
          <w:b/>
          <w:bCs/>
          <w:lang w:eastAsia="pl-PL"/>
        </w:rPr>
        <w:t xml:space="preserve">Przewidziane jest przeprowadzenie aukcji elektronicznej </w:t>
      </w:r>
      <w:r w:rsidRPr="007A0696">
        <w:rPr>
          <w:i/>
          <w:iCs/>
          <w:lang w:eastAsia="pl-PL"/>
        </w:rPr>
        <w:t xml:space="preserve">(przetarg nieograniczony, przetarg ograniczony, negocjacje z ogłoszeniem) </w:t>
      </w:r>
      <w:r w:rsidRPr="007A0696">
        <w:rPr>
          <w:lang w:eastAsia="pl-PL"/>
        </w:rPr>
        <w:t xml:space="preserve">Nie </w:t>
      </w:r>
      <w:r w:rsidRPr="007A0696">
        <w:rPr>
          <w:lang w:eastAsia="pl-PL"/>
        </w:rPr>
        <w:br/>
        <w:t xml:space="preserve">Należy podać adres strony internetowej, na której aukcja będzie prowadzona: </w:t>
      </w:r>
      <w:r w:rsidRPr="007A0696">
        <w:rPr>
          <w:lang w:eastAsia="pl-PL"/>
        </w:rPr>
        <w:br/>
      </w:r>
      <w:r w:rsidRPr="007A0696">
        <w:rPr>
          <w:lang w:eastAsia="pl-PL"/>
        </w:rPr>
        <w:br/>
      </w:r>
      <w:r w:rsidRPr="007A0696">
        <w:rPr>
          <w:b/>
          <w:bCs/>
          <w:lang w:eastAsia="pl-PL"/>
        </w:rPr>
        <w:t xml:space="preserve">Należy wskazać elementy, których wartości będą przedmiotem aukcji elektronicznej: </w:t>
      </w:r>
      <w:r w:rsidRPr="007A0696">
        <w:rPr>
          <w:lang w:eastAsia="pl-PL"/>
        </w:rPr>
        <w:br/>
      </w:r>
      <w:r w:rsidRPr="007A0696">
        <w:rPr>
          <w:b/>
          <w:bCs/>
          <w:lang w:eastAsia="pl-PL"/>
        </w:rPr>
        <w:t>Przewiduje się ograniczenia co do przedstawionych wartości, wynikające z opisu przedmiotu zamówienia:</w:t>
      </w:r>
      <w:r w:rsidRPr="007A0696">
        <w:rPr>
          <w:lang w:eastAsia="pl-PL"/>
        </w:rPr>
        <w:t xml:space="preserve"> </w:t>
      </w:r>
      <w:r w:rsidRPr="007A0696">
        <w:rPr>
          <w:lang w:eastAsia="pl-PL"/>
        </w:rPr>
        <w:br/>
      </w:r>
      <w:r w:rsidRPr="007A0696">
        <w:rPr>
          <w:lang w:eastAsia="pl-PL"/>
        </w:rPr>
        <w:br/>
        <w:t xml:space="preserve">Należy podać, które informacje zostaną udostępnione wykonawcom w trakcie aukcji elektronicznej oraz jaki będzie termin ich udostępnienia: </w:t>
      </w:r>
      <w:r w:rsidRPr="007A0696">
        <w:rPr>
          <w:lang w:eastAsia="pl-PL"/>
        </w:rPr>
        <w:br/>
        <w:t xml:space="preserve">Informacje dotyczące przebiegu aukcji elektronicznej: </w:t>
      </w:r>
      <w:r w:rsidRPr="007A0696">
        <w:rPr>
          <w:lang w:eastAsia="pl-PL"/>
        </w:rPr>
        <w:br/>
        <w:t xml:space="preserve">Jaki jest przewidziany sposób postępowania w toku aukcji elektronicznej i jakie będą warunki, na jakich wykonawcy będą mogli licytować (minimalne wysokości postąpień): </w:t>
      </w:r>
      <w:r w:rsidRPr="007A0696">
        <w:rPr>
          <w:lang w:eastAsia="pl-PL"/>
        </w:rPr>
        <w:br/>
        <w:t xml:space="preserve">Informacje dotyczące wykorzystywanego sprzętu elektronicznego, rozwiązań i specyfikacji technicznych w zakresie połączeń: </w:t>
      </w:r>
      <w:r w:rsidRPr="007A0696">
        <w:rPr>
          <w:lang w:eastAsia="pl-PL"/>
        </w:rPr>
        <w:br/>
        <w:t xml:space="preserve">Wymagania dotyczące rejestracji i identyfikacji wykonawców w aukcji elektronicznej: </w:t>
      </w:r>
      <w:r w:rsidRPr="007A0696">
        <w:rPr>
          <w:lang w:eastAsia="pl-PL"/>
        </w:rPr>
        <w:br/>
        <w:t xml:space="preserve">Informacje o liczbie etapów aukcji elektronicznej i czasie ich trwania: </w:t>
      </w:r>
    </w:p>
    <w:p w:rsidR="007A0696" w:rsidRPr="007A0696" w:rsidRDefault="007A0696" w:rsidP="007A0696">
      <w:pPr>
        <w:suppressAutoHyphens w:val="0"/>
        <w:rPr>
          <w:lang w:eastAsia="pl-PL"/>
        </w:rPr>
      </w:pPr>
      <w:r w:rsidRPr="007A0696">
        <w:rPr>
          <w:lang w:eastAsia="pl-PL"/>
        </w:rPr>
        <w:br/>
        <w:t xml:space="preserve">Czas trwania: </w:t>
      </w:r>
      <w:r w:rsidRPr="007A0696">
        <w:rPr>
          <w:lang w:eastAsia="pl-PL"/>
        </w:rPr>
        <w:br/>
      </w:r>
      <w:r w:rsidRPr="007A0696">
        <w:rPr>
          <w:lang w:eastAsia="pl-PL"/>
        </w:rPr>
        <w:br/>
        <w:t xml:space="preserve">Czy wykonawcy, którzy nie złożyli nowych postąpień, zostaną zakwalifikowani do następnego etapu: </w:t>
      </w:r>
      <w:r w:rsidRPr="007A0696">
        <w:rPr>
          <w:lang w:eastAsia="pl-PL"/>
        </w:rPr>
        <w:br/>
        <w:t xml:space="preserve">Warunki zamknięcia aukcji elektronicznej: </w:t>
      </w:r>
      <w:r w:rsidRPr="007A0696">
        <w:rPr>
          <w:lang w:eastAsia="pl-PL"/>
        </w:rPr>
        <w:br/>
      </w:r>
      <w:r w:rsidRPr="007A0696">
        <w:rPr>
          <w:lang w:eastAsia="pl-PL"/>
        </w:rPr>
        <w:br/>
      </w:r>
      <w:r w:rsidRPr="007A0696">
        <w:rPr>
          <w:b/>
          <w:bCs/>
          <w:lang w:eastAsia="pl-PL"/>
        </w:rPr>
        <w:t xml:space="preserve">IV.2) KRYTERIA OCENY OFERT </w:t>
      </w:r>
      <w:r w:rsidRPr="007A0696">
        <w:rPr>
          <w:lang w:eastAsia="pl-PL"/>
        </w:rPr>
        <w:br/>
      </w:r>
      <w:r w:rsidRPr="007A0696">
        <w:rPr>
          <w:b/>
          <w:bCs/>
          <w:lang w:eastAsia="pl-PL"/>
        </w:rPr>
        <w:t xml:space="preserve">IV.2.1) Kryteria oceny ofert: </w:t>
      </w:r>
      <w:r w:rsidRPr="007A0696">
        <w:rPr>
          <w:lang w:eastAsia="pl-PL"/>
        </w:rPr>
        <w:br/>
      </w:r>
      <w:r w:rsidRPr="007A0696">
        <w:rPr>
          <w:b/>
          <w:bCs/>
          <w:lang w:eastAsia="pl-PL"/>
        </w:rPr>
        <w:t>IV.2.2) Kryteria</w:t>
      </w:r>
      <w:r w:rsidRPr="007A0696">
        <w:rPr>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7A0696" w:rsidRPr="007A0696" w:rsidTr="007A0696">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r w:rsidRPr="007A0696">
              <w:rPr>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r w:rsidRPr="007A0696">
              <w:rPr>
                <w:lang w:eastAsia="pl-PL"/>
              </w:rPr>
              <w:t>Znaczenie</w:t>
            </w:r>
          </w:p>
        </w:tc>
      </w:tr>
      <w:tr w:rsidR="007A0696" w:rsidRPr="007A0696" w:rsidTr="007A0696">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r w:rsidRPr="007A0696">
              <w:rPr>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A0696" w:rsidRPr="007A0696" w:rsidRDefault="007A0696" w:rsidP="007A0696">
            <w:pPr>
              <w:suppressAutoHyphens w:val="0"/>
              <w:rPr>
                <w:lang w:eastAsia="pl-PL"/>
              </w:rPr>
            </w:pPr>
            <w:r w:rsidRPr="007A0696">
              <w:rPr>
                <w:lang w:eastAsia="pl-PL"/>
              </w:rPr>
              <w:t>100,00</w:t>
            </w:r>
          </w:p>
        </w:tc>
      </w:tr>
    </w:tbl>
    <w:p w:rsidR="007A0696" w:rsidRPr="007A0696" w:rsidRDefault="007A0696" w:rsidP="007A0696">
      <w:pPr>
        <w:suppressAutoHyphens w:val="0"/>
        <w:rPr>
          <w:lang w:eastAsia="pl-PL"/>
        </w:rPr>
      </w:pPr>
      <w:r w:rsidRPr="007A0696">
        <w:rPr>
          <w:lang w:eastAsia="pl-PL"/>
        </w:rPr>
        <w:br/>
      </w:r>
      <w:r w:rsidRPr="007A0696">
        <w:rPr>
          <w:b/>
          <w:bCs/>
          <w:lang w:eastAsia="pl-PL"/>
        </w:rPr>
        <w:t xml:space="preserve">IV.2.3) Zastosowanie procedury, o której mowa w art. 24aa ust. 1 ustawy Pzp </w:t>
      </w:r>
      <w:r w:rsidRPr="007A0696">
        <w:rPr>
          <w:lang w:eastAsia="pl-PL"/>
        </w:rPr>
        <w:t xml:space="preserve">(przetarg nieograniczony) </w:t>
      </w:r>
      <w:r w:rsidRPr="007A0696">
        <w:rPr>
          <w:lang w:eastAsia="pl-PL"/>
        </w:rPr>
        <w:br/>
        <w:t xml:space="preserve">Tak </w:t>
      </w:r>
      <w:r w:rsidRPr="007A0696">
        <w:rPr>
          <w:lang w:eastAsia="pl-PL"/>
        </w:rPr>
        <w:br/>
      </w:r>
      <w:r w:rsidRPr="007A0696">
        <w:rPr>
          <w:b/>
          <w:bCs/>
          <w:lang w:eastAsia="pl-PL"/>
        </w:rPr>
        <w:t xml:space="preserve">IV.3) Negocjacje z ogłoszeniem, dialog konkurencyjny, partnerstwo innowacyjne </w:t>
      </w:r>
      <w:r w:rsidRPr="007A0696">
        <w:rPr>
          <w:lang w:eastAsia="pl-PL"/>
        </w:rPr>
        <w:br/>
      </w:r>
      <w:r w:rsidRPr="007A0696">
        <w:rPr>
          <w:b/>
          <w:bCs/>
          <w:lang w:eastAsia="pl-PL"/>
        </w:rPr>
        <w:t>IV.3.1) Informacje na temat negocjacji z ogłoszeniem</w:t>
      </w:r>
      <w:r w:rsidRPr="007A0696">
        <w:rPr>
          <w:lang w:eastAsia="pl-PL"/>
        </w:rPr>
        <w:t xml:space="preserve"> </w:t>
      </w:r>
      <w:r w:rsidRPr="007A0696">
        <w:rPr>
          <w:lang w:eastAsia="pl-PL"/>
        </w:rPr>
        <w:br/>
        <w:t xml:space="preserve">Minimalne wymagania, które muszą spełniać wszystkie oferty: </w:t>
      </w:r>
      <w:r w:rsidRPr="007A0696">
        <w:rPr>
          <w:lang w:eastAsia="pl-PL"/>
        </w:rPr>
        <w:br/>
      </w:r>
      <w:r w:rsidRPr="007A0696">
        <w:rPr>
          <w:lang w:eastAsia="pl-PL"/>
        </w:rPr>
        <w:br/>
        <w:t xml:space="preserve">Przewidziane jest zastrzeżenie prawa do udzielenia zamówienia na podstawie ofert wstępnych bez przeprowadzenia negocjacji </w:t>
      </w:r>
      <w:r w:rsidRPr="007A0696">
        <w:rPr>
          <w:lang w:eastAsia="pl-PL"/>
        </w:rPr>
        <w:br/>
        <w:t xml:space="preserve">Przewidziany jest podział negocjacji na etapy w celu ograniczenia liczby ofert: </w:t>
      </w:r>
      <w:r w:rsidRPr="007A0696">
        <w:rPr>
          <w:lang w:eastAsia="pl-PL"/>
        </w:rPr>
        <w:br/>
      </w:r>
      <w:r w:rsidRPr="007A0696">
        <w:rPr>
          <w:lang w:eastAsia="pl-PL"/>
        </w:rPr>
        <w:lastRenderedPageBreak/>
        <w:t xml:space="preserve">Należy podać informacje na temat etapów negocjacji (w tym liczbę etapów): </w:t>
      </w:r>
      <w:r w:rsidRPr="007A0696">
        <w:rPr>
          <w:lang w:eastAsia="pl-PL"/>
        </w:rPr>
        <w:br/>
      </w:r>
      <w:r w:rsidRPr="007A0696">
        <w:rPr>
          <w:lang w:eastAsia="pl-PL"/>
        </w:rPr>
        <w:br/>
        <w:t xml:space="preserve">Informacje dodatkowe </w:t>
      </w:r>
      <w:r w:rsidRPr="007A0696">
        <w:rPr>
          <w:lang w:eastAsia="pl-PL"/>
        </w:rPr>
        <w:br/>
      </w:r>
      <w:r w:rsidRPr="007A0696">
        <w:rPr>
          <w:lang w:eastAsia="pl-PL"/>
        </w:rPr>
        <w:br/>
      </w:r>
      <w:r w:rsidRPr="007A0696">
        <w:rPr>
          <w:b/>
          <w:bCs/>
          <w:lang w:eastAsia="pl-PL"/>
        </w:rPr>
        <w:t>IV.3.2) Informacje na temat dialogu konkurencyjnego</w:t>
      </w:r>
      <w:r w:rsidRPr="007A0696">
        <w:rPr>
          <w:lang w:eastAsia="pl-PL"/>
        </w:rPr>
        <w:t xml:space="preserve"> </w:t>
      </w:r>
      <w:r w:rsidRPr="007A0696">
        <w:rPr>
          <w:lang w:eastAsia="pl-PL"/>
        </w:rPr>
        <w:br/>
        <w:t xml:space="preserve">Opis potrzeb i wymagań zamawiającego lub informacja o sposobie uzyskania tego opisu: </w:t>
      </w:r>
      <w:r w:rsidRPr="007A0696">
        <w:rPr>
          <w:lang w:eastAsia="pl-PL"/>
        </w:rPr>
        <w:br/>
      </w:r>
      <w:r w:rsidRPr="007A0696">
        <w:rPr>
          <w:lang w:eastAsia="pl-PL"/>
        </w:rPr>
        <w:br/>
        <w:t xml:space="preserve">Informacja o wysokości nagród dla wykonawców, którzy podczas dialogu konkurencyjnego przedstawili rozwiązania stanowiące podstawę do składania ofert, jeżeli zamawiający przewiduje nagrody: </w:t>
      </w:r>
      <w:r w:rsidRPr="007A0696">
        <w:rPr>
          <w:lang w:eastAsia="pl-PL"/>
        </w:rPr>
        <w:br/>
      </w:r>
      <w:r w:rsidRPr="007A0696">
        <w:rPr>
          <w:lang w:eastAsia="pl-PL"/>
        </w:rPr>
        <w:br/>
        <w:t xml:space="preserve">Wstępny harmonogram postępowania: </w:t>
      </w:r>
      <w:r w:rsidRPr="007A0696">
        <w:rPr>
          <w:lang w:eastAsia="pl-PL"/>
        </w:rPr>
        <w:br/>
      </w:r>
      <w:r w:rsidRPr="007A0696">
        <w:rPr>
          <w:lang w:eastAsia="pl-PL"/>
        </w:rPr>
        <w:br/>
        <w:t xml:space="preserve">Podział dialogu na etapy w celu ograniczenia liczby rozwiązań: </w:t>
      </w:r>
      <w:r w:rsidRPr="007A0696">
        <w:rPr>
          <w:lang w:eastAsia="pl-PL"/>
        </w:rPr>
        <w:br/>
        <w:t xml:space="preserve">Należy podać informacje na temat etapów dialogu: </w:t>
      </w:r>
      <w:r w:rsidRPr="007A0696">
        <w:rPr>
          <w:lang w:eastAsia="pl-PL"/>
        </w:rPr>
        <w:br/>
      </w:r>
      <w:r w:rsidRPr="007A0696">
        <w:rPr>
          <w:lang w:eastAsia="pl-PL"/>
        </w:rPr>
        <w:br/>
        <w:t xml:space="preserve">Informacje dodatkowe: </w:t>
      </w:r>
      <w:r w:rsidRPr="007A0696">
        <w:rPr>
          <w:lang w:eastAsia="pl-PL"/>
        </w:rPr>
        <w:br/>
      </w:r>
      <w:r w:rsidRPr="007A0696">
        <w:rPr>
          <w:lang w:eastAsia="pl-PL"/>
        </w:rPr>
        <w:br/>
      </w:r>
      <w:r w:rsidRPr="007A0696">
        <w:rPr>
          <w:b/>
          <w:bCs/>
          <w:lang w:eastAsia="pl-PL"/>
        </w:rPr>
        <w:t>IV.3.3) Informacje na temat partnerstwa innowacyjnego</w:t>
      </w:r>
      <w:r w:rsidRPr="007A0696">
        <w:rPr>
          <w:lang w:eastAsia="pl-PL"/>
        </w:rPr>
        <w:t xml:space="preserve"> </w:t>
      </w:r>
      <w:r w:rsidRPr="007A0696">
        <w:rPr>
          <w:lang w:eastAsia="pl-PL"/>
        </w:rPr>
        <w:br/>
        <w:t xml:space="preserve">Elementy opisu przedmiotu zamówienia definiujące minimalne wymagania, którym muszą odpowiadać wszystkie oferty: </w:t>
      </w:r>
      <w:r w:rsidRPr="007A0696">
        <w:rPr>
          <w:lang w:eastAsia="pl-PL"/>
        </w:rPr>
        <w:br/>
      </w:r>
      <w:r w:rsidRPr="007A0696">
        <w:rPr>
          <w:lang w:eastAsia="pl-PL"/>
        </w:rPr>
        <w:br/>
        <w:t xml:space="preserve">Podział negocjacji na etapy w celu ograniczeniu liczby ofert podlegających negocjacjom poprzez zastosowanie kryteriów oceny ofert wskazanych w specyfikacji istotnych warunków zamówienia: </w:t>
      </w:r>
      <w:r w:rsidRPr="007A0696">
        <w:rPr>
          <w:lang w:eastAsia="pl-PL"/>
        </w:rPr>
        <w:br/>
      </w:r>
      <w:r w:rsidRPr="007A0696">
        <w:rPr>
          <w:lang w:eastAsia="pl-PL"/>
        </w:rPr>
        <w:br/>
        <w:t xml:space="preserve">Informacje dodatkowe: </w:t>
      </w:r>
      <w:r w:rsidRPr="007A0696">
        <w:rPr>
          <w:lang w:eastAsia="pl-PL"/>
        </w:rPr>
        <w:br/>
      </w:r>
      <w:r w:rsidRPr="007A0696">
        <w:rPr>
          <w:lang w:eastAsia="pl-PL"/>
        </w:rPr>
        <w:br/>
      </w:r>
      <w:r w:rsidRPr="007A0696">
        <w:rPr>
          <w:b/>
          <w:bCs/>
          <w:lang w:eastAsia="pl-PL"/>
        </w:rPr>
        <w:t xml:space="preserve">IV.4) Licytacja elektroniczna </w:t>
      </w:r>
      <w:r w:rsidRPr="007A0696">
        <w:rPr>
          <w:lang w:eastAsia="pl-PL"/>
        </w:rPr>
        <w:br/>
        <w:t xml:space="preserve">Adres strony internetowej, na której będzie prowadzona licytacja elektroniczna: </w:t>
      </w:r>
    </w:p>
    <w:p w:rsidR="007A0696" w:rsidRPr="007A0696" w:rsidRDefault="007A0696" w:rsidP="007A0696">
      <w:pPr>
        <w:suppressAutoHyphens w:val="0"/>
        <w:rPr>
          <w:lang w:eastAsia="pl-PL"/>
        </w:rPr>
      </w:pPr>
      <w:r w:rsidRPr="007A0696">
        <w:rPr>
          <w:lang w:eastAsia="pl-PL"/>
        </w:rPr>
        <w:t xml:space="preserve">Adres strony internetowej, na której jest dostępny opis przedmiotu zamówienia w licytacji elektronicznej: </w:t>
      </w:r>
    </w:p>
    <w:p w:rsidR="007A0696" w:rsidRPr="007A0696" w:rsidRDefault="007A0696" w:rsidP="007A0696">
      <w:pPr>
        <w:suppressAutoHyphens w:val="0"/>
        <w:rPr>
          <w:lang w:eastAsia="pl-PL"/>
        </w:rPr>
      </w:pPr>
      <w:r w:rsidRPr="007A0696">
        <w:rPr>
          <w:lang w:eastAsia="pl-PL"/>
        </w:rPr>
        <w:t xml:space="preserve">Wymagania dotyczące rejestracji i identyfikacji wykonawców w licytacji elektronicznej, w tym wymagania techniczne urządzeń informatycznych: </w:t>
      </w:r>
    </w:p>
    <w:p w:rsidR="007A0696" w:rsidRPr="007A0696" w:rsidRDefault="007A0696" w:rsidP="007A0696">
      <w:pPr>
        <w:suppressAutoHyphens w:val="0"/>
        <w:rPr>
          <w:lang w:eastAsia="pl-PL"/>
        </w:rPr>
      </w:pPr>
      <w:r w:rsidRPr="007A0696">
        <w:rPr>
          <w:lang w:eastAsia="pl-PL"/>
        </w:rPr>
        <w:t xml:space="preserve">Sposób postępowania w toku licytacji elektronicznej, w tym określenie minimalnych wysokości postąpień: </w:t>
      </w:r>
    </w:p>
    <w:p w:rsidR="007A0696" w:rsidRPr="007A0696" w:rsidRDefault="007A0696" w:rsidP="007A0696">
      <w:pPr>
        <w:suppressAutoHyphens w:val="0"/>
        <w:rPr>
          <w:lang w:eastAsia="pl-PL"/>
        </w:rPr>
      </w:pPr>
      <w:r w:rsidRPr="007A0696">
        <w:rPr>
          <w:lang w:eastAsia="pl-PL"/>
        </w:rPr>
        <w:t xml:space="preserve">Informacje o liczbie etapów licytacji elektronicznej i czasie ich trwania: </w:t>
      </w:r>
    </w:p>
    <w:p w:rsidR="007A0696" w:rsidRPr="007A0696" w:rsidRDefault="007A0696" w:rsidP="007A0696">
      <w:pPr>
        <w:suppressAutoHyphens w:val="0"/>
        <w:rPr>
          <w:lang w:eastAsia="pl-PL"/>
        </w:rPr>
      </w:pPr>
      <w:r w:rsidRPr="007A0696">
        <w:rPr>
          <w:lang w:eastAsia="pl-PL"/>
        </w:rPr>
        <w:t xml:space="preserve">Czas trwania: </w:t>
      </w:r>
      <w:r w:rsidRPr="007A0696">
        <w:rPr>
          <w:lang w:eastAsia="pl-PL"/>
        </w:rPr>
        <w:br/>
      </w:r>
      <w:r w:rsidRPr="007A0696">
        <w:rPr>
          <w:lang w:eastAsia="pl-PL"/>
        </w:rPr>
        <w:br/>
        <w:t xml:space="preserve">Wykonawcy, którzy nie złożyli nowych postąpień, zostaną zakwalifikowani do następnego etapu: </w:t>
      </w:r>
    </w:p>
    <w:p w:rsidR="007A0696" w:rsidRPr="007A0696" w:rsidRDefault="007A0696" w:rsidP="007A0696">
      <w:pPr>
        <w:suppressAutoHyphens w:val="0"/>
        <w:rPr>
          <w:lang w:eastAsia="pl-PL"/>
        </w:rPr>
      </w:pPr>
      <w:r w:rsidRPr="007A0696">
        <w:rPr>
          <w:lang w:eastAsia="pl-PL"/>
        </w:rPr>
        <w:t xml:space="preserve">Termin składania wniosków o dopuszczenie do udziału w licytacji elektronicznej: </w:t>
      </w:r>
      <w:r w:rsidRPr="007A0696">
        <w:rPr>
          <w:lang w:eastAsia="pl-PL"/>
        </w:rPr>
        <w:br/>
        <w:t xml:space="preserve">Data: godzina: </w:t>
      </w:r>
      <w:r w:rsidRPr="007A0696">
        <w:rPr>
          <w:lang w:eastAsia="pl-PL"/>
        </w:rPr>
        <w:br/>
        <w:t xml:space="preserve">Termin otwarcia licytacji elektronicznej: </w:t>
      </w:r>
    </w:p>
    <w:p w:rsidR="007A0696" w:rsidRPr="007A0696" w:rsidRDefault="007A0696" w:rsidP="007A0696">
      <w:pPr>
        <w:suppressAutoHyphens w:val="0"/>
        <w:rPr>
          <w:lang w:eastAsia="pl-PL"/>
        </w:rPr>
      </w:pPr>
      <w:r w:rsidRPr="007A0696">
        <w:rPr>
          <w:lang w:eastAsia="pl-PL"/>
        </w:rPr>
        <w:t xml:space="preserve">Termin i warunki zamknięcia licytacji elektronicznej: </w:t>
      </w:r>
    </w:p>
    <w:p w:rsidR="007A0696" w:rsidRPr="007A0696" w:rsidRDefault="007A0696" w:rsidP="007A0696">
      <w:pPr>
        <w:suppressAutoHyphens w:val="0"/>
        <w:rPr>
          <w:lang w:eastAsia="pl-PL"/>
        </w:rPr>
      </w:pPr>
      <w:r w:rsidRPr="007A0696">
        <w:rPr>
          <w:lang w:eastAsia="pl-PL"/>
        </w:rPr>
        <w:br/>
        <w:t xml:space="preserve">Istotne dla stron postanowienia, które zostaną wprowadzone do treści zawieranej umowy w sprawie zamówienia publicznego, albo ogólne warunki umowy, albo wzór umowy: </w:t>
      </w:r>
    </w:p>
    <w:p w:rsidR="007A0696" w:rsidRPr="007A0696" w:rsidRDefault="007A0696" w:rsidP="007A0696">
      <w:pPr>
        <w:suppressAutoHyphens w:val="0"/>
        <w:rPr>
          <w:lang w:eastAsia="pl-PL"/>
        </w:rPr>
      </w:pPr>
      <w:r w:rsidRPr="007A0696">
        <w:rPr>
          <w:lang w:eastAsia="pl-PL"/>
        </w:rPr>
        <w:br/>
        <w:t xml:space="preserve">Wymagania dotyczące zabezpieczenia należytego wykonania umowy: </w:t>
      </w:r>
    </w:p>
    <w:p w:rsidR="007A0696" w:rsidRPr="007A0696" w:rsidRDefault="007A0696" w:rsidP="007A0696">
      <w:pPr>
        <w:suppressAutoHyphens w:val="0"/>
        <w:rPr>
          <w:lang w:eastAsia="pl-PL"/>
        </w:rPr>
      </w:pPr>
      <w:r w:rsidRPr="007A0696">
        <w:rPr>
          <w:lang w:eastAsia="pl-PL"/>
        </w:rPr>
        <w:br/>
        <w:t xml:space="preserve">Informacje dodatkowe: </w:t>
      </w:r>
    </w:p>
    <w:p w:rsidR="004A1E59" w:rsidRDefault="004A1E59" w:rsidP="007A0696">
      <w:pPr>
        <w:suppressAutoHyphens w:val="0"/>
        <w:rPr>
          <w:b/>
          <w:bCs/>
          <w:lang w:eastAsia="pl-PL"/>
        </w:rPr>
      </w:pPr>
    </w:p>
    <w:p w:rsidR="004A1E59" w:rsidRDefault="007A0696" w:rsidP="007A0696">
      <w:pPr>
        <w:suppressAutoHyphens w:val="0"/>
        <w:rPr>
          <w:b/>
          <w:bCs/>
          <w:lang w:eastAsia="pl-PL"/>
        </w:rPr>
      </w:pPr>
      <w:r w:rsidRPr="007A0696">
        <w:rPr>
          <w:b/>
          <w:bCs/>
          <w:lang w:eastAsia="pl-PL"/>
        </w:rPr>
        <w:t>IV.5) ZMIANA UMOWY</w:t>
      </w:r>
      <w:r w:rsidRPr="007A0696">
        <w:rPr>
          <w:lang w:eastAsia="pl-PL"/>
        </w:rPr>
        <w:t xml:space="preserve"> </w:t>
      </w:r>
      <w:r w:rsidRPr="007A0696">
        <w:rPr>
          <w:lang w:eastAsia="pl-PL"/>
        </w:rPr>
        <w:br/>
      </w:r>
      <w:r w:rsidRPr="007A0696">
        <w:rPr>
          <w:b/>
          <w:bCs/>
          <w:lang w:eastAsia="pl-PL"/>
        </w:rPr>
        <w:t>Przewiduje się istotne zmiany postanowień zawartej umowy w stosunku do treści oferty, na podstawie której dokonano wyboru wykonawcy:</w:t>
      </w:r>
      <w:r w:rsidRPr="007A0696">
        <w:rPr>
          <w:lang w:eastAsia="pl-PL"/>
        </w:rPr>
        <w:t xml:space="preserve"> Tak </w:t>
      </w:r>
      <w:r w:rsidRPr="007A0696">
        <w:rPr>
          <w:lang w:eastAsia="pl-PL"/>
        </w:rPr>
        <w:br/>
        <w:t xml:space="preserve">Należy wskazać zakres, charakter zmian oraz warunki wprowadzenia zmian: </w:t>
      </w:r>
      <w:r w:rsidRPr="007A0696">
        <w:rPr>
          <w:lang w:eastAsia="pl-PL"/>
        </w:rPr>
        <w:br/>
        <w:t xml:space="preserve">1) zmiany albo rezygnacji z Podwykonawcy będącego podmiotem, na którego zasoby </w:t>
      </w:r>
      <w:r w:rsidRPr="007A0696">
        <w:rPr>
          <w:lang w:eastAsia="pl-PL"/>
        </w:rPr>
        <w:lastRenderedPageBreak/>
        <w:t xml:space="preserve">Wykonawca powoływał się, na zasadach określonych w art. 22a ust. 1 ustawy Prawo Zamówień Publicznych, w celu wykazania spełniania warunków udziału w postępowaniu, o których mowa w art. 22 ust. 1 ustawy Prawo Zamówień Publicznych. Zmiana jest możliwa, pod warunkiem, że Wykonawca udokumentuje pisemnie Zamawiającemu spełnienie warunków udziału w postępowaniu w takim samym lub większym stopniu i zakresie co podmiot wskazany w ofercie, 2) zmiany wysokości wynagrodzenia należnego Wykonawcy, każdorazowo w przypadku wystąpienia jednej z następujących okoliczności: a) zmiany wysokości minimalnego wynagrodzenia ustalonego na podstawie przepisów o minimalnym wynagrodzeniu za pracę, b) zmiany zasad podlegania ubezpieczeniom społecznym lub ubezpieczeniu zdrowotnemu lub wysokości stawki składki na ubezpieczenia społeczne lub zdrowotne, jeżeli zmiany te będą miały wpływ na koszty wykonania Umowy przez Wykonawcę. 3) uzasadnionych zmian wysokości i terminów spłaty kredytu/raty. 4. Wszelkie zmiany umowy są dokonywane przez umocowanych przedstawicieli Zamawiającego i Wykonawcy w formie pisemnej w drodze aneksu umowy, pod rygorem nieważności. 5. Zmiany, o których mowa powyżej nie mogą wykraczać poza określenie przedmiotu zamówienia zawarte w SIWZ, z uwzględnieniem art. 144 ustawy Pzp. </w:t>
      </w:r>
      <w:r w:rsidRPr="007A0696">
        <w:rPr>
          <w:lang w:eastAsia="pl-PL"/>
        </w:rPr>
        <w:br/>
      </w:r>
    </w:p>
    <w:p w:rsidR="007A0696" w:rsidRPr="007A0696" w:rsidRDefault="007A0696" w:rsidP="007A0696">
      <w:pPr>
        <w:suppressAutoHyphens w:val="0"/>
        <w:rPr>
          <w:lang w:eastAsia="pl-PL"/>
        </w:rPr>
      </w:pPr>
      <w:bookmarkStart w:id="0" w:name="_GoBack"/>
      <w:bookmarkEnd w:id="0"/>
      <w:r w:rsidRPr="007A0696">
        <w:rPr>
          <w:b/>
          <w:bCs/>
          <w:lang w:eastAsia="pl-PL"/>
        </w:rPr>
        <w:t xml:space="preserve">IV.6) INFORMACJE ADMINISTRACYJNE </w:t>
      </w:r>
      <w:r w:rsidRPr="007A0696">
        <w:rPr>
          <w:lang w:eastAsia="pl-PL"/>
        </w:rPr>
        <w:br/>
      </w:r>
      <w:r w:rsidRPr="007A0696">
        <w:rPr>
          <w:lang w:eastAsia="pl-PL"/>
        </w:rPr>
        <w:br/>
      </w:r>
      <w:r w:rsidRPr="007A0696">
        <w:rPr>
          <w:b/>
          <w:bCs/>
          <w:lang w:eastAsia="pl-PL"/>
        </w:rPr>
        <w:t xml:space="preserve">IV.6.1) Sposób udostępniania informacji o charakterze poufnym </w:t>
      </w:r>
      <w:r w:rsidRPr="007A0696">
        <w:rPr>
          <w:i/>
          <w:iCs/>
          <w:lang w:eastAsia="pl-PL"/>
        </w:rPr>
        <w:t xml:space="preserve">(jeżeli dotyczy): </w:t>
      </w:r>
      <w:r w:rsidRPr="007A0696">
        <w:rPr>
          <w:lang w:eastAsia="pl-PL"/>
        </w:rPr>
        <w:br/>
      </w:r>
      <w:r w:rsidRPr="007A0696">
        <w:rPr>
          <w:lang w:eastAsia="pl-PL"/>
        </w:rPr>
        <w:br/>
      </w:r>
      <w:r w:rsidRPr="007A0696">
        <w:rPr>
          <w:b/>
          <w:bCs/>
          <w:lang w:eastAsia="pl-PL"/>
        </w:rPr>
        <w:t>Środki służące ochronie informacji o charakterze poufnym</w:t>
      </w:r>
      <w:r w:rsidRPr="007A0696">
        <w:rPr>
          <w:lang w:eastAsia="pl-PL"/>
        </w:rPr>
        <w:t xml:space="preserve"> </w:t>
      </w:r>
      <w:r w:rsidRPr="007A0696">
        <w:rPr>
          <w:lang w:eastAsia="pl-PL"/>
        </w:rPr>
        <w:br/>
      </w:r>
      <w:r w:rsidRPr="007A0696">
        <w:rPr>
          <w:lang w:eastAsia="pl-PL"/>
        </w:rPr>
        <w:br/>
      </w:r>
      <w:r w:rsidRPr="007A0696">
        <w:rPr>
          <w:b/>
          <w:bCs/>
          <w:lang w:eastAsia="pl-PL"/>
        </w:rPr>
        <w:t xml:space="preserve">IV.6.2) Termin składania ofert lub wniosków o dopuszczenie do udziału w postępowaniu: </w:t>
      </w:r>
      <w:r w:rsidRPr="007A0696">
        <w:rPr>
          <w:lang w:eastAsia="pl-PL"/>
        </w:rPr>
        <w:br/>
        <w:t xml:space="preserve">Data: 2018-11-05, godzina: 09:00, </w:t>
      </w:r>
      <w:r w:rsidRPr="007A0696">
        <w:rPr>
          <w:lang w:eastAsia="pl-PL"/>
        </w:rPr>
        <w:br/>
        <w:t xml:space="preserve">Skrócenie terminu składania wniosków, ze względu na pilną potrzebę udzielenia zamówienia (przetarg nieograniczony, przetarg ograniczony, negocjacje z ogłoszeniem): </w:t>
      </w:r>
      <w:r w:rsidRPr="007A0696">
        <w:rPr>
          <w:lang w:eastAsia="pl-PL"/>
        </w:rPr>
        <w:br/>
        <w:t xml:space="preserve">Nie </w:t>
      </w:r>
      <w:r w:rsidRPr="007A0696">
        <w:rPr>
          <w:lang w:eastAsia="pl-PL"/>
        </w:rPr>
        <w:br/>
        <w:t xml:space="preserve">Wskazać powody: </w:t>
      </w:r>
      <w:r w:rsidRPr="007A0696">
        <w:rPr>
          <w:lang w:eastAsia="pl-PL"/>
        </w:rPr>
        <w:br/>
      </w:r>
      <w:r w:rsidRPr="007A0696">
        <w:rPr>
          <w:lang w:eastAsia="pl-PL"/>
        </w:rPr>
        <w:br/>
        <w:t xml:space="preserve">Język lub języki, w jakich mogą być sporządzane oferty lub wnioski o dopuszczenie do udziału w postępowaniu </w:t>
      </w:r>
      <w:r w:rsidRPr="007A0696">
        <w:rPr>
          <w:lang w:eastAsia="pl-PL"/>
        </w:rPr>
        <w:br/>
        <w:t xml:space="preserve">&gt; język polski </w:t>
      </w:r>
      <w:r w:rsidRPr="007A0696">
        <w:rPr>
          <w:lang w:eastAsia="pl-PL"/>
        </w:rPr>
        <w:br/>
      </w:r>
      <w:r w:rsidRPr="007A0696">
        <w:rPr>
          <w:b/>
          <w:bCs/>
          <w:lang w:eastAsia="pl-PL"/>
        </w:rPr>
        <w:t xml:space="preserve">IV.6.3) Termin związania ofertą: </w:t>
      </w:r>
      <w:r w:rsidRPr="007A0696">
        <w:rPr>
          <w:lang w:eastAsia="pl-PL"/>
        </w:rPr>
        <w:t xml:space="preserve">do: okres w dniach: 30 (od ostatecznego terminu składania ofert) </w:t>
      </w:r>
      <w:r w:rsidRPr="007A0696">
        <w:rPr>
          <w:lang w:eastAsia="pl-PL"/>
        </w:rPr>
        <w:br/>
      </w:r>
      <w:r w:rsidRPr="007A0696">
        <w:rPr>
          <w:b/>
          <w:bCs/>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A0696">
        <w:rPr>
          <w:lang w:eastAsia="pl-PL"/>
        </w:rPr>
        <w:t xml:space="preserve"> Nie </w:t>
      </w:r>
      <w:r w:rsidRPr="007A0696">
        <w:rPr>
          <w:lang w:eastAsia="pl-PL"/>
        </w:rPr>
        <w:br/>
      </w:r>
      <w:r w:rsidRPr="007A0696">
        <w:rPr>
          <w:b/>
          <w:bCs/>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A0696">
        <w:rPr>
          <w:lang w:eastAsia="pl-PL"/>
        </w:rPr>
        <w:t xml:space="preserve"> Nie </w:t>
      </w:r>
      <w:r w:rsidRPr="007A0696">
        <w:rPr>
          <w:lang w:eastAsia="pl-PL"/>
        </w:rPr>
        <w:br/>
      </w:r>
      <w:r w:rsidRPr="007A0696">
        <w:rPr>
          <w:b/>
          <w:bCs/>
          <w:lang w:eastAsia="pl-PL"/>
        </w:rPr>
        <w:t>IV.6.6) Informacje dodatkowe:</w:t>
      </w:r>
      <w:r w:rsidRPr="007A0696">
        <w:rPr>
          <w:lang w:eastAsia="pl-PL"/>
        </w:rPr>
        <w:t xml:space="preserve"> </w:t>
      </w:r>
      <w:r w:rsidRPr="007A0696">
        <w:rPr>
          <w:lang w:eastAsia="pl-PL"/>
        </w:rPr>
        <w:br/>
        <w:t xml:space="preserve">1. Oferty należy złożyć w siedzibie Zamawiającego - Biuro Obsługi Klienta - Kancelaria Ogólna, pokój Nr 4, czynne w poniedziałki, środy i czwartki w godz. 7:30 do 15:30, wtorki w godz. 7:30 do 17:00, piątki w godz. 7:30 do 14:00, nie później niż do dnia 5 listopada 2018 r. do godz. 9:00. 2. Otwarcie ofert i rozpoczęcie przetargu nastąpi w dniu 5 listopada 2018 r. o godz. 9:10 w siedzibie Urzędu Miasta Jedlina-Zdrój, pokój Nr 10 „Sala Orła Białego”. 3.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1) administratorem Pani/Pana danych osobowych jest Burmistrz Miasta Jedlina-Zdrój ul. Poznańska Nr 2, 58-330 Jedlina-Zdrój; 2) kontakt do inspektora danych osobowych: tel. 748455215, email: iodo@jedlinazdroj.eu; adres do korespondencji: Urząd Miasta Jedlina-Zdrój ul. Poznańska Nr 2, 58-330 Jedlina Zdrój; 3) </w:t>
      </w:r>
      <w:r w:rsidRPr="007A0696">
        <w:rPr>
          <w:lang w:eastAsia="pl-PL"/>
        </w:rPr>
        <w:lastRenderedPageBreak/>
        <w:t>Pani/Pana dane osobowe przetwarzane będą na podstawie art. 6 ust. 1 lit. c RODO w celu związanym z postępowaniem o udzielenie przedmiotowego zamówienia publicznego; 4) odbiorcami Pani/Pana danych osobowych będą osoby lub podmioty, którym udostępniona zostanie dokumentacja postępowania w oparciu o art. 8 oraz art. 96 ust. 3 ustawy z dnia 29 stycznia 2004 r. – Prawo zamówień publicznych (</w:t>
      </w:r>
      <w:proofErr w:type="spellStart"/>
      <w:r w:rsidRPr="007A0696">
        <w:rPr>
          <w:lang w:eastAsia="pl-PL"/>
        </w:rPr>
        <w:t>Dz.U</w:t>
      </w:r>
      <w:proofErr w:type="spellEnd"/>
      <w:r w:rsidRPr="007A0696">
        <w:rPr>
          <w:lang w:eastAsia="pl-PL"/>
        </w:rPr>
        <w:t xml:space="preserve">. z 2017 r. poz. 1579 z </w:t>
      </w:r>
      <w:proofErr w:type="spellStart"/>
      <w:r w:rsidRPr="007A0696">
        <w:rPr>
          <w:lang w:eastAsia="pl-PL"/>
        </w:rPr>
        <w:t>póź</w:t>
      </w:r>
      <w:proofErr w:type="spellEnd"/>
      <w:r w:rsidRPr="007A0696">
        <w:rPr>
          <w:lang w:eastAsia="pl-PL"/>
        </w:rPr>
        <w:t xml:space="preserve">. zm.), dalej „ustawa Pzp”; 5) Pani/Pana dane osobowe będą przechowywane, zgodnie z art. 97 ust. 1 ustawy Pzp, przez okres 4 lat od dnia zakończenia postępowania o udzielenie zamówienia, a jeżeli czas trwania umowy przekracza 4 lata, okres przechowywania obejmuje cały czas trwania umowy; 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7) w odniesieniu do Pani/Pana danych osobowych decyzje nie będą podejmowane w sposób zautomatyzowany, stosowanie do art. 22 RODO; 8) posiada Pani/Pan: a) na podstawie art. 15 RODO prawo dostępu do danych osobowych Pani/Pana dotyczących; b) na podstawie art. 16 RODO prawo do sprostowania Pani/Pana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 c) na podstawie art. 18 RODO prawo żądania od administratora ograniczenia przetwarzania danych osobowych z zastrzeżeniem przypadków, o których mowa w art. 18 ust. 2 RODO;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d) prawo do wniesienia skargi do Prezesa Urzędu Ochrony Danych Osobowych, gdy uzna Pani/Pan, że przetwarzanie danych osobowych Pani/Pana dotyczących narusza przepisy RODO; 9) nie przysługuje Pani/Panu: a) w związku z art. 17 ust. 3 lit. b, d lub e RODO prawo do usunięcia danych osobowych; b) prawo do przenoszenia danych osobowych, o którym mowa w art. 20 RODO; c) na podstawie art. 21 RODO prawo sprzeciwu, wobec przetwarzania danych osobowych, gdyż podstawą prawną przetwarzania Pani/Pana danych osobowych jest art. 6 ust. 1 lit. c RODO.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postepowaniu, chyba, że ma zastosowanie co najmniej jedno z włączeń, o których mowa w art. 14 ust. 5 RODO. </w:t>
      </w:r>
    </w:p>
    <w:p w:rsidR="007A0696" w:rsidRPr="007A0696" w:rsidRDefault="007A0696" w:rsidP="007A0696">
      <w:pPr>
        <w:suppressAutoHyphens w:val="0"/>
        <w:rPr>
          <w:lang w:eastAsia="pl-PL"/>
        </w:rPr>
      </w:pPr>
    </w:p>
    <w:p w:rsidR="007A0696" w:rsidRPr="007A0696" w:rsidRDefault="007A0696" w:rsidP="007A0696">
      <w:pPr>
        <w:suppressAutoHyphens w:val="0"/>
        <w:spacing w:after="240"/>
        <w:rPr>
          <w:lang w:eastAsia="pl-PL"/>
        </w:rPr>
      </w:pPr>
    </w:p>
    <w:p w:rsidR="007A0696" w:rsidRPr="007A0696" w:rsidRDefault="007A0696" w:rsidP="007A0696">
      <w:pPr>
        <w:suppressAutoHyphens w:val="0"/>
        <w:spacing w:after="240"/>
        <w:rPr>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0696" w:rsidRPr="007A0696" w:rsidTr="007A0696">
        <w:trPr>
          <w:tblCellSpacing w:w="15" w:type="dxa"/>
        </w:trPr>
        <w:tc>
          <w:tcPr>
            <w:tcW w:w="0" w:type="auto"/>
            <w:vAlign w:val="center"/>
            <w:hideMark/>
          </w:tcPr>
          <w:p w:rsidR="007A0696" w:rsidRPr="007A0696" w:rsidRDefault="007A0696" w:rsidP="007A0696">
            <w:pPr>
              <w:suppressAutoHyphens w:val="0"/>
              <w:rPr>
                <w:lang w:eastAsia="pl-PL"/>
              </w:rPr>
            </w:pPr>
          </w:p>
        </w:tc>
      </w:tr>
    </w:tbl>
    <w:p w:rsidR="007A0696" w:rsidRPr="007A0696" w:rsidRDefault="007A0696" w:rsidP="007A0696">
      <w:pPr>
        <w:pBdr>
          <w:top w:val="single" w:sz="6" w:space="1" w:color="auto"/>
        </w:pBdr>
        <w:suppressAutoHyphens w:val="0"/>
        <w:jc w:val="center"/>
        <w:rPr>
          <w:rFonts w:ascii="Arial" w:hAnsi="Arial" w:cs="Arial"/>
          <w:vanish/>
          <w:sz w:val="16"/>
          <w:szCs w:val="16"/>
          <w:lang w:eastAsia="pl-PL"/>
        </w:rPr>
      </w:pPr>
      <w:r w:rsidRPr="007A0696">
        <w:rPr>
          <w:rFonts w:ascii="Arial" w:hAnsi="Arial" w:cs="Arial"/>
          <w:vanish/>
          <w:sz w:val="16"/>
          <w:szCs w:val="16"/>
          <w:lang w:eastAsia="pl-PL"/>
        </w:rPr>
        <w:t>Dół formularza</w:t>
      </w:r>
    </w:p>
    <w:p w:rsidR="007A0696" w:rsidRPr="007A0696" w:rsidRDefault="007A0696" w:rsidP="007A0696">
      <w:pPr>
        <w:pBdr>
          <w:bottom w:val="single" w:sz="6" w:space="1" w:color="auto"/>
        </w:pBdr>
        <w:suppressAutoHyphens w:val="0"/>
        <w:jc w:val="center"/>
        <w:rPr>
          <w:rFonts w:ascii="Arial" w:hAnsi="Arial" w:cs="Arial"/>
          <w:vanish/>
          <w:sz w:val="16"/>
          <w:szCs w:val="16"/>
          <w:lang w:eastAsia="pl-PL"/>
        </w:rPr>
      </w:pPr>
      <w:r w:rsidRPr="007A0696">
        <w:rPr>
          <w:rFonts w:ascii="Arial" w:hAnsi="Arial" w:cs="Arial"/>
          <w:vanish/>
          <w:sz w:val="16"/>
          <w:szCs w:val="16"/>
          <w:lang w:eastAsia="pl-PL"/>
        </w:rPr>
        <w:t>Początek formularza</w:t>
      </w:r>
    </w:p>
    <w:p w:rsidR="007A0696" w:rsidRPr="007A0696" w:rsidRDefault="007A0696" w:rsidP="007A0696">
      <w:pPr>
        <w:pBdr>
          <w:top w:val="single" w:sz="6" w:space="1" w:color="auto"/>
        </w:pBdr>
        <w:suppressAutoHyphens w:val="0"/>
        <w:jc w:val="center"/>
        <w:rPr>
          <w:rFonts w:ascii="Arial" w:hAnsi="Arial" w:cs="Arial"/>
          <w:vanish/>
          <w:sz w:val="16"/>
          <w:szCs w:val="16"/>
          <w:lang w:eastAsia="pl-PL"/>
        </w:rPr>
      </w:pPr>
      <w:r w:rsidRPr="007A0696">
        <w:rPr>
          <w:rFonts w:ascii="Arial" w:hAnsi="Arial" w:cs="Arial"/>
          <w:vanish/>
          <w:sz w:val="16"/>
          <w:szCs w:val="16"/>
          <w:lang w:eastAsia="pl-PL"/>
        </w:rPr>
        <w:t>Dół formularza</w:t>
      </w:r>
    </w:p>
    <w:p w:rsidR="007A0696" w:rsidRPr="007A0696" w:rsidRDefault="007A0696" w:rsidP="007A0696"/>
    <w:sectPr w:rsidR="007A0696" w:rsidRPr="007A0696" w:rsidSect="00DB0430">
      <w:pgSz w:w="11905" w:h="16837" w:code="9"/>
      <w:pgMar w:top="425" w:right="1066" w:bottom="397" w:left="1542" w:header="709" w:footer="27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B58"/>
    <w:multiLevelType w:val="multilevel"/>
    <w:tmpl w:val="B9C086B0"/>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80992"/>
    <w:multiLevelType w:val="hybridMultilevel"/>
    <w:tmpl w:val="36DC00A8"/>
    <w:lvl w:ilvl="0" w:tplc="FC1C5300">
      <w:start w:val="1"/>
      <w:numFmt w:val="lowerLetter"/>
      <w:lvlText w:val="%1)"/>
      <w:lvlJc w:val="left"/>
      <w:pPr>
        <w:ind w:left="360" w:hanging="360"/>
      </w:pPr>
      <w:rPr>
        <w:rFonts w:hint="default"/>
        <w:b w:val="0"/>
        <w:i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8000773"/>
    <w:multiLevelType w:val="hybridMultilevel"/>
    <w:tmpl w:val="572A57AA"/>
    <w:lvl w:ilvl="0" w:tplc="9F5AD1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CA5757"/>
    <w:multiLevelType w:val="multilevel"/>
    <w:tmpl w:val="83EA0658"/>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3673BB"/>
    <w:multiLevelType w:val="hybridMultilevel"/>
    <w:tmpl w:val="FE4C5E28"/>
    <w:lvl w:ilvl="0" w:tplc="A81A7AB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100637"/>
    <w:multiLevelType w:val="hybridMultilevel"/>
    <w:tmpl w:val="5D503A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EC6365"/>
    <w:multiLevelType w:val="hybridMultilevel"/>
    <w:tmpl w:val="3A82E74A"/>
    <w:lvl w:ilvl="0" w:tplc="D1E861C2">
      <w:start w:val="1"/>
      <w:numFmt w:val="lowerLetter"/>
      <w:lvlText w:val="%1)"/>
      <w:lvlJc w:val="left"/>
      <w:pPr>
        <w:ind w:left="1256" w:hanging="360"/>
      </w:pPr>
      <w:rPr>
        <w:i w:val="0"/>
        <w:color w:val="auto"/>
      </w:r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7">
    <w:nsid w:val="20633EE7"/>
    <w:multiLevelType w:val="hybridMultilevel"/>
    <w:tmpl w:val="CE504F30"/>
    <w:lvl w:ilvl="0" w:tplc="D7F09A5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AB2F53"/>
    <w:multiLevelType w:val="multilevel"/>
    <w:tmpl w:val="5C4E75EC"/>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F042B"/>
    <w:multiLevelType w:val="hybridMultilevel"/>
    <w:tmpl w:val="CB5E638E"/>
    <w:lvl w:ilvl="0" w:tplc="A906E1F8">
      <w:start w:val="1"/>
      <w:numFmt w:val="decimal"/>
      <w:lvlText w:val="%1)"/>
      <w:lvlJc w:val="left"/>
      <w:pPr>
        <w:ind w:left="644" w:hanging="360"/>
      </w:pPr>
      <w:rPr>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33976D71"/>
    <w:multiLevelType w:val="hybridMultilevel"/>
    <w:tmpl w:val="C33416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8AE286C"/>
    <w:multiLevelType w:val="hybridMultilevel"/>
    <w:tmpl w:val="EC52C590"/>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2">
    <w:nsid w:val="3AC00CC7"/>
    <w:multiLevelType w:val="hybridMultilevel"/>
    <w:tmpl w:val="11D80F72"/>
    <w:lvl w:ilvl="0" w:tplc="D7F09A5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9"/>
  </w:num>
  <w:num w:numId="3">
    <w:abstractNumId w:val="4"/>
  </w:num>
  <w:num w:numId="4">
    <w:abstractNumId w:val="5"/>
  </w:num>
  <w:num w:numId="5">
    <w:abstractNumId w:val="8"/>
  </w:num>
  <w:num w:numId="6">
    <w:abstractNumId w:val="3"/>
  </w:num>
  <w:num w:numId="7">
    <w:abstractNumId w:val="0"/>
  </w:num>
  <w:num w:numId="8">
    <w:abstractNumId w:val="12"/>
  </w:num>
  <w:num w:numId="9">
    <w:abstractNumId w:val="6"/>
  </w:num>
  <w:num w:numId="10">
    <w:abstractNumId w:val="1"/>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inkAnnotations="0"/>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2E"/>
    <w:rsid w:val="00467B2E"/>
    <w:rsid w:val="004A1E59"/>
    <w:rsid w:val="007A0696"/>
    <w:rsid w:val="00AD0EE2"/>
    <w:rsid w:val="00B148AD"/>
    <w:rsid w:val="00DB0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B2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styleId="Hipercze">
    <w:name w:val="Hyperlink"/>
    <w:rsid w:val="00467B2E"/>
    <w:rPr>
      <w:color w:val="000080"/>
      <w:u w:val="single"/>
    </w:rPr>
  </w:style>
  <w:style w:type="paragraph" w:styleId="NormalnyWeb">
    <w:name w:val="Normal (Web)"/>
    <w:basedOn w:val="Normalny"/>
    <w:rsid w:val="00467B2E"/>
    <w:pPr>
      <w:spacing w:before="100" w:after="119"/>
    </w:pPr>
  </w:style>
  <w:style w:type="paragraph" w:styleId="Akapitzlist">
    <w:name w:val="List Paragraph"/>
    <w:aliases w:val="Numerowanie,List Paragraph,Akapit z listą BS,normalny tekst"/>
    <w:basedOn w:val="Normalny"/>
    <w:uiPriority w:val="34"/>
    <w:qFormat/>
    <w:rsid w:val="00467B2E"/>
    <w:pPr>
      <w:widowControl w:val="0"/>
      <w:ind w:left="720"/>
    </w:pPr>
    <w:rPr>
      <w:rFonts w:eastAsia="Lucida Sans Unicode"/>
      <w:kern w:val="1"/>
    </w:rPr>
  </w:style>
  <w:style w:type="paragraph" w:styleId="Tekstpodstawowywcity">
    <w:name w:val="Body Text Indent"/>
    <w:basedOn w:val="Normalny"/>
    <w:link w:val="TekstpodstawowywcityZnak"/>
    <w:rsid w:val="00467B2E"/>
    <w:pPr>
      <w:ind w:left="708" w:firstLine="1"/>
      <w:jc w:val="both"/>
    </w:pPr>
    <w:rPr>
      <w:rFonts w:ascii="Arial" w:hAnsi="Arial"/>
      <w:b/>
    </w:rPr>
  </w:style>
  <w:style w:type="character" w:customStyle="1" w:styleId="TekstpodstawowywcityZnak">
    <w:name w:val="Tekst podstawowy wcięty Znak"/>
    <w:basedOn w:val="Domylnaczcionkaakapitu"/>
    <w:link w:val="Tekstpodstawowywcity"/>
    <w:rsid w:val="00467B2E"/>
    <w:rPr>
      <w:rFonts w:ascii="Arial" w:eastAsia="Times New Roman" w:hAnsi="Arial" w:cs="Times New Roman"/>
      <w:b/>
      <w:sz w:val="24"/>
      <w:szCs w:val="24"/>
      <w:lang w:eastAsia="ar-SA"/>
    </w:rPr>
  </w:style>
  <w:style w:type="paragraph" w:customStyle="1" w:styleId="Standard">
    <w:name w:val="Standard"/>
    <w:rsid w:val="00467B2E"/>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Teksttreci">
    <w:name w:val="Tekst treści_"/>
    <w:basedOn w:val="Domylnaczcionkaakapitu"/>
    <w:link w:val="Teksttreci0"/>
    <w:rsid w:val="00467B2E"/>
    <w:rPr>
      <w:shd w:val="clear" w:color="auto" w:fill="FFFFFF"/>
    </w:rPr>
  </w:style>
  <w:style w:type="paragraph" w:customStyle="1" w:styleId="Teksttreci0">
    <w:name w:val="Tekst treści"/>
    <w:basedOn w:val="Normalny"/>
    <w:link w:val="Teksttreci"/>
    <w:rsid w:val="00467B2E"/>
    <w:pPr>
      <w:widowControl w:val="0"/>
      <w:shd w:val="clear" w:color="auto" w:fill="FFFFFF"/>
      <w:suppressAutoHyphens w:val="0"/>
      <w:spacing w:before="300" w:after="300" w:line="0" w:lineRule="atLeast"/>
      <w:ind w:hanging="520"/>
      <w:jc w:val="center"/>
    </w:pPr>
    <w:rPr>
      <w:rFonts w:asciiTheme="minorHAnsi" w:eastAsiaTheme="minorHAnsi" w:hAnsiTheme="minorHAnsi" w:cstheme="minorBidi"/>
      <w:sz w:val="22"/>
      <w:szCs w:val="22"/>
      <w:lang w:eastAsia="en-US"/>
    </w:rPr>
  </w:style>
  <w:style w:type="character" w:customStyle="1" w:styleId="Nagwek3">
    <w:name w:val="Nagłówek #3_"/>
    <w:basedOn w:val="Domylnaczcionkaakapitu"/>
    <w:link w:val="Nagwek30"/>
    <w:rsid w:val="00467B2E"/>
    <w:rPr>
      <w:shd w:val="clear" w:color="auto" w:fill="FFFFFF"/>
    </w:rPr>
  </w:style>
  <w:style w:type="paragraph" w:customStyle="1" w:styleId="Nagwek30">
    <w:name w:val="Nagłówek #3"/>
    <w:basedOn w:val="Normalny"/>
    <w:link w:val="Nagwek3"/>
    <w:rsid w:val="00467B2E"/>
    <w:pPr>
      <w:widowControl w:val="0"/>
      <w:shd w:val="clear" w:color="auto" w:fill="FFFFFF"/>
      <w:suppressAutoHyphens w:val="0"/>
      <w:spacing w:before="180" w:line="274" w:lineRule="exact"/>
      <w:ind w:hanging="280"/>
      <w:jc w:val="center"/>
      <w:outlineLvl w:val="2"/>
    </w:pPr>
    <w:rPr>
      <w:rFonts w:asciiTheme="minorHAnsi" w:eastAsiaTheme="minorHAnsi" w:hAnsiTheme="minorHAnsi" w:cstheme="minorBidi"/>
      <w:sz w:val="22"/>
      <w:szCs w:val="22"/>
      <w:lang w:eastAsia="en-US"/>
    </w:rPr>
  </w:style>
  <w:style w:type="character" w:customStyle="1" w:styleId="WW8Num10z0">
    <w:name w:val="WW8Num10z0"/>
    <w:rsid w:val="007A0696"/>
    <w:rPr>
      <w:rFonts w:ascii="Verdana" w:hAnsi="Verdana"/>
      <w:b w:val="0"/>
      <w:i w:val="0"/>
      <w:color w:val="auto"/>
    </w:rPr>
  </w:style>
  <w:style w:type="paragraph" w:styleId="Zagicieodgryformularza">
    <w:name w:val="HTML Top of Form"/>
    <w:basedOn w:val="Normalny"/>
    <w:next w:val="Normalny"/>
    <w:link w:val="ZagicieodgryformularzaZnak"/>
    <w:hidden/>
    <w:uiPriority w:val="99"/>
    <w:semiHidden/>
    <w:unhideWhenUsed/>
    <w:rsid w:val="007A0696"/>
    <w:pPr>
      <w:pBdr>
        <w:bottom w:val="single" w:sz="6" w:space="1" w:color="auto"/>
      </w:pBdr>
      <w:suppressAutoHyphens w:val="0"/>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A069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A0696"/>
    <w:pPr>
      <w:pBdr>
        <w:top w:val="single" w:sz="6" w:space="1" w:color="auto"/>
      </w:pBdr>
      <w:suppressAutoHyphens w:val="0"/>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A0696"/>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B2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styleId="Hipercze">
    <w:name w:val="Hyperlink"/>
    <w:rsid w:val="00467B2E"/>
    <w:rPr>
      <w:color w:val="000080"/>
      <w:u w:val="single"/>
    </w:rPr>
  </w:style>
  <w:style w:type="paragraph" w:styleId="NormalnyWeb">
    <w:name w:val="Normal (Web)"/>
    <w:basedOn w:val="Normalny"/>
    <w:rsid w:val="00467B2E"/>
    <w:pPr>
      <w:spacing w:before="100" w:after="119"/>
    </w:pPr>
  </w:style>
  <w:style w:type="paragraph" w:styleId="Akapitzlist">
    <w:name w:val="List Paragraph"/>
    <w:aliases w:val="Numerowanie,List Paragraph,Akapit z listą BS,normalny tekst"/>
    <w:basedOn w:val="Normalny"/>
    <w:uiPriority w:val="34"/>
    <w:qFormat/>
    <w:rsid w:val="00467B2E"/>
    <w:pPr>
      <w:widowControl w:val="0"/>
      <w:ind w:left="720"/>
    </w:pPr>
    <w:rPr>
      <w:rFonts w:eastAsia="Lucida Sans Unicode"/>
      <w:kern w:val="1"/>
    </w:rPr>
  </w:style>
  <w:style w:type="paragraph" w:styleId="Tekstpodstawowywcity">
    <w:name w:val="Body Text Indent"/>
    <w:basedOn w:val="Normalny"/>
    <w:link w:val="TekstpodstawowywcityZnak"/>
    <w:rsid w:val="00467B2E"/>
    <w:pPr>
      <w:ind w:left="708" w:firstLine="1"/>
      <w:jc w:val="both"/>
    </w:pPr>
    <w:rPr>
      <w:rFonts w:ascii="Arial" w:hAnsi="Arial"/>
      <w:b/>
    </w:rPr>
  </w:style>
  <w:style w:type="character" w:customStyle="1" w:styleId="TekstpodstawowywcityZnak">
    <w:name w:val="Tekst podstawowy wcięty Znak"/>
    <w:basedOn w:val="Domylnaczcionkaakapitu"/>
    <w:link w:val="Tekstpodstawowywcity"/>
    <w:rsid w:val="00467B2E"/>
    <w:rPr>
      <w:rFonts w:ascii="Arial" w:eastAsia="Times New Roman" w:hAnsi="Arial" w:cs="Times New Roman"/>
      <w:b/>
      <w:sz w:val="24"/>
      <w:szCs w:val="24"/>
      <w:lang w:eastAsia="ar-SA"/>
    </w:rPr>
  </w:style>
  <w:style w:type="paragraph" w:customStyle="1" w:styleId="Standard">
    <w:name w:val="Standard"/>
    <w:rsid w:val="00467B2E"/>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Teksttreci">
    <w:name w:val="Tekst treści_"/>
    <w:basedOn w:val="Domylnaczcionkaakapitu"/>
    <w:link w:val="Teksttreci0"/>
    <w:rsid w:val="00467B2E"/>
    <w:rPr>
      <w:shd w:val="clear" w:color="auto" w:fill="FFFFFF"/>
    </w:rPr>
  </w:style>
  <w:style w:type="paragraph" w:customStyle="1" w:styleId="Teksttreci0">
    <w:name w:val="Tekst treści"/>
    <w:basedOn w:val="Normalny"/>
    <w:link w:val="Teksttreci"/>
    <w:rsid w:val="00467B2E"/>
    <w:pPr>
      <w:widowControl w:val="0"/>
      <w:shd w:val="clear" w:color="auto" w:fill="FFFFFF"/>
      <w:suppressAutoHyphens w:val="0"/>
      <w:spacing w:before="300" w:after="300" w:line="0" w:lineRule="atLeast"/>
      <w:ind w:hanging="520"/>
      <w:jc w:val="center"/>
    </w:pPr>
    <w:rPr>
      <w:rFonts w:asciiTheme="minorHAnsi" w:eastAsiaTheme="minorHAnsi" w:hAnsiTheme="minorHAnsi" w:cstheme="minorBidi"/>
      <w:sz w:val="22"/>
      <w:szCs w:val="22"/>
      <w:lang w:eastAsia="en-US"/>
    </w:rPr>
  </w:style>
  <w:style w:type="character" w:customStyle="1" w:styleId="Nagwek3">
    <w:name w:val="Nagłówek #3_"/>
    <w:basedOn w:val="Domylnaczcionkaakapitu"/>
    <w:link w:val="Nagwek30"/>
    <w:rsid w:val="00467B2E"/>
    <w:rPr>
      <w:shd w:val="clear" w:color="auto" w:fill="FFFFFF"/>
    </w:rPr>
  </w:style>
  <w:style w:type="paragraph" w:customStyle="1" w:styleId="Nagwek30">
    <w:name w:val="Nagłówek #3"/>
    <w:basedOn w:val="Normalny"/>
    <w:link w:val="Nagwek3"/>
    <w:rsid w:val="00467B2E"/>
    <w:pPr>
      <w:widowControl w:val="0"/>
      <w:shd w:val="clear" w:color="auto" w:fill="FFFFFF"/>
      <w:suppressAutoHyphens w:val="0"/>
      <w:spacing w:before="180" w:line="274" w:lineRule="exact"/>
      <w:ind w:hanging="280"/>
      <w:jc w:val="center"/>
      <w:outlineLvl w:val="2"/>
    </w:pPr>
    <w:rPr>
      <w:rFonts w:asciiTheme="minorHAnsi" w:eastAsiaTheme="minorHAnsi" w:hAnsiTheme="minorHAnsi" w:cstheme="minorBidi"/>
      <w:sz w:val="22"/>
      <w:szCs w:val="22"/>
      <w:lang w:eastAsia="en-US"/>
    </w:rPr>
  </w:style>
  <w:style w:type="character" w:customStyle="1" w:styleId="WW8Num10z0">
    <w:name w:val="WW8Num10z0"/>
    <w:rsid w:val="007A0696"/>
    <w:rPr>
      <w:rFonts w:ascii="Verdana" w:hAnsi="Verdana"/>
      <w:b w:val="0"/>
      <w:i w:val="0"/>
      <w:color w:val="auto"/>
    </w:rPr>
  </w:style>
  <w:style w:type="paragraph" w:styleId="Zagicieodgryformularza">
    <w:name w:val="HTML Top of Form"/>
    <w:basedOn w:val="Normalny"/>
    <w:next w:val="Normalny"/>
    <w:link w:val="ZagicieodgryformularzaZnak"/>
    <w:hidden/>
    <w:uiPriority w:val="99"/>
    <w:semiHidden/>
    <w:unhideWhenUsed/>
    <w:rsid w:val="007A0696"/>
    <w:pPr>
      <w:pBdr>
        <w:bottom w:val="single" w:sz="6" w:space="1" w:color="auto"/>
      </w:pBdr>
      <w:suppressAutoHyphens w:val="0"/>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A069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A0696"/>
    <w:pPr>
      <w:pBdr>
        <w:top w:val="single" w:sz="6" w:space="1" w:color="auto"/>
      </w:pBdr>
      <w:suppressAutoHyphens w:val="0"/>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A069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72968">
      <w:bodyDiv w:val="1"/>
      <w:marLeft w:val="0"/>
      <w:marRight w:val="0"/>
      <w:marTop w:val="0"/>
      <w:marBottom w:val="0"/>
      <w:divBdr>
        <w:top w:val="none" w:sz="0" w:space="0" w:color="auto"/>
        <w:left w:val="none" w:sz="0" w:space="0" w:color="auto"/>
        <w:bottom w:val="none" w:sz="0" w:space="0" w:color="auto"/>
        <w:right w:val="none" w:sz="0" w:space="0" w:color="auto"/>
      </w:divBdr>
      <w:divsChild>
        <w:div w:id="665784162">
          <w:marLeft w:val="0"/>
          <w:marRight w:val="0"/>
          <w:marTop w:val="0"/>
          <w:marBottom w:val="0"/>
          <w:divBdr>
            <w:top w:val="none" w:sz="0" w:space="0" w:color="auto"/>
            <w:left w:val="none" w:sz="0" w:space="0" w:color="auto"/>
            <w:bottom w:val="none" w:sz="0" w:space="0" w:color="auto"/>
            <w:right w:val="none" w:sz="0" w:space="0" w:color="auto"/>
          </w:divBdr>
          <w:divsChild>
            <w:div w:id="524103630">
              <w:marLeft w:val="0"/>
              <w:marRight w:val="0"/>
              <w:marTop w:val="0"/>
              <w:marBottom w:val="0"/>
              <w:divBdr>
                <w:top w:val="none" w:sz="0" w:space="0" w:color="auto"/>
                <w:left w:val="none" w:sz="0" w:space="0" w:color="auto"/>
                <w:bottom w:val="none" w:sz="0" w:space="0" w:color="auto"/>
                <w:right w:val="none" w:sz="0" w:space="0" w:color="auto"/>
              </w:divBdr>
              <w:divsChild>
                <w:div w:id="1000962412">
                  <w:marLeft w:val="0"/>
                  <w:marRight w:val="0"/>
                  <w:marTop w:val="0"/>
                  <w:marBottom w:val="0"/>
                  <w:divBdr>
                    <w:top w:val="none" w:sz="0" w:space="0" w:color="auto"/>
                    <w:left w:val="none" w:sz="0" w:space="0" w:color="auto"/>
                    <w:bottom w:val="none" w:sz="0" w:space="0" w:color="auto"/>
                    <w:right w:val="none" w:sz="0" w:space="0" w:color="auto"/>
                  </w:divBdr>
                </w:div>
                <w:div w:id="1504903245">
                  <w:marLeft w:val="0"/>
                  <w:marRight w:val="0"/>
                  <w:marTop w:val="0"/>
                  <w:marBottom w:val="0"/>
                  <w:divBdr>
                    <w:top w:val="none" w:sz="0" w:space="0" w:color="auto"/>
                    <w:left w:val="none" w:sz="0" w:space="0" w:color="auto"/>
                    <w:bottom w:val="none" w:sz="0" w:space="0" w:color="auto"/>
                    <w:right w:val="none" w:sz="0" w:space="0" w:color="auto"/>
                  </w:divBdr>
                </w:div>
                <w:div w:id="174618287">
                  <w:marLeft w:val="0"/>
                  <w:marRight w:val="0"/>
                  <w:marTop w:val="0"/>
                  <w:marBottom w:val="0"/>
                  <w:divBdr>
                    <w:top w:val="none" w:sz="0" w:space="0" w:color="auto"/>
                    <w:left w:val="none" w:sz="0" w:space="0" w:color="auto"/>
                    <w:bottom w:val="none" w:sz="0" w:space="0" w:color="auto"/>
                    <w:right w:val="none" w:sz="0" w:space="0" w:color="auto"/>
                  </w:divBdr>
                  <w:divsChild>
                    <w:div w:id="11803897">
                      <w:marLeft w:val="0"/>
                      <w:marRight w:val="0"/>
                      <w:marTop w:val="0"/>
                      <w:marBottom w:val="0"/>
                      <w:divBdr>
                        <w:top w:val="none" w:sz="0" w:space="0" w:color="auto"/>
                        <w:left w:val="none" w:sz="0" w:space="0" w:color="auto"/>
                        <w:bottom w:val="none" w:sz="0" w:space="0" w:color="auto"/>
                        <w:right w:val="none" w:sz="0" w:space="0" w:color="auto"/>
                      </w:divBdr>
                    </w:div>
                  </w:divsChild>
                </w:div>
                <w:div w:id="1353923045">
                  <w:marLeft w:val="0"/>
                  <w:marRight w:val="0"/>
                  <w:marTop w:val="0"/>
                  <w:marBottom w:val="0"/>
                  <w:divBdr>
                    <w:top w:val="none" w:sz="0" w:space="0" w:color="auto"/>
                    <w:left w:val="none" w:sz="0" w:space="0" w:color="auto"/>
                    <w:bottom w:val="none" w:sz="0" w:space="0" w:color="auto"/>
                    <w:right w:val="none" w:sz="0" w:space="0" w:color="auto"/>
                  </w:divBdr>
                  <w:divsChild>
                    <w:div w:id="1086802865">
                      <w:marLeft w:val="0"/>
                      <w:marRight w:val="0"/>
                      <w:marTop w:val="0"/>
                      <w:marBottom w:val="0"/>
                      <w:divBdr>
                        <w:top w:val="none" w:sz="0" w:space="0" w:color="auto"/>
                        <w:left w:val="none" w:sz="0" w:space="0" w:color="auto"/>
                        <w:bottom w:val="none" w:sz="0" w:space="0" w:color="auto"/>
                        <w:right w:val="none" w:sz="0" w:space="0" w:color="auto"/>
                      </w:divBdr>
                    </w:div>
                  </w:divsChild>
                </w:div>
                <w:div w:id="913900583">
                  <w:marLeft w:val="0"/>
                  <w:marRight w:val="0"/>
                  <w:marTop w:val="0"/>
                  <w:marBottom w:val="0"/>
                  <w:divBdr>
                    <w:top w:val="none" w:sz="0" w:space="0" w:color="auto"/>
                    <w:left w:val="none" w:sz="0" w:space="0" w:color="auto"/>
                    <w:bottom w:val="none" w:sz="0" w:space="0" w:color="auto"/>
                    <w:right w:val="none" w:sz="0" w:space="0" w:color="auto"/>
                  </w:divBdr>
                  <w:divsChild>
                    <w:div w:id="628434944">
                      <w:marLeft w:val="0"/>
                      <w:marRight w:val="0"/>
                      <w:marTop w:val="0"/>
                      <w:marBottom w:val="0"/>
                      <w:divBdr>
                        <w:top w:val="none" w:sz="0" w:space="0" w:color="auto"/>
                        <w:left w:val="none" w:sz="0" w:space="0" w:color="auto"/>
                        <w:bottom w:val="none" w:sz="0" w:space="0" w:color="auto"/>
                        <w:right w:val="none" w:sz="0" w:space="0" w:color="auto"/>
                      </w:divBdr>
                    </w:div>
                    <w:div w:id="757948060">
                      <w:marLeft w:val="0"/>
                      <w:marRight w:val="0"/>
                      <w:marTop w:val="0"/>
                      <w:marBottom w:val="0"/>
                      <w:divBdr>
                        <w:top w:val="none" w:sz="0" w:space="0" w:color="auto"/>
                        <w:left w:val="none" w:sz="0" w:space="0" w:color="auto"/>
                        <w:bottom w:val="none" w:sz="0" w:space="0" w:color="auto"/>
                        <w:right w:val="none" w:sz="0" w:space="0" w:color="auto"/>
                      </w:divBdr>
                    </w:div>
                    <w:div w:id="867524132">
                      <w:marLeft w:val="0"/>
                      <w:marRight w:val="0"/>
                      <w:marTop w:val="0"/>
                      <w:marBottom w:val="0"/>
                      <w:divBdr>
                        <w:top w:val="none" w:sz="0" w:space="0" w:color="auto"/>
                        <w:left w:val="none" w:sz="0" w:space="0" w:color="auto"/>
                        <w:bottom w:val="none" w:sz="0" w:space="0" w:color="auto"/>
                        <w:right w:val="none" w:sz="0" w:space="0" w:color="auto"/>
                      </w:divBdr>
                    </w:div>
                    <w:div w:id="788016830">
                      <w:marLeft w:val="0"/>
                      <w:marRight w:val="0"/>
                      <w:marTop w:val="0"/>
                      <w:marBottom w:val="0"/>
                      <w:divBdr>
                        <w:top w:val="none" w:sz="0" w:space="0" w:color="auto"/>
                        <w:left w:val="none" w:sz="0" w:space="0" w:color="auto"/>
                        <w:bottom w:val="none" w:sz="0" w:space="0" w:color="auto"/>
                        <w:right w:val="none" w:sz="0" w:space="0" w:color="auto"/>
                      </w:divBdr>
                    </w:div>
                  </w:divsChild>
                </w:div>
                <w:div w:id="1282490296">
                  <w:marLeft w:val="0"/>
                  <w:marRight w:val="0"/>
                  <w:marTop w:val="0"/>
                  <w:marBottom w:val="0"/>
                  <w:divBdr>
                    <w:top w:val="none" w:sz="0" w:space="0" w:color="auto"/>
                    <w:left w:val="none" w:sz="0" w:space="0" w:color="auto"/>
                    <w:bottom w:val="none" w:sz="0" w:space="0" w:color="auto"/>
                    <w:right w:val="none" w:sz="0" w:space="0" w:color="auto"/>
                  </w:divBdr>
                  <w:divsChild>
                    <w:div w:id="1526556436">
                      <w:marLeft w:val="0"/>
                      <w:marRight w:val="0"/>
                      <w:marTop w:val="0"/>
                      <w:marBottom w:val="0"/>
                      <w:divBdr>
                        <w:top w:val="none" w:sz="0" w:space="0" w:color="auto"/>
                        <w:left w:val="none" w:sz="0" w:space="0" w:color="auto"/>
                        <w:bottom w:val="none" w:sz="0" w:space="0" w:color="auto"/>
                        <w:right w:val="none" w:sz="0" w:space="0" w:color="auto"/>
                      </w:divBdr>
                    </w:div>
                    <w:div w:id="195000352">
                      <w:marLeft w:val="0"/>
                      <w:marRight w:val="0"/>
                      <w:marTop w:val="0"/>
                      <w:marBottom w:val="0"/>
                      <w:divBdr>
                        <w:top w:val="none" w:sz="0" w:space="0" w:color="auto"/>
                        <w:left w:val="none" w:sz="0" w:space="0" w:color="auto"/>
                        <w:bottom w:val="none" w:sz="0" w:space="0" w:color="auto"/>
                        <w:right w:val="none" w:sz="0" w:space="0" w:color="auto"/>
                      </w:divBdr>
                    </w:div>
                    <w:div w:id="471606722">
                      <w:marLeft w:val="0"/>
                      <w:marRight w:val="0"/>
                      <w:marTop w:val="0"/>
                      <w:marBottom w:val="0"/>
                      <w:divBdr>
                        <w:top w:val="none" w:sz="0" w:space="0" w:color="auto"/>
                        <w:left w:val="none" w:sz="0" w:space="0" w:color="auto"/>
                        <w:bottom w:val="none" w:sz="0" w:space="0" w:color="auto"/>
                        <w:right w:val="none" w:sz="0" w:space="0" w:color="auto"/>
                      </w:divBdr>
                    </w:div>
                    <w:div w:id="100344311">
                      <w:marLeft w:val="0"/>
                      <w:marRight w:val="0"/>
                      <w:marTop w:val="0"/>
                      <w:marBottom w:val="0"/>
                      <w:divBdr>
                        <w:top w:val="none" w:sz="0" w:space="0" w:color="auto"/>
                        <w:left w:val="none" w:sz="0" w:space="0" w:color="auto"/>
                        <w:bottom w:val="none" w:sz="0" w:space="0" w:color="auto"/>
                        <w:right w:val="none" w:sz="0" w:space="0" w:color="auto"/>
                      </w:divBdr>
                    </w:div>
                    <w:div w:id="2631224">
                      <w:marLeft w:val="0"/>
                      <w:marRight w:val="0"/>
                      <w:marTop w:val="0"/>
                      <w:marBottom w:val="0"/>
                      <w:divBdr>
                        <w:top w:val="none" w:sz="0" w:space="0" w:color="auto"/>
                        <w:left w:val="none" w:sz="0" w:space="0" w:color="auto"/>
                        <w:bottom w:val="none" w:sz="0" w:space="0" w:color="auto"/>
                        <w:right w:val="none" w:sz="0" w:space="0" w:color="auto"/>
                      </w:divBdr>
                    </w:div>
                    <w:div w:id="1078480821">
                      <w:marLeft w:val="0"/>
                      <w:marRight w:val="0"/>
                      <w:marTop w:val="0"/>
                      <w:marBottom w:val="0"/>
                      <w:divBdr>
                        <w:top w:val="none" w:sz="0" w:space="0" w:color="auto"/>
                        <w:left w:val="none" w:sz="0" w:space="0" w:color="auto"/>
                        <w:bottom w:val="none" w:sz="0" w:space="0" w:color="auto"/>
                        <w:right w:val="none" w:sz="0" w:space="0" w:color="auto"/>
                      </w:divBdr>
                    </w:div>
                    <w:div w:id="1873221936">
                      <w:marLeft w:val="0"/>
                      <w:marRight w:val="0"/>
                      <w:marTop w:val="0"/>
                      <w:marBottom w:val="0"/>
                      <w:divBdr>
                        <w:top w:val="none" w:sz="0" w:space="0" w:color="auto"/>
                        <w:left w:val="none" w:sz="0" w:space="0" w:color="auto"/>
                        <w:bottom w:val="none" w:sz="0" w:space="0" w:color="auto"/>
                        <w:right w:val="none" w:sz="0" w:space="0" w:color="auto"/>
                      </w:divBdr>
                    </w:div>
                  </w:divsChild>
                </w:div>
                <w:div w:id="1218130551">
                  <w:marLeft w:val="0"/>
                  <w:marRight w:val="0"/>
                  <w:marTop w:val="0"/>
                  <w:marBottom w:val="0"/>
                  <w:divBdr>
                    <w:top w:val="none" w:sz="0" w:space="0" w:color="auto"/>
                    <w:left w:val="none" w:sz="0" w:space="0" w:color="auto"/>
                    <w:bottom w:val="none" w:sz="0" w:space="0" w:color="auto"/>
                    <w:right w:val="none" w:sz="0" w:space="0" w:color="auto"/>
                  </w:divBdr>
                  <w:divsChild>
                    <w:div w:id="40905131">
                      <w:marLeft w:val="0"/>
                      <w:marRight w:val="0"/>
                      <w:marTop w:val="0"/>
                      <w:marBottom w:val="0"/>
                      <w:divBdr>
                        <w:top w:val="none" w:sz="0" w:space="0" w:color="auto"/>
                        <w:left w:val="none" w:sz="0" w:space="0" w:color="auto"/>
                        <w:bottom w:val="none" w:sz="0" w:space="0" w:color="auto"/>
                        <w:right w:val="none" w:sz="0" w:space="0" w:color="auto"/>
                      </w:divBdr>
                    </w:div>
                    <w:div w:id="690839719">
                      <w:marLeft w:val="0"/>
                      <w:marRight w:val="0"/>
                      <w:marTop w:val="0"/>
                      <w:marBottom w:val="0"/>
                      <w:divBdr>
                        <w:top w:val="none" w:sz="0" w:space="0" w:color="auto"/>
                        <w:left w:val="none" w:sz="0" w:space="0" w:color="auto"/>
                        <w:bottom w:val="none" w:sz="0" w:space="0" w:color="auto"/>
                        <w:right w:val="none" w:sz="0" w:space="0" w:color="auto"/>
                      </w:divBdr>
                    </w:div>
                  </w:divsChild>
                </w:div>
                <w:div w:id="1387483802">
                  <w:marLeft w:val="0"/>
                  <w:marRight w:val="0"/>
                  <w:marTop w:val="0"/>
                  <w:marBottom w:val="0"/>
                  <w:divBdr>
                    <w:top w:val="none" w:sz="0" w:space="0" w:color="auto"/>
                    <w:left w:val="none" w:sz="0" w:space="0" w:color="auto"/>
                    <w:bottom w:val="none" w:sz="0" w:space="0" w:color="auto"/>
                    <w:right w:val="none" w:sz="0" w:space="0" w:color="auto"/>
                  </w:divBdr>
                  <w:divsChild>
                    <w:div w:id="647903496">
                      <w:marLeft w:val="0"/>
                      <w:marRight w:val="0"/>
                      <w:marTop w:val="0"/>
                      <w:marBottom w:val="0"/>
                      <w:divBdr>
                        <w:top w:val="none" w:sz="0" w:space="0" w:color="auto"/>
                        <w:left w:val="none" w:sz="0" w:space="0" w:color="auto"/>
                        <w:bottom w:val="none" w:sz="0" w:space="0" w:color="auto"/>
                        <w:right w:val="none" w:sz="0" w:space="0" w:color="auto"/>
                      </w:divBdr>
                    </w:div>
                    <w:div w:id="2028943049">
                      <w:marLeft w:val="0"/>
                      <w:marRight w:val="0"/>
                      <w:marTop w:val="0"/>
                      <w:marBottom w:val="0"/>
                      <w:divBdr>
                        <w:top w:val="none" w:sz="0" w:space="0" w:color="auto"/>
                        <w:left w:val="none" w:sz="0" w:space="0" w:color="auto"/>
                        <w:bottom w:val="none" w:sz="0" w:space="0" w:color="auto"/>
                        <w:right w:val="none" w:sz="0" w:space="0" w:color="auto"/>
                      </w:divBdr>
                    </w:div>
                    <w:div w:id="1703630007">
                      <w:marLeft w:val="0"/>
                      <w:marRight w:val="0"/>
                      <w:marTop w:val="0"/>
                      <w:marBottom w:val="0"/>
                      <w:divBdr>
                        <w:top w:val="none" w:sz="0" w:space="0" w:color="auto"/>
                        <w:left w:val="none" w:sz="0" w:space="0" w:color="auto"/>
                        <w:bottom w:val="none" w:sz="0" w:space="0" w:color="auto"/>
                        <w:right w:val="none" w:sz="0" w:space="0" w:color="auto"/>
                      </w:divBdr>
                    </w:div>
                    <w:div w:id="230770847">
                      <w:marLeft w:val="0"/>
                      <w:marRight w:val="0"/>
                      <w:marTop w:val="0"/>
                      <w:marBottom w:val="0"/>
                      <w:divBdr>
                        <w:top w:val="none" w:sz="0" w:space="0" w:color="auto"/>
                        <w:left w:val="none" w:sz="0" w:space="0" w:color="auto"/>
                        <w:bottom w:val="none" w:sz="0" w:space="0" w:color="auto"/>
                        <w:right w:val="none" w:sz="0" w:space="0" w:color="auto"/>
                      </w:divBdr>
                    </w:div>
                    <w:div w:id="151723059">
                      <w:marLeft w:val="0"/>
                      <w:marRight w:val="0"/>
                      <w:marTop w:val="0"/>
                      <w:marBottom w:val="0"/>
                      <w:divBdr>
                        <w:top w:val="none" w:sz="0" w:space="0" w:color="auto"/>
                        <w:left w:val="none" w:sz="0" w:space="0" w:color="auto"/>
                        <w:bottom w:val="none" w:sz="0" w:space="0" w:color="auto"/>
                        <w:right w:val="none" w:sz="0" w:space="0" w:color="auto"/>
                      </w:divBdr>
                    </w:div>
                    <w:div w:id="1804616417">
                      <w:marLeft w:val="0"/>
                      <w:marRight w:val="0"/>
                      <w:marTop w:val="0"/>
                      <w:marBottom w:val="0"/>
                      <w:divBdr>
                        <w:top w:val="none" w:sz="0" w:space="0" w:color="auto"/>
                        <w:left w:val="none" w:sz="0" w:space="0" w:color="auto"/>
                        <w:bottom w:val="none" w:sz="0" w:space="0" w:color="auto"/>
                        <w:right w:val="none" w:sz="0" w:space="0" w:color="auto"/>
                      </w:divBdr>
                    </w:div>
                  </w:divsChild>
                </w:div>
                <w:div w:id="1053698167">
                  <w:marLeft w:val="0"/>
                  <w:marRight w:val="0"/>
                  <w:marTop w:val="0"/>
                  <w:marBottom w:val="0"/>
                  <w:divBdr>
                    <w:top w:val="none" w:sz="0" w:space="0" w:color="auto"/>
                    <w:left w:val="none" w:sz="0" w:space="0" w:color="auto"/>
                    <w:bottom w:val="none" w:sz="0" w:space="0" w:color="auto"/>
                    <w:right w:val="none" w:sz="0" w:space="0" w:color="auto"/>
                  </w:divBdr>
                  <w:divsChild>
                    <w:div w:id="196967304">
                      <w:marLeft w:val="0"/>
                      <w:marRight w:val="0"/>
                      <w:marTop w:val="0"/>
                      <w:marBottom w:val="0"/>
                      <w:divBdr>
                        <w:top w:val="none" w:sz="0" w:space="0" w:color="auto"/>
                        <w:left w:val="none" w:sz="0" w:space="0" w:color="auto"/>
                        <w:bottom w:val="none" w:sz="0" w:space="0" w:color="auto"/>
                        <w:right w:val="none" w:sz="0" w:space="0" w:color="auto"/>
                      </w:divBdr>
                    </w:div>
                    <w:div w:id="1289245015">
                      <w:marLeft w:val="0"/>
                      <w:marRight w:val="0"/>
                      <w:marTop w:val="0"/>
                      <w:marBottom w:val="0"/>
                      <w:divBdr>
                        <w:top w:val="none" w:sz="0" w:space="0" w:color="auto"/>
                        <w:left w:val="none" w:sz="0" w:space="0" w:color="auto"/>
                        <w:bottom w:val="none" w:sz="0" w:space="0" w:color="auto"/>
                        <w:right w:val="none" w:sz="0" w:space="0" w:color="auto"/>
                      </w:divBdr>
                    </w:div>
                    <w:div w:id="193154741">
                      <w:marLeft w:val="0"/>
                      <w:marRight w:val="0"/>
                      <w:marTop w:val="0"/>
                      <w:marBottom w:val="0"/>
                      <w:divBdr>
                        <w:top w:val="none" w:sz="0" w:space="0" w:color="auto"/>
                        <w:left w:val="none" w:sz="0" w:space="0" w:color="auto"/>
                        <w:bottom w:val="none" w:sz="0" w:space="0" w:color="auto"/>
                        <w:right w:val="none" w:sz="0" w:space="0" w:color="auto"/>
                      </w:divBdr>
                    </w:div>
                    <w:div w:id="198708176">
                      <w:marLeft w:val="0"/>
                      <w:marRight w:val="0"/>
                      <w:marTop w:val="0"/>
                      <w:marBottom w:val="0"/>
                      <w:divBdr>
                        <w:top w:val="none" w:sz="0" w:space="0" w:color="auto"/>
                        <w:left w:val="none" w:sz="0" w:space="0" w:color="auto"/>
                        <w:bottom w:val="none" w:sz="0" w:space="0" w:color="auto"/>
                        <w:right w:val="none" w:sz="0" w:space="0" w:color="auto"/>
                      </w:divBdr>
                    </w:div>
                    <w:div w:id="932318294">
                      <w:marLeft w:val="0"/>
                      <w:marRight w:val="0"/>
                      <w:marTop w:val="0"/>
                      <w:marBottom w:val="0"/>
                      <w:divBdr>
                        <w:top w:val="none" w:sz="0" w:space="0" w:color="auto"/>
                        <w:left w:val="none" w:sz="0" w:space="0" w:color="auto"/>
                        <w:bottom w:val="none" w:sz="0" w:space="0" w:color="auto"/>
                        <w:right w:val="none" w:sz="0" w:space="0" w:color="auto"/>
                      </w:divBdr>
                    </w:div>
                    <w:div w:id="1022631381">
                      <w:marLeft w:val="0"/>
                      <w:marRight w:val="0"/>
                      <w:marTop w:val="0"/>
                      <w:marBottom w:val="0"/>
                      <w:divBdr>
                        <w:top w:val="none" w:sz="0" w:space="0" w:color="auto"/>
                        <w:left w:val="none" w:sz="0" w:space="0" w:color="auto"/>
                        <w:bottom w:val="none" w:sz="0" w:space="0" w:color="auto"/>
                        <w:right w:val="none" w:sz="0" w:space="0" w:color="auto"/>
                      </w:divBdr>
                    </w:div>
                    <w:div w:id="402148029">
                      <w:marLeft w:val="0"/>
                      <w:marRight w:val="0"/>
                      <w:marTop w:val="0"/>
                      <w:marBottom w:val="0"/>
                      <w:divBdr>
                        <w:top w:val="none" w:sz="0" w:space="0" w:color="auto"/>
                        <w:left w:val="none" w:sz="0" w:space="0" w:color="auto"/>
                        <w:bottom w:val="none" w:sz="0" w:space="0" w:color="auto"/>
                        <w:right w:val="none" w:sz="0" w:space="0" w:color="auto"/>
                      </w:divBdr>
                    </w:div>
                    <w:div w:id="2108386887">
                      <w:marLeft w:val="0"/>
                      <w:marRight w:val="0"/>
                      <w:marTop w:val="0"/>
                      <w:marBottom w:val="0"/>
                      <w:divBdr>
                        <w:top w:val="none" w:sz="0" w:space="0" w:color="auto"/>
                        <w:left w:val="none" w:sz="0" w:space="0" w:color="auto"/>
                        <w:bottom w:val="none" w:sz="0" w:space="0" w:color="auto"/>
                        <w:right w:val="none" w:sz="0" w:space="0" w:color="auto"/>
                      </w:divBdr>
                    </w:div>
                  </w:divsChild>
                </w:div>
                <w:div w:id="18567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4990</Words>
  <Characters>29944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 Jedlina Zdrój</dc:creator>
  <cp:lastModifiedBy>UM Jedlina Zdrój</cp:lastModifiedBy>
  <cp:revision>1</cp:revision>
  <dcterms:created xsi:type="dcterms:W3CDTF">2018-10-17T06:42:00Z</dcterms:created>
  <dcterms:modified xsi:type="dcterms:W3CDTF">2018-10-17T07:22:00Z</dcterms:modified>
</cp:coreProperties>
</file>