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192" w:type="dxa"/>
        <w:tblInd w:w="77" w:type="dxa"/>
        <w:tblLayout w:type="fixed"/>
        <w:tblCellMar>
          <w:top w:w="55" w:type="dxa"/>
          <w:left w:w="50" w:type="dxa"/>
          <w:bottom w:w="55" w:type="dxa"/>
          <w:right w:w="55" w:type="dxa"/>
        </w:tblCellMar>
        <w:tblLook w:val="0000" w:firstRow="0" w:lastRow="0" w:firstColumn="0" w:lastColumn="0" w:noHBand="0" w:noVBand="0"/>
      </w:tblPr>
      <w:tblGrid>
        <w:gridCol w:w="9192"/>
      </w:tblGrid>
      <w:tr w:rsidR="00227C00" w:rsidRPr="001B3186" w14:paraId="4EA21DE1" w14:textId="77777777">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Pr>
          <w:p w14:paraId="7DBD954E" w14:textId="77777777" w:rsidR="001603D9" w:rsidRPr="001B3186" w:rsidRDefault="0002253E">
            <w:pPr>
              <w:widowControl w:val="0"/>
              <w:tabs>
                <w:tab w:val="left" w:pos="0"/>
                <w:tab w:val="left" w:pos="65"/>
              </w:tabs>
              <w:snapToGrid w:val="0"/>
              <w:spacing w:line="360" w:lineRule="auto"/>
              <w:jc w:val="both"/>
              <w:rPr>
                <w:rFonts w:ascii="Verdana" w:hAnsi="Verdana" w:cs="Tahoma"/>
                <w:sz w:val="18"/>
                <w:szCs w:val="18"/>
              </w:rPr>
            </w:pPr>
            <w:r w:rsidRPr="001B3186">
              <w:rPr>
                <w:rFonts w:ascii="Verdana" w:hAnsi="Verdana" w:cs="Tahoma"/>
                <w:sz w:val="18"/>
                <w:szCs w:val="18"/>
              </w:rPr>
              <w:t>ZAMAWIAJĄCY:</w:t>
            </w:r>
          </w:p>
          <w:p w14:paraId="6D15C7B8" w14:textId="77777777" w:rsidR="001603D9" w:rsidRPr="001B3186" w:rsidRDefault="0002253E">
            <w:pPr>
              <w:widowControl w:val="0"/>
              <w:tabs>
                <w:tab w:val="left" w:pos="0"/>
                <w:tab w:val="left" w:pos="349"/>
              </w:tabs>
              <w:spacing w:line="360" w:lineRule="auto"/>
              <w:ind w:left="349" w:hanging="349"/>
              <w:rPr>
                <w:rFonts w:ascii="Verdana" w:hAnsi="Verdana" w:cs="Tahoma"/>
                <w:sz w:val="18"/>
                <w:szCs w:val="18"/>
              </w:rPr>
            </w:pPr>
            <w:r w:rsidRPr="001B3186">
              <w:rPr>
                <w:rFonts w:ascii="Verdana" w:hAnsi="Verdana" w:cs="Tahoma"/>
                <w:sz w:val="18"/>
                <w:szCs w:val="18"/>
              </w:rPr>
              <w:t>GMINA JEDLINA-ZDRÓJ</w:t>
            </w:r>
          </w:p>
          <w:p w14:paraId="779BDDBE" w14:textId="77777777" w:rsidR="001603D9" w:rsidRPr="001B3186" w:rsidRDefault="0002253E">
            <w:pPr>
              <w:widowControl w:val="0"/>
              <w:tabs>
                <w:tab w:val="left" w:pos="0"/>
                <w:tab w:val="left" w:pos="349"/>
              </w:tabs>
              <w:spacing w:line="360" w:lineRule="auto"/>
              <w:ind w:left="1416" w:hanging="1416"/>
              <w:rPr>
                <w:rFonts w:ascii="Verdana" w:eastAsia="Arial" w:hAnsi="Verdana" w:cs="Arial"/>
                <w:iCs/>
                <w:sz w:val="18"/>
                <w:szCs w:val="18"/>
              </w:rPr>
            </w:pPr>
            <w:r w:rsidRPr="001B3186">
              <w:rPr>
                <w:rFonts w:ascii="Verdana" w:eastAsia="Arial" w:hAnsi="Verdana" w:cs="Arial"/>
                <w:iCs/>
                <w:sz w:val="18"/>
                <w:szCs w:val="18"/>
              </w:rPr>
              <w:t>NIP 886-25-72-796; REGON 890718202;</w:t>
            </w:r>
          </w:p>
          <w:p w14:paraId="3196C4A0" w14:textId="77777777" w:rsidR="001603D9" w:rsidRPr="001B3186" w:rsidRDefault="0002253E">
            <w:pPr>
              <w:widowControl w:val="0"/>
              <w:tabs>
                <w:tab w:val="left" w:pos="0"/>
                <w:tab w:val="left" w:pos="349"/>
              </w:tabs>
              <w:spacing w:line="360" w:lineRule="auto"/>
              <w:ind w:left="3540" w:hanging="3540"/>
              <w:rPr>
                <w:rFonts w:ascii="Verdana" w:hAnsi="Verdana"/>
                <w:sz w:val="18"/>
                <w:szCs w:val="18"/>
              </w:rPr>
            </w:pPr>
            <w:r w:rsidRPr="001B3186">
              <w:rPr>
                <w:rFonts w:ascii="Verdana" w:hAnsi="Verdana"/>
                <w:sz w:val="18"/>
                <w:szCs w:val="18"/>
              </w:rPr>
              <w:t>58-330 JEDLINA-ZDRÓJ, ul. POZNAŃSKA Nr  2</w:t>
            </w:r>
          </w:p>
          <w:p w14:paraId="0001F8AF" w14:textId="77777777" w:rsidR="001603D9" w:rsidRPr="001B3186" w:rsidRDefault="0002253E">
            <w:pPr>
              <w:widowControl w:val="0"/>
              <w:tabs>
                <w:tab w:val="left" w:pos="0"/>
                <w:tab w:val="left" w:pos="349"/>
              </w:tabs>
              <w:spacing w:line="360" w:lineRule="auto"/>
              <w:ind w:left="3540" w:hanging="3540"/>
              <w:rPr>
                <w:rFonts w:ascii="Verdana" w:hAnsi="Verdana" w:cs="Tahoma"/>
                <w:sz w:val="18"/>
                <w:szCs w:val="18"/>
                <w:lang w:val="en-US"/>
              </w:rPr>
            </w:pPr>
            <w:r w:rsidRPr="001B3186">
              <w:rPr>
                <w:rFonts w:ascii="Verdana" w:hAnsi="Verdana" w:cs="Tahoma"/>
                <w:sz w:val="18"/>
                <w:szCs w:val="18"/>
                <w:lang w:val="en-US"/>
              </w:rPr>
              <w:t>tel. 74 8455215;</w:t>
            </w:r>
            <w:r w:rsidRPr="001B3186">
              <w:rPr>
                <w:rFonts w:ascii="Verdana" w:hAnsi="Verdana"/>
                <w:sz w:val="18"/>
                <w:szCs w:val="18"/>
                <w:lang w:val="en-US"/>
              </w:rPr>
              <w:t xml:space="preserve">74 8455216; 74 8855054; </w:t>
            </w:r>
            <w:r w:rsidRPr="001B3186">
              <w:rPr>
                <w:rFonts w:ascii="Verdana" w:hAnsi="Verdana" w:cs="Tahoma"/>
                <w:sz w:val="18"/>
                <w:szCs w:val="18"/>
                <w:lang w:val="en-US"/>
              </w:rPr>
              <w:t>74 8855269;</w:t>
            </w:r>
          </w:p>
          <w:p w14:paraId="66ADFAC8" w14:textId="77777777" w:rsidR="001603D9" w:rsidRPr="001B3186" w:rsidRDefault="0002253E">
            <w:pPr>
              <w:widowControl w:val="0"/>
              <w:tabs>
                <w:tab w:val="left" w:pos="0"/>
                <w:tab w:val="left" w:pos="349"/>
              </w:tabs>
              <w:spacing w:line="360" w:lineRule="auto"/>
              <w:ind w:left="3540" w:hanging="3540"/>
              <w:rPr>
                <w:rFonts w:ascii="Verdana" w:hAnsi="Verdana" w:cs="Tahoma"/>
                <w:sz w:val="18"/>
                <w:szCs w:val="18"/>
                <w:lang w:val="en-US"/>
              </w:rPr>
            </w:pPr>
            <w:r w:rsidRPr="001B3186">
              <w:rPr>
                <w:rFonts w:ascii="Verdana" w:hAnsi="Verdana" w:cs="Tahoma"/>
                <w:sz w:val="18"/>
                <w:szCs w:val="18"/>
                <w:lang w:val="en-US"/>
              </w:rPr>
              <w:t>fax: 74 8510980</w:t>
            </w:r>
          </w:p>
          <w:p w14:paraId="3B7AC71D" w14:textId="77777777" w:rsidR="001603D9" w:rsidRPr="001B3186" w:rsidRDefault="0002253E">
            <w:pPr>
              <w:pStyle w:val="Zawartotabeli"/>
              <w:widowControl w:val="0"/>
              <w:snapToGrid w:val="0"/>
              <w:spacing w:line="360" w:lineRule="auto"/>
              <w:rPr>
                <w:rFonts w:ascii="Verdana" w:hAnsi="Verdana"/>
                <w:b w:val="0"/>
                <w:sz w:val="18"/>
                <w:szCs w:val="18"/>
              </w:rPr>
            </w:pPr>
            <w:r w:rsidRPr="001B3186">
              <w:rPr>
                <w:rFonts w:ascii="Verdana" w:hAnsi="Verdana"/>
                <w:b w:val="0"/>
                <w:sz w:val="18"/>
                <w:szCs w:val="18"/>
              </w:rPr>
              <w:t xml:space="preserve">strona internetowa: </w:t>
            </w:r>
            <w:hyperlink r:id="rId8">
              <w:r w:rsidRPr="001B3186">
                <w:rPr>
                  <w:rStyle w:val="czeinternetowe"/>
                  <w:rFonts w:ascii="Verdana" w:hAnsi="Verdana"/>
                  <w:b w:val="0"/>
                  <w:color w:val="auto"/>
                  <w:sz w:val="18"/>
                  <w:szCs w:val="18"/>
                </w:rPr>
                <w:t>www.jedlinazdroj.eu</w:t>
              </w:r>
            </w:hyperlink>
            <w:r w:rsidRPr="001B3186">
              <w:rPr>
                <w:rFonts w:ascii="Verdana" w:hAnsi="Verdana"/>
                <w:b w:val="0"/>
                <w:sz w:val="18"/>
                <w:szCs w:val="18"/>
              </w:rPr>
              <w:t>,</w:t>
            </w:r>
          </w:p>
          <w:p w14:paraId="70357FEB" w14:textId="77777777" w:rsidR="001603D9" w:rsidRPr="001B3186" w:rsidRDefault="0002253E">
            <w:pPr>
              <w:pStyle w:val="Zawartotabeli"/>
              <w:widowControl w:val="0"/>
              <w:snapToGrid w:val="0"/>
              <w:spacing w:line="360" w:lineRule="auto"/>
              <w:rPr>
                <w:rFonts w:ascii="Verdana" w:hAnsi="Verdana" w:cs="Tahoma"/>
                <w:b w:val="0"/>
                <w:sz w:val="18"/>
                <w:szCs w:val="18"/>
                <w:lang w:val="en-US"/>
              </w:rPr>
            </w:pPr>
            <w:r w:rsidRPr="001B3186">
              <w:rPr>
                <w:rFonts w:ascii="Verdana" w:hAnsi="Verdana"/>
                <w:b w:val="0"/>
                <w:sz w:val="18"/>
                <w:szCs w:val="18"/>
                <w:lang w:val="en-US"/>
              </w:rPr>
              <w:t>e-mail: urzad@jedlinazdroj.eu</w:t>
            </w:r>
          </w:p>
          <w:p w14:paraId="4F795926" w14:textId="77777777" w:rsidR="001603D9" w:rsidRPr="001B3186" w:rsidRDefault="001603D9">
            <w:pPr>
              <w:pStyle w:val="Zawartotabeli"/>
              <w:widowControl w:val="0"/>
              <w:snapToGrid w:val="0"/>
              <w:spacing w:line="360" w:lineRule="auto"/>
              <w:rPr>
                <w:rFonts w:ascii="Verdana" w:hAnsi="Verdana" w:cs="Tahoma"/>
                <w:b w:val="0"/>
                <w:sz w:val="18"/>
                <w:szCs w:val="18"/>
                <w:lang w:val="en-US"/>
              </w:rPr>
            </w:pPr>
          </w:p>
          <w:p w14:paraId="7D5DED87" w14:textId="77777777" w:rsidR="001603D9" w:rsidRPr="001B3186" w:rsidRDefault="001603D9">
            <w:pPr>
              <w:pStyle w:val="Zawartotabeli"/>
              <w:widowControl w:val="0"/>
              <w:snapToGrid w:val="0"/>
              <w:spacing w:line="360" w:lineRule="auto"/>
              <w:rPr>
                <w:rFonts w:ascii="Verdana" w:hAnsi="Verdana" w:cs="Tahoma"/>
                <w:b w:val="0"/>
                <w:sz w:val="18"/>
                <w:szCs w:val="18"/>
                <w:lang w:val="en-US"/>
              </w:rPr>
            </w:pPr>
          </w:p>
          <w:p w14:paraId="176E555F" w14:textId="77777777" w:rsidR="001603D9" w:rsidRPr="001B3186" w:rsidRDefault="001603D9">
            <w:pPr>
              <w:pStyle w:val="Zawartotabeli"/>
              <w:widowControl w:val="0"/>
              <w:snapToGrid w:val="0"/>
              <w:spacing w:line="360" w:lineRule="auto"/>
              <w:rPr>
                <w:rFonts w:ascii="Verdana" w:hAnsi="Verdana" w:cs="Tahoma"/>
                <w:b w:val="0"/>
                <w:sz w:val="18"/>
                <w:szCs w:val="18"/>
                <w:lang w:val="en-US"/>
              </w:rPr>
            </w:pPr>
          </w:p>
          <w:p w14:paraId="7ECDE4C4" w14:textId="77777777" w:rsidR="001603D9" w:rsidRPr="001B3186" w:rsidRDefault="0002253E">
            <w:pPr>
              <w:pStyle w:val="Zawartotabeli"/>
              <w:widowControl w:val="0"/>
              <w:snapToGrid w:val="0"/>
              <w:spacing w:line="360" w:lineRule="auto"/>
              <w:jc w:val="center"/>
              <w:rPr>
                <w:rFonts w:ascii="Verdana" w:hAnsi="Verdana" w:cs="Tahoma"/>
                <w:b w:val="0"/>
                <w:sz w:val="18"/>
                <w:szCs w:val="18"/>
              </w:rPr>
            </w:pPr>
            <w:r w:rsidRPr="001B3186">
              <w:rPr>
                <w:noProof/>
                <w:lang w:eastAsia="pl-PL"/>
              </w:rPr>
              <w:drawing>
                <wp:inline distT="0" distB="0" distL="0" distR="0" wp14:anchorId="745B339B" wp14:editId="69D7C914">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14:paraId="3BCE2971" w14:textId="77777777" w:rsidR="001603D9" w:rsidRPr="001B3186" w:rsidRDefault="001603D9">
            <w:pPr>
              <w:pStyle w:val="Zawartotabeli"/>
              <w:widowControl w:val="0"/>
              <w:spacing w:line="360" w:lineRule="auto"/>
              <w:jc w:val="center"/>
              <w:rPr>
                <w:rFonts w:ascii="Verdana" w:hAnsi="Verdana" w:cs="Tahoma"/>
                <w:b w:val="0"/>
                <w:sz w:val="18"/>
                <w:szCs w:val="18"/>
              </w:rPr>
            </w:pPr>
          </w:p>
          <w:p w14:paraId="6F189FCD" w14:textId="77777777" w:rsidR="001603D9" w:rsidRPr="001B3186" w:rsidRDefault="001603D9">
            <w:pPr>
              <w:pStyle w:val="Zawartotabeli"/>
              <w:widowControl w:val="0"/>
              <w:spacing w:line="360" w:lineRule="auto"/>
              <w:jc w:val="center"/>
              <w:rPr>
                <w:rFonts w:ascii="Verdana" w:hAnsi="Verdana" w:cs="Tahoma"/>
                <w:b w:val="0"/>
                <w:sz w:val="18"/>
                <w:szCs w:val="18"/>
              </w:rPr>
            </w:pPr>
          </w:p>
          <w:p w14:paraId="1EB76DD1" w14:textId="77777777" w:rsidR="001603D9" w:rsidRPr="001B3186" w:rsidRDefault="0002253E">
            <w:pPr>
              <w:pStyle w:val="Zawartotabeli"/>
              <w:widowControl w:val="0"/>
              <w:spacing w:line="360" w:lineRule="auto"/>
              <w:jc w:val="center"/>
              <w:rPr>
                <w:rFonts w:ascii="Verdana" w:hAnsi="Verdana" w:cs="Tahoma"/>
                <w:b w:val="0"/>
                <w:sz w:val="18"/>
                <w:szCs w:val="18"/>
              </w:rPr>
            </w:pPr>
            <w:r w:rsidRPr="001B3186">
              <w:rPr>
                <w:rFonts w:ascii="Verdana" w:hAnsi="Verdana" w:cs="Tahoma"/>
                <w:b w:val="0"/>
                <w:sz w:val="18"/>
                <w:szCs w:val="18"/>
              </w:rPr>
              <w:t>SPECYFIKACJA WARUNKÓW ZAMÓWIENIA</w:t>
            </w:r>
          </w:p>
          <w:p w14:paraId="7DFCA597" w14:textId="77777777" w:rsidR="001603D9" w:rsidRPr="001B3186" w:rsidRDefault="0002253E">
            <w:pPr>
              <w:pStyle w:val="Zawartotabeli"/>
              <w:widowControl w:val="0"/>
              <w:spacing w:line="360" w:lineRule="auto"/>
              <w:jc w:val="center"/>
              <w:rPr>
                <w:rFonts w:ascii="Verdana" w:hAnsi="Verdana" w:cs="Tahoma"/>
                <w:b w:val="0"/>
                <w:sz w:val="18"/>
                <w:szCs w:val="18"/>
              </w:rPr>
            </w:pPr>
            <w:r w:rsidRPr="001B3186">
              <w:rPr>
                <w:rFonts w:ascii="Verdana" w:hAnsi="Verdana" w:cs="Tahoma"/>
                <w:b w:val="0"/>
                <w:sz w:val="18"/>
                <w:szCs w:val="18"/>
              </w:rPr>
              <w:t>(SWZ)</w:t>
            </w:r>
          </w:p>
          <w:p w14:paraId="60699AAC" w14:textId="77777777" w:rsidR="001603D9" w:rsidRPr="001B3186" w:rsidRDefault="0002253E">
            <w:pPr>
              <w:pStyle w:val="Zawartotabeli"/>
              <w:widowControl w:val="0"/>
              <w:spacing w:line="360" w:lineRule="auto"/>
              <w:jc w:val="center"/>
              <w:rPr>
                <w:rFonts w:ascii="Verdana" w:hAnsi="Verdana" w:cs="Tahoma"/>
                <w:b w:val="0"/>
                <w:sz w:val="18"/>
                <w:szCs w:val="18"/>
              </w:rPr>
            </w:pPr>
            <w:r w:rsidRPr="001B3186">
              <w:rPr>
                <w:rFonts w:ascii="Verdana" w:hAnsi="Verdana" w:cs="Tahoma"/>
                <w:b w:val="0"/>
                <w:sz w:val="18"/>
                <w:szCs w:val="18"/>
              </w:rPr>
              <w:t>zatwierdzona przez Burmistrza Miasta Jedlina-Zdrój</w:t>
            </w:r>
          </w:p>
          <w:p w14:paraId="4E5FAC66" w14:textId="77777777" w:rsidR="001603D9" w:rsidRPr="001B3186" w:rsidRDefault="0002253E">
            <w:pPr>
              <w:pStyle w:val="Zawartotabeli"/>
              <w:widowControl w:val="0"/>
              <w:spacing w:line="360" w:lineRule="auto"/>
              <w:jc w:val="center"/>
              <w:rPr>
                <w:rFonts w:ascii="Verdana" w:hAnsi="Verdana" w:cs="Tahoma"/>
                <w:b w:val="0"/>
                <w:sz w:val="18"/>
                <w:szCs w:val="18"/>
              </w:rPr>
            </w:pPr>
            <w:r w:rsidRPr="001B3186">
              <w:rPr>
                <w:rFonts w:ascii="Verdana" w:hAnsi="Verdana" w:cs="Tahoma"/>
                <w:b w:val="0"/>
                <w:sz w:val="18"/>
                <w:szCs w:val="18"/>
              </w:rPr>
              <w:t xml:space="preserve">na </w:t>
            </w:r>
            <w:r w:rsidR="009E4AA7" w:rsidRPr="001B3186">
              <w:rPr>
                <w:rFonts w:ascii="Verdana" w:hAnsi="Verdana" w:cs="Tahoma"/>
                <w:b w:val="0"/>
                <w:sz w:val="18"/>
                <w:szCs w:val="18"/>
              </w:rPr>
              <w:t>robot</w:t>
            </w:r>
            <w:r w:rsidR="00D902E6" w:rsidRPr="001B3186">
              <w:rPr>
                <w:rFonts w:ascii="Verdana" w:hAnsi="Verdana" w:cs="Tahoma"/>
                <w:b w:val="0"/>
                <w:sz w:val="18"/>
                <w:szCs w:val="18"/>
              </w:rPr>
              <w:t>y</w:t>
            </w:r>
            <w:r w:rsidR="009E4AA7" w:rsidRPr="001B3186">
              <w:rPr>
                <w:rFonts w:ascii="Verdana" w:hAnsi="Verdana" w:cs="Tahoma"/>
                <w:b w:val="0"/>
                <w:sz w:val="18"/>
                <w:szCs w:val="18"/>
              </w:rPr>
              <w:t xml:space="preserve"> budowla</w:t>
            </w:r>
            <w:r w:rsidR="00D902E6" w:rsidRPr="001B3186">
              <w:rPr>
                <w:rFonts w:ascii="Verdana" w:hAnsi="Verdana" w:cs="Tahoma"/>
                <w:b w:val="0"/>
                <w:sz w:val="18"/>
                <w:szCs w:val="18"/>
              </w:rPr>
              <w:t>ne</w:t>
            </w:r>
            <w:r w:rsidR="00F000B7" w:rsidRPr="001B3186">
              <w:rPr>
                <w:rFonts w:ascii="Verdana" w:hAnsi="Verdana" w:cs="Tahoma"/>
                <w:b w:val="0"/>
                <w:sz w:val="18"/>
                <w:szCs w:val="18"/>
              </w:rPr>
              <w:t xml:space="preserve"> </w:t>
            </w:r>
            <w:r w:rsidRPr="001B3186">
              <w:rPr>
                <w:rFonts w:ascii="Verdana" w:hAnsi="Verdana" w:cs="Tahoma"/>
                <w:b w:val="0"/>
                <w:sz w:val="18"/>
                <w:szCs w:val="18"/>
              </w:rPr>
              <w:t>pn.:</w:t>
            </w:r>
          </w:p>
          <w:p w14:paraId="60B414E7" w14:textId="77777777" w:rsidR="007462F5" w:rsidRPr="001B3186" w:rsidRDefault="007462F5" w:rsidP="00C61DA0">
            <w:pPr>
              <w:pStyle w:val="Zawartotabeli"/>
              <w:widowControl w:val="0"/>
              <w:snapToGrid w:val="0"/>
              <w:spacing w:line="360" w:lineRule="auto"/>
              <w:jc w:val="center"/>
              <w:rPr>
                <w:rFonts w:ascii="Verdana" w:hAnsi="Verdana"/>
                <w:bCs/>
                <w:iCs/>
                <w:sz w:val="18"/>
                <w:szCs w:val="18"/>
                <w:shd w:val="clear" w:color="auto" w:fill="FFFFFF"/>
                <w:lang w:bidi="pl-PL"/>
              </w:rPr>
            </w:pPr>
            <w:bookmarkStart w:id="0" w:name="_Hlk144301144"/>
            <w:r w:rsidRPr="001B3186">
              <w:rPr>
                <w:rFonts w:ascii="Verdana" w:hAnsi="Verdana"/>
                <w:bCs/>
                <w:iCs/>
                <w:sz w:val="18"/>
                <w:szCs w:val="18"/>
                <w:shd w:val="clear" w:color="auto" w:fill="FFFFFF"/>
                <w:lang w:bidi="pl-PL"/>
              </w:rPr>
              <w:t xml:space="preserve">Przebudowa z rozbudową oświetlenia użytkowego i dekoracyjnego Parku Południowego – Etap I </w:t>
            </w:r>
          </w:p>
          <w:bookmarkEnd w:id="0"/>
          <w:p w14:paraId="4EBEEDDF" w14:textId="7144350D" w:rsidR="001603D9" w:rsidRPr="001B3186" w:rsidRDefault="0002253E" w:rsidP="00C61DA0">
            <w:pPr>
              <w:pStyle w:val="Zawartotabeli"/>
              <w:widowControl w:val="0"/>
              <w:snapToGrid w:val="0"/>
              <w:spacing w:line="360" w:lineRule="auto"/>
              <w:jc w:val="center"/>
              <w:rPr>
                <w:rFonts w:ascii="Verdana" w:hAnsi="Verdana" w:cs="Tahoma"/>
                <w:b w:val="0"/>
                <w:sz w:val="18"/>
                <w:szCs w:val="18"/>
              </w:rPr>
            </w:pPr>
            <w:r w:rsidRPr="001B3186">
              <w:rPr>
                <w:rFonts w:ascii="Verdana" w:hAnsi="Verdana"/>
                <w:b w:val="0"/>
                <w:sz w:val="18"/>
                <w:szCs w:val="18"/>
              </w:rPr>
              <w:t>sporządzona zgodnie z art. 281 ustawy</w:t>
            </w:r>
            <w:r w:rsidRPr="001B3186">
              <w:rPr>
                <w:rFonts w:ascii="Verdana" w:hAnsi="Verdana" w:cs="Tahoma"/>
                <w:b w:val="0"/>
                <w:sz w:val="18"/>
                <w:szCs w:val="18"/>
              </w:rPr>
              <w:t xml:space="preserve"> z dnia 11 września 2019 r. Prawo zamówień publicznych</w:t>
            </w:r>
          </w:p>
          <w:p w14:paraId="0DB8534B" w14:textId="3DF099E9" w:rsidR="001603D9" w:rsidRPr="001B3186" w:rsidRDefault="0002253E">
            <w:pPr>
              <w:pStyle w:val="Zawartotabeli"/>
              <w:widowControl w:val="0"/>
              <w:snapToGrid w:val="0"/>
              <w:spacing w:line="360" w:lineRule="auto"/>
              <w:jc w:val="center"/>
              <w:rPr>
                <w:rFonts w:ascii="Verdana" w:hAnsi="Verdana" w:cs="Tahoma"/>
                <w:b w:val="0"/>
                <w:sz w:val="18"/>
                <w:szCs w:val="18"/>
              </w:rPr>
            </w:pPr>
            <w:r w:rsidRPr="001B3186">
              <w:rPr>
                <w:rFonts w:ascii="Verdana" w:hAnsi="Verdana" w:cs="Tahoma"/>
                <w:b w:val="0"/>
                <w:sz w:val="18"/>
                <w:szCs w:val="18"/>
              </w:rPr>
              <w:t xml:space="preserve"> (Dz.U. z 20</w:t>
            </w:r>
            <w:r w:rsidR="00097178" w:rsidRPr="001B3186">
              <w:rPr>
                <w:rFonts w:ascii="Verdana" w:hAnsi="Verdana" w:cs="Tahoma"/>
                <w:b w:val="0"/>
                <w:sz w:val="18"/>
                <w:szCs w:val="18"/>
              </w:rPr>
              <w:t>2</w:t>
            </w:r>
            <w:r w:rsidR="007462F5" w:rsidRPr="001B3186">
              <w:rPr>
                <w:rFonts w:ascii="Verdana" w:hAnsi="Verdana" w:cs="Tahoma"/>
                <w:b w:val="0"/>
                <w:sz w:val="18"/>
                <w:szCs w:val="18"/>
              </w:rPr>
              <w:t>3</w:t>
            </w:r>
            <w:r w:rsidRPr="001B3186">
              <w:rPr>
                <w:rFonts w:ascii="Verdana" w:hAnsi="Verdana" w:cs="Tahoma"/>
                <w:b w:val="0"/>
                <w:sz w:val="18"/>
                <w:szCs w:val="18"/>
              </w:rPr>
              <w:t xml:space="preserve"> r., poz. </w:t>
            </w:r>
            <w:r w:rsidR="00097178" w:rsidRPr="001B3186">
              <w:rPr>
                <w:rFonts w:ascii="Verdana" w:hAnsi="Verdana" w:cs="Tahoma"/>
                <w:b w:val="0"/>
                <w:sz w:val="18"/>
                <w:szCs w:val="18"/>
              </w:rPr>
              <w:t>1</w:t>
            </w:r>
            <w:r w:rsidR="007462F5" w:rsidRPr="001B3186">
              <w:rPr>
                <w:rFonts w:ascii="Verdana" w:hAnsi="Verdana" w:cs="Tahoma"/>
                <w:b w:val="0"/>
                <w:sz w:val="18"/>
                <w:szCs w:val="18"/>
              </w:rPr>
              <w:t>605</w:t>
            </w:r>
            <w:r w:rsidR="00250887" w:rsidRPr="001B3186">
              <w:rPr>
                <w:rFonts w:ascii="Verdana" w:hAnsi="Verdana" w:cs="Tahoma"/>
                <w:b w:val="0"/>
                <w:sz w:val="18"/>
                <w:szCs w:val="18"/>
              </w:rPr>
              <w:t xml:space="preserve"> </w:t>
            </w:r>
            <w:r w:rsidRPr="001B3186">
              <w:rPr>
                <w:rFonts w:ascii="Verdana" w:hAnsi="Verdana" w:cs="Tahoma"/>
                <w:b w:val="0"/>
                <w:sz w:val="18"/>
                <w:szCs w:val="18"/>
              </w:rPr>
              <w:t xml:space="preserve">z </w:t>
            </w:r>
            <w:proofErr w:type="spellStart"/>
            <w:r w:rsidRPr="001B3186">
              <w:rPr>
                <w:rFonts w:ascii="Verdana" w:hAnsi="Verdana" w:cs="Tahoma"/>
                <w:b w:val="0"/>
                <w:sz w:val="18"/>
                <w:szCs w:val="18"/>
              </w:rPr>
              <w:t>późn</w:t>
            </w:r>
            <w:proofErr w:type="spellEnd"/>
            <w:r w:rsidRPr="001B3186">
              <w:rPr>
                <w:rFonts w:ascii="Verdana" w:hAnsi="Verdana" w:cs="Tahoma"/>
                <w:b w:val="0"/>
                <w:sz w:val="18"/>
                <w:szCs w:val="18"/>
              </w:rPr>
              <w:t>. zm.).</w:t>
            </w:r>
          </w:p>
          <w:p w14:paraId="73600F1A" w14:textId="77777777" w:rsidR="001603D9" w:rsidRPr="001B3186" w:rsidRDefault="001603D9">
            <w:pPr>
              <w:widowControl w:val="0"/>
              <w:spacing w:line="360" w:lineRule="auto"/>
              <w:jc w:val="center"/>
              <w:rPr>
                <w:rFonts w:ascii="Verdana" w:hAnsi="Verdana" w:cs="Tahoma"/>
                <w:sz w:val="18"/>
                <w:szCs w:val="18"/>
              </w:rPr>
            </w:pPr>
          </w:p>
          <w:p w14:paraId="473054C0" w14:textId="03771D2E" w:rsidR="001603D9" w:rsidRPr="001B3186" w:rsidRDefault="0002253E">
            <w:pPr>
              <w:widowControl w:val="0"/>
              <w:spacing w:line="360" w:lineRule="auto"/>
              <w:jc w:val="center"/>
              <w:rPr>
                <w:rFonts w:ascii="Verdana" w:hAnsi="Verdana" w:cs="Tahoma"/>
                <w:b/>
                <w:sz w:val="18"/>
                <w:szCs w:val="18"/>
              </w:rPr>
            </w:pPr>
            <w:r w:rsidRPr="001B3186">
              <w:rPr>
                <w:rFonts w:ascii="Verdana" w:hAnsi="Verdana" w:cs="Tahoma"/>
                <w:b/>
                <w:sz w:val="18"/>
                <w:szCs w:val="18"/>
              </w:rPr>
              <w:t>Znak postępowania: OEL.271.1.</w:t>
            </w:r>
            <w:r w:rsidR="007462F5" w:rsidRPr="001B3186">
              <w:rPr>
                <w:rFonts w:ascii="Verdana" w:hAnsi="Verdana" w:cs="Tahoma"/>
                <w:b/>
                <w:sz w:val="18"/>
                <w:szCs w:val="18"/>
              </w:rPr>
              <w:t>12</w:t>
            </w:r>
            <w:r w:rsidRPr="001B3186">
              <w:rPr>
                <w:rFonts w:ascii="Verdana" w:hAnsi="Verdana" w:cs="Tahoma"/>
                <w:b/>
                <w:sz w:val="18"/>
                <w:szCs w:val="18"/>
              </w:rPr>
              <w:t>.202</w:t>
            </w:r>
            <w:r w:rsidR="003A62BA" w:rsidRPr="001B3186">
              <w:rPr>
                <w:rFonts w:ascii="Verdana" w:hAnsi="Verdana" w:cs="Tahoma"/>
                <w:b/>
                <w:sz w:val="18"/>
                <w:szCs w:val="18"/>
              </w:rPr>
              <w:t>3</w:t>
            </w:r>
          </w:p>
          <w:p w14:paraId="243030C7" w14:textId="77777777" w:rsidR="001603D9" w:rsidRPr="001B3186" w:rsidRDefault="001603D9">
            <w:pPr>
              <w:pStyle w:val="Zawartotabeli"/>
              <w:widowControl w:val="0"/>
              <w:snapToGrid w:val="0"/>
              <w:spacing w:line="360" w:lineRule="auto"/>
              <w:rPr>
                <w:rFonts w:ascii="Verdana" w:hAnsi="Verdana" w:cs="Tahoma"/>
                <w:b w:val="0"/>
                <w:sz w:val="18"/>
                <w:szCs w:val="18"/>
              </w:rPr>
            </w:pPr>
          </w:p>
          <w:p w14:paraId="67CC12C4" w14:textId="77777777" w:rsidR="001603D9" w:rsidRPr="001B3186" w:rsidRDefault="001603D9">
            <w:pPr>
              <w:pStyle w:val="Zawartotabeli"/>
              <w:widowControl w:val="0"/>
              <w:snapToGrid w:val="0"/>
              <w:spacing w:line="360" w:lineRule="auto"/>
              <w:rPr>
                <w:rFonts w:ascii="Verdana" w:hAnsi="Verdana" w:cs="Tahoma"/>
                <w:b w:val="0"/>
                <w:sz w:val="18"/>
                <w:szCs w:val="18"/>
              </w:rPr>
            </w:pPr>
          </w:p>
          <w:p w14:paraId="1AF8C631" w14:textId="77777777" w:rsidR="001603D9" w:rsidRPr="001B3186" w:rsidRDefault="0002253E">
            <w:pPr>
              <w:widowControl w:val="0"/>
              <w:spacing w:before="40" w:line="360" w:lineRule="auto"/>
              <w:jc w:val="center"/>
              <w:rPr>
                <w:rFonts w:ascii="Verdana" w:hAnsi="Verdana"/>
                <w:b/>
                <w:bCs/>
                <w:sz w:val="18"/>
                <w:szCs w:val="18"/>
                <w:u w:val="single"/>
              </w:rPr>
            </w:pPr>
            <w:r w:rsidRPr="001B3186">
              <w:rPr>
                <w:rFonts w:ascii="Verdana" w:hAnsi="Verdana"/>
                <w:b/>
                <w:sz w:val="18"/>
                <w:szCs w:val="18"/>
              </w:rPr>
              <w:t xml:space="preserve">Przedmiotowe postępowanie prowadzone jest przy użyciu środków komunikacji elektronicznej. Składanie ofert następuje za pośrednictwem Platformy Zakupowej dostępnej pod adresem internetowym: </w:t>
            </w:r>
            <w:hyperlink r:id="rId10" w:tgtFrame="_blank">
              <w:r w:rsidRPr="001B3186">
                <w:rPr>
                  <w:rStyle w:val="czeinternetowe"/>
                  <w:rFonts w:ascii="Verdana" w:hAnsi="Verdana"/>
                  <w:b/>
                  <w:bCs/>
                  <w:color w:val="auto"/>
                  <w:sz w:val="18"/>
                  <w:szCs w:val="18"/>
                </w:rPr>
                <w:t>https://jedlinazdroj.ezamawiajacy.pl</w:t>
              </w:r>
            </w:hyperlink>
          </w:p>
          <w:p w14:paraId="54D8093C" w14:textId="77777777" w:rsidR="001603D9" w:rsidRPr="001B3186" w:rsidRDefault="001603D9">
            <w:pPr>
              <w:widowControl w:val="0"/>
              <w:spacing w:line="360" w:lineRule="auto"/>
              <w:rPr>
                <w:rFonts w:ascii="Verdana" w:hAnsi="Verdana" w:cs="Tahoma"/>
                <w:sz w:val="18"/>
                <w:szCs w:val="18"/>
              </w:rPr>
            </w:pPr>
          </w:p>
          <w:p w14:paraId="7EE72EEA" w14:textId="77777777" w:rsidR="001603D9" w:rsidRPr="001B3186" w:rsidRDefault="001603D9">
            <w:pPr>
              <w:widowControl w:val="0"/>
              <w:spacing w:line="360" w:lineRule="auto"/>
              <w:rPr>
                <w:rFonts w:ascii="Verdana" w:hAnsi="Verdana" w:cs="Tahoma"/>
                <w:sz w:val="18"/>
                <w:szCs w:val="18"/>
              </w:rPr>
            </w:pPr>
          </w:p>
          <w:p w14:paraId="05FFCB56" w14:textId="77777777" w:rsidR="001603D9" w:rsidRPr="001B3186" w:rsidRDefault="001603D9">
            <w:pPr>
              <w:widowControl w:val="0"/>
              <w:spacing w:line="360" w:lineRule="auto"/>
              <w:rPr>
                <w:rFonts w:ascii="Verdana" w:hAnsi="Verdana" w:cs="Tahoma"/>
                <w:sz w:val="18"/>
                <w:szCs w:val="18"/>
              </w:rPr>
            </w:pPr>
          </w:p>
          <w:p w14:paraId="41284D54" w14:textId="77777777" w:rsidR="001603D9" w:rsidRPr="001B3186" w:rsidRDefault="001603D9">
            <w:pPr>
              <w:widowControl w:val="0"/>
              <w:spacing w:line="360" w:lineRule="auto"/>
              <w:rPr>
                <w:rFonts w:ascii="Verdana" w:hAnsi="Verdana" w:cs="Tahoma"/>
                <w:sz w:val="18"/>
                <w:szCs w:val="18"/>
              </w:rPr>
            </w:pPr>
          </w:p>
          <w:p w14:paraId="422B5400" w14:textId="77777777" w:rsidR="001603D9" w:rsidRPr="001B3186" w:rsidRDefault="001603D9">
            <w:pPr>
              <w:widowControl w:val="0"/>
              <w:spacing w:line="360" w:lineRule="auto"/>
              <w:rPr>
                <w:rFonts w:ascii="Verdana" w:hAnsi="Verdana" w:cs="Tahoma"/>
                <w:sz w:val="18"/>
                <w:szCs w:val="18"/>
              </w:rPr>
            </w:pPr>
          </w:p>
          <w:p w14:paraId="13425E97" w14:textId="77777777" w:rsidR="001603D9" w:rsidRPr="001B3186" w:rsidRDefault="001603D9">
            <w:pPr>
              <w:widowControl w:val="0"/>
              <w:spacing w:line="360" w:lineRule="auto"/>
              <w:rPr>
                <w:rFonts w:ascii="Verdana" w:hAnsi="Verdana" w:cs="Tahoma"/>
                <w:sz w:val="18"/>
                <w:szCs w:val="18"/>
              </w:rPr>
            </w:pPr>
          </w:p>
          <w:p w14:paraId="7433917B" w14:textId="77777777" w:rsidR="001603D9" w:rsidRPr="001B3186" w:rsidRDefault="001603D9">
            <w:pPr>
              <w:widowControl w:val="0"/>
              <w:spacing w:line="360" w:lineRule="auto"/>
              <w:rPr>
                <w:rFonts w:ascii="Verdana" w:hAnsi="Verdana" w:cs="Tahoma"/>
                <w:sz w:val="18"/>
                <w:szCs w:val="18"/>
              </w:rPr>
            </w:pPr>
          </w:p>
          <w:p w14:paraId="79611896" w14:textId="77777777" w:rsidR="001603D9" w:rsidRPr="001B3186" w:rsidRDefault="001603D9">
            <w:pPr>
              <w:widowControl w:val="0"/>
              <w:spacing w:line="360" w:lineRule="auto"/>
              <w:rPr>
                <w:rFonts w:ascii="Verdana" w:hAnsi="Verdana" w:cs="Tahoma"/>
                <w:sz w:val="18"/>
                <w:szCs w:val="18"/>
              </w:rPr>
            </w:pPr>
          </w:p>
          <w:p w14:paraId="1CF92AE8" w14:textId="77777777" w:rsidR="001603D9" w:rsidRPr="001B3186" w:rsidRDefault="001603D9">
            <w:pPr>
              <w:widowControl w:val="0"/>
              <w:spacing w:line="360" w:lineRule="auto"/>
              <w:rPr>
                <w:rFonts w:ascii="Verdana" w:hAnsi="Verdana" w:cs="Tahoma"/>
                <w:sz w:val="18"/>
                <w:szCs w:val="18"/>
              </w:rPr>
            </w:pPr>
          </w:p>
          <w:p w14:paraId="1DEFB5DD" w14:textId="77777777" w:rsidR="001603D9" w:rsidRPr="001B3186" w:rsidRDefault="001603D9">
            <w:pPr>
              <w:widowControl w:val="0"/>
              <w:spacing w:line="360" w:lineRule="auto"/>
              <w:rPr>
                <w:rFonts w:ascii="Verdana" w:hAnsi="Verdana" w:cs="Tahoma"/>
                <w:sz w:val="18"/>
                <w:szCs w:val="18"/>
              </w:rPr>
            </w:pPr>
          </w:p>
          <w:p w14:paraId="10209FE0" w14:textId="4B8C6D29" w:rsidR="001603D9" w:rsidRPr="001B3186" w:rsidRDefault="0037149F" w:rsidP="00FF4EDE">
            <w:pPr>
              <w:widowControl w:val="0"/>
              <w:spacing w:line="360" w:lineRule="auto"/>
              <w:rPr>
                <w:rFonts w:ascii="Verdana" w:hAnsi="Verdana" w:cs="Tahoma"/>
                <w:b/>
                <w:sz w:val="18"/>
                <w:szCs w:val="18"/>
              </w:rPr>
            </w:pPr>
            <w:r w:rsidRPr="001B3186">
              <w:rPr>
                <w:rFonts w:ascii="Verdana" w:hAnsi="Verdana" w:cs="Tahoma"/>
                <w:sz w:val="18"/>
                <w:szCs w:val="18"/>
              </w:rPr>
              <w:t xml:space="preserve">Jedlina-Zdrój, </w:t>
            </w:r>
            <w:r w:rsidR="007462F5" w:rsidRPr="001B3186">
              <w:rPr>
                <w:rFonts w:ascii="Verdana" w:hAnsi="Verdana" w:cs="Tahoma"/>
                <w:sz w:val="18"/>
                <w:szCs w:val="18"/>
              </w:rPr>
              <w:t xml:space="preserve">wrzesień </w:t>
            </w:r>
            <w:r w:rsidR="0002253E" w:rsidRPr="001B3186">
              <w:rPr>
                <w:rFonts w:ascii="Verdana" w:hAnsi="Verdana" w:cs="Tahoma"/>
                <w:sz w:val="18"/>
                <w:szCs w:val="18"/>
              </w:rPr>
              <w:t>202</w:t>
            </w:r>
            <w:r w:rsidR="003A62BA" w:rsidRPr="001B3186">
              <w:rPr>
                <w:rFonts w:ascii="Verdana" w:hAnsi="Verdana" w:cs="Tahoma"/>
                <w:sz w:val="18"/>
                <w:szCs w:val="18"/>
              </w:rPr>
              <w:t>3</w:t>
            </w:r>
            <w:r w:rsidR="0002253E" w:rsidRPr="001B3186">
              <w:rPr>
                <w:rFonts w:ascii="Verdana" w:hAnsi="Verdana" w:cs="Tahoma"/>
                <w:sz w:val="18"/>
                <w:szCs w:val="18"/>
              </w:rPr>
              <w:t xml:space="preserve"> r.</w:t>
            </w:r>
          </w:p>
        </w:tc>
      </w:tr>
    </w:tbl>
    <w:p w14:paraId="3C6121D9" w14:textId="77777777" w:rsidR="0037149F" w:rsidRPr="001B3186" w:rsidRDefault="0037149F">
      <w:pPr>
        <w:spacing w:line="360" w:lineRule="auto"/>
        <w:ind w:left="-142" w:firstLine="142"/>
        <w:jc w:val="center"/>
        <w:rPr>
          <w:rFonts w:ascii="Verdana" w:hAnsi="Verdana" w:cs="Tahoma"/>
          <w:b/>
          <w:bCs/>
          <w:sz w:val="22"/>
          <w:szCs w:val="22"/>
          <w:highlight w:val="lightGray"/>
        </w:rPr>
      </w:pPr>
    </w:p>
    <w:p w14:paraId="755C44E4" w14:textId="77777777" w:rsidR="0037149F" w:rsidRPr="001B3186" w:rsidRDefault="0037149F">
      <w:pPr>
        <w:spacing w:line="360" w:lineRule="auto"/>
        <w:ind w:left="-142" w:firstLine="142"/>
        <w:jc w:val="center"/>
        <w:rPr>
          <w:rFonts w:ascii="Verdana" w:hAnsi="Verdana" w:cs="Tahoma"/>
          <w:b/>
          <w:bCs/>
          <w:sz w:val="22"/>
          <w:szCs w:val="22"/>
          <w:highlight w:val="lightGray"/>
        </w:rPr>
      </w:pPr>
    </w:p>
    <w:p w14:paraId="6FCBCE78" w14:textId="77777777" w:rsidR="001603D9" w:rsidRPr="001B3186" w:rsidRDefault="0002253E">
      <w:pPr>
        <w:spacing w:line="360" w:lineRule="auto"/>
        <w:ind w:left="-142" w:firstLine="142"/>
        <w:jc w:val="center"/>
        <w:rPr>
          <w:rFonts w:ascii="Verdana" w:hAnsi="Verdana" w:cs="Tahoma"/>
          <w:b/>
          <w:bCs/>
          <w:sz w:val="22"/>
          <w:szCs w:val="22"/>
          <w:highlight w:val="lightGray"/>
        </w:rPr>
      </w:pPr>
      <w:r w:rsidRPr="001B3186">
        <w:rPr>
          <w:rFonts w:ascii="Verdana" w:hAnsi="Verdana" w:cs="Tahoma"/>
          <w:b/>
          <w:bCs/>
          <w:sz w:val="22"/>
          <w:szCs w:val="22"/>
          <w:highlight w:val="lightGray"/>
        </w:rPr>
        <w:lastRenderedPageBreak/>
        <w:t>Rozdział 1</w:t>
      </w:r>
    </w:p>
    <w:p w14:paraId="78BCC44E" w14:textId="77777777" w:rsidR="001603D9" w:rsidRPr="001B3186" w:rsidRDefault="0002253E">
      <w:pPr>
        <w:spacing w:line="360" w:lineRule="auto"/>
        <w:ind w:left="-142" w:firstLine="142"/>
        <w:jc w:val="center"/>
        <w:rPr>
          <w:rFonts w:ascii="Verdana" w:hAnsi="Verdana" w:cs="Tahoma"/>
          <w:b/>
          <w:bCs/>
          <w:sz w:val="22"/>
          <w:szCs w:val="22"/>
        </w:rPr>
      </w:pPr>
      <w:r w:rsidRPr="001B3186">
        <w:rPr>
          <w:rFonts w:ascii="Verdana" w:hAnsi="Verdana" w:cs="Tahoma"/>
          <w:b/>
          <w:bCs/>
          <w:sz w:val="22"/>
          <w:szCs w:val="22"/>
          <w:highlight w:val="lightGray"/>
        </w:rPr>
        <w:t>Informacje ogólne</w:t>
      </w:r>
    </w:p>
    <w:p w14:paraId="7CC3E822" w14:textId="77777777" w:rsidR="001603D9" w:rsidRPr="001B3186" w:rsidRDefault="0002253E" w:rsidP="00B105F5">
      <w:pPr>
        <w:pStyle w:val="Akapitzlist"/>
        <w:numPr>
          <w:ilvl w:val="1"/>
          <w:numId w:val="29"/>
        </w:numPr>
        <w:tabs>
          <w:tab w:val="left" w:pos="284"/>
        </w:tabs>
        <w:suppressAutoHyphens w:val="0"/>
        <w:spacing w:line="360" w:lineRule="auto"/>
        <w:ind w:left="709" w:hanging="709"/>
        <w:jc w:val="both"/>
        <w:rPr>
          <w:rFonts w:ascii="Verdana" w:hAnsi="Verdana" w:cs="Arial Unicode MS"/>
          <w:b/>
          <w:bCs/>
          <w:iCs/>
          <w:sz w:val="18"/>
          <w:szCs w:val="18"/>
        </w:rPr>
      </w:pPr>
      <w:r w:rsidRPr="001B3186">
        <w:rPr>
          <w:rFonts w:ascii="Verdana" w:hAnsi="Verdana" w:cs="Arial Unicode MS"/>
          <w:b/>
          <w:bCs/>
          <w:iCs/>
          <w:sz w:val="18"/>
          <w:szCs w:val="18"/>
        </w:rPr>
        <w:t xml:space="preserve">Podstawowe dane dotyczące Zamawiającego. </w:t>
      </w:r>
    </w:p>
    <w:p w14:paraId="02AD4DAD" w14:textId="77777777" w:rsidR="001603D9" w:rsidRPr="001B3186" w:rsidRDefault="0002253E">
      <w:pPr>
        <w:tabs>
          <w:tab w:val="left" w:pos="284"/>
        </w:tabs>
        <w:suppressAutoHyphens w:val="0"/>
        <w:spacing w:line="360" w:lineRule="auto"/>
        <w:ind w:left="284"/>
        <w:jc w:val="both"/>
        <w:rPr>
          <w:rFonts w:ascii="Verdana" w:hAnsi="Verdana" w:cs="Arial Unicode MS"/>
          <w:b/>
          <w:bCs/>
          <w:iCs/>
          <w:sz w:val="18"/>
          <w:szCs w:val="18"/>
        </w:rPr>
      </w:pPr>
      <w:r w:rsidRPr="001B3186">
        <w:rPr>
          <w:rFonts w:ascii="Verdana" w:hAnsi="Verdana" w:cs="Arial Unicode MS"/>
          <w:b/>
          <w:iCs/>
          <w:sz w:val="18"/>
          <w:szCs w:val="18"/>
        </w:rPr>
        <w:tab/>
        <w:t xml:space="preserve">Nazwa Zamawiającego: </w:t>
      </w:r>
      <w:r w:rsidRPr="001B3186">
        <w:rPr>
          <w:rFonts w:ascii="Verdana" w:hAnsi="Verdana" w:cs="Arial Unicode MS"/>
          <w:bCs/>
          <w:iCs/>
          <w:sz w:val="18"/>
          <w:szCs w:val="18"/>
        </w:rPr>
        <w:t>GMINA JEDLINA-ZDRÓJ</w:t>
      </w:r>
      <w:r w:rsidRPr="001B3186">
        <w:rPr>
          <w:rFonts w:ascii="Verdana" w:hAnsi="Verdana" w:cs="Arial Unicode MS"/>
          <w:b/>
          <w:bCs/>
          <w:iCs/>
          <w:sz w:val="18"/>
          <w:szCs w:val="18"/>
        </w:rPr>
        <w:t>.</w:t>
      </w:r>
    </w:p>
    <w:p w14:paraId="4D8999EC" w14:textId="77777777" w:rsidR="001603D9" w:rsidRPr="001B3186" w:rsidRDefault="0002253E">
      <w:pPr>
        <w:tabs>
          <w:tab w:val="left" w:pos="284"/>
        </w:tabs>
        <w:suppressAutoHyphens w:val="0"/>
        <w:snapToGrid w:val="0"/>
        <w:spacing w:line="360" w:lineRule="auto"/>
        <w:ind w:left="708"/>
        <w:jc w:val="both"/>
        <w:rPr>
          <w:rFonts w:ascii="Verdana" w:hAnsi="Verdana" w:cs="Arial Unicode MS"/>
          <w:b/>
          <w:iCs/>
          <w:sz w:val="18"/>
          <w:szCs w:val="18"/>
        </w:rPr>
      </w:pPr>
      <w:r w:rsidRPr="001B3186">
        <w:rPr>
          <w:rFonts w:ascii="Verdana" w:hAnsi="Verdana" w:cs="Arial Unicode MS"/>
          <w:b/>
          <w:iCs/>
          <w:sz w:val="18"/>
          <w:szCs w:val="18"/>
        </w:rPr>
        <w:t xml:space="preserve">Adres Zamawiającego: </w:t>
      </w:r>
      <w:r w:rsidRPr="001B3186">
        <w:rPr>
          <w:rFonts w:ascii="Verdana" w:hAnsi="Verdana" w:cs="Arial Unicode MS"/>
          <w:iCs/>
          <w:sz w:val="18"/>
          <w:szCs w:val="18"/>
        </w:rPr>
        <w:t>Urząd Miasta Jedlina-Zdrój, ul. Poznańska Nr 2,58-330 Jedlina-Zdrój.</w:t>
      </w:r>
    </w:p>
    <w:p w14:paraId="32E2D5CB" w14:textId="77777777" w:rsidR="001603D9" w:rsidRPr="001B3186" w:rsidRDefault="0002253E">
      <w:pPr>
        <w:tabs>
          <w:tab w:val="left" w:pos="284"/>
        </w:tabs>
        <w:suppressAutoHyphens w:val="0"/>
        <w:snapToGrid w:val="0"/>
        <w:spacing w:line="360" w:lineRule="auto"/>
        <w:ind w:left="284"/>
        <w:jc w:val="both"/>
        <w:rPr>
          <w:rFonts w:ascii="Verdana" w:hAnsi="Verdana" w:cs="Tahoma"/>
          <w:sz w:val="18"/>
          <w:szCs w:val="18"/>
        </w:rPr>
      </w:pPr>
      <w:r w:rsidRPr="001B3186">
        <w:rPr>
          <w:rFonts w:ascii="Verdana" w:hAnsi="Verdana" w:cs="Arial Unicode MS"/>
          <w:b/>
          <w:iCs/>
          <w:sz w:val="18"/>
          <w:szCs w:val="18"/>
        </w:rPr>
        <w:tab/>
        <w:t>Numer telefonu:</w:t>
      </w:r>
      <w:r w:rsidRPr="001B3186">
        <w:rPr>
          <w:rFonts w:ascii="Verdana" w:hAnsi="Verdana" w:cs="Tahoma"/>
          <w:sz w:val="18"/>
          <w:szCs w:val="18"/>
        </w:rPr>
        <w:t>74 8455215;</w:t>
      </w:r>
      <w:r w:rsidRPr="001B3186">
        <w:rPr>
          <w:rFonts w:ascii="Verdana" w:hAnsi="Verdana"/>
          <w:sz w:val="18"/>
          <w:szCs w:val="18"/>
        </w:rPr>
        <w:t xml:space="preserve"> 74 8455216; 74 8855054; </w:t>
      </w:r>
      <w:r w:rsidRPr="001B3186">
        <w:rPr>
          <w:rFonts w:ascii="Verdana" w:hAnsi="Verdana" w:cs="Tahoma"/>
          <w:sz w:val="18"/>
          <w:szCs w:val="18"/>
        </w:rPr>
        <w:t>74 8855269; fax: 74 851 09 80.</w:t>
      </w:r>
    </w:p>
    <w:p w14:paraId="43309C2C" w14:textId="77777777" w:rsidR="001603D9" w:rsidRPr="001B3186" w:rsidRDefault="0002253E">
      <w:pPr>
        <w:tabs>
          <w:tab w:val="left" w:pos="142"/>
        </w:tabs>
        <w:spacing w:line="360" w:lineRule="auto"/>
        <w:ind w:left="284"/>
        <w:jc w:val="both"/>
        <w:rPr>
          <w:rStyle w:val="czeinternetowe"/>
          <w:rFonts w:ascii="Verdana" w:hAnsi="Verdana"/>
          <w:b/>
          <w:color w:val="auto"/>
          <w:sz w:val="18"/>
          <w:szCs w:val="18"/>
          <w:lang w:val="en-US"/>
        </w:rPr>
      </w:pPr>
      <w:r w:rsidRPr="001B3186">
        <w:rPr>
          <w:rFonts w:ascii="Verdana" w:hAnsi="Verdana"/>
          <w:b/>
          <w:sz w:val="18"/>
          <w:szCs w:val="18"/>
        </w:rPr>
        <w:tab/>
      </w:r>
      <w:r w:rsidRPr="001B3186">
        <w:rPr>
          <w:rFonts w:ascii="Verdana" w:hAnsi="Verdana"/>
          <w:b/>
          <w:sz w:val="18"/>
          <w:szCs w:val="18"/>
          <w:lang w:val="en-US"/>
        </w:rPr>
        <w:t xml:space="preserve">Adres e-mail: </w:t>
      </w:r>
      <w:hyperlink r:id="rId11">
        <w:r w:rsidRPr="001B3186">
          <w:rPr>
            <w:rStyle w:val="czeinternetowe"/>
            <w:rFonts w:ascii="Verdana" w:hAnsi="Verdana"/>
            <w:color w:val="auto"/>
            <w:sz w:val="18"/>
            <w:szCs w:val="18"/>
            <w:u w:val="none"/>
            <w:lang w:val="en-US"/>
          </w:rPr>
          <w:t>zamowienia@jedlinazdroj.eu</w:t>
        </w:r>
      </w:hyperlink>
      <w:r w:rsidRPr="001B3186">
        <w:rPr>
          <w:rStyle w:val="czeinternetowe"/>
          <w:rFonts w:ascii="Verdana" w:hAnsi="Verdana"/>
          <w:color w:val="auto"/>
          <w:sz w:val="18"/>
          <w:szCs w:val="18"/>
          <w:u w:val="none"/>
          <w:lang w:val="en-US"/>
        </w:rPr>
        <w:t>.</w:t>
      </w:r>
    </w:p>
    <w:p w14:paraId="3AE40C24" w14:textId="77777777" w:rsidR="001603D9" w:rsidRPr="001B3186" w:rsidRDefault="0002253E">
      <w:pPr>
        <w:tabs>
          <w:tab w:val="left" w:pos="142"/>
        </w:tabs>
        <w:spacing w:line="360" w:lineRule="auto"/>
        <w:ind w:left="284"/>
        <w:jc w:val="both"/>
        <w:rPr>
          <w:rFonts w:ascii="Verdana" w:hAnsi="Verdana"/>
          <w:b/>
          <w:sz w:val="18"/>
          <w:szCs w:val="18"/>
        </w:rPr>
      </w:pPr>
      <w:r w:rsidRPr="001B3186">
        <w:rPr>
          <w:rFonts w:ascii="Verdana" w:hAnsi="Verdana"/>
          <w:b/>
          <w:sz w:val="18"/>
          <w:szCs w:val="18"/>
          <w:lang w:val="en-US"/>
        </w:rPr>
        <w:tab/>
      </w:r>
      <w:r w:rsidRPr="001B3186">
        <w:rPr>
          <w:rFonts w:ascii="Verdana" w:hAnsi="Verdana"/>
          <w:b/>
          <w:sz w:val="18"/>
          <w:szCs w:val="18"/>
        </w:rPr>
        <w:t xml:space="preserve">Adres strony internetowej Zamawiającego: </w:t>
      </w:r>
      <w:hyperlink r:id="rId12">
        <w:r w:rsidRPr="001B3186">
          <w:rPr>
            <w:rStyle w:val="czeinternetowe"/>
            <w:rFonts w:ascii="Verdana" w:hAnsi="Verdana"/>
            <w:color w:val="auto"/>
            <w:sz w:val="18"/>
            <w:szCs w:val="18"/>
          </w:rPr>
          <w:t>www.jedlinazdroj.eu</w:t>
        </w:r>
      </w:hyperlink>
      <w:r w:rsidRPr="001B3186">
        <w:rPr>
          <w:rFonts w:ascii="Verdana" w:hAnsi="Verdana"/>
          <w:sz w:val="18"/>
          <w:szCs w:val="18"/>
        </w:rPr>
        <w:t>.</w:t>
      </w:r>
    </w:p>
    <w:p w14:paraId="59B297D8" w14:textId="77777777" w:rsidR="001603D9" w:rsidRPr="001B3186" w:rsidRDefault="0002253E">
      <w:pPr>
        <w:tabs>
          <w:tab w:val="left" w:pos="142"/>
        </w:tabs>
        <w:spacing w:line="360" w:lineRule="auto"/>
        <w:ind w:left="708"/>
        <w:jc w:val="both"/>
        <w:rPr>
          <w:rFonts w:ascii="Verdana" w:hAnsi="Verdana" w:cs="Tahoma"/>
          <w:bCs/>
          <w:sz w:val="18"/>
          <w:szCs w:val="18"/>
        </w:rPr>
      </w:pPr>
      <w:r w:rsidRPr="001B3186">
        <w:rPr>
          <w:rFonts w:ascii="Verdana" w:hAnsi="Verdana" w:cs="Tahoma"/>
          <w:b/>
          <w:bCs/>
          <w:sz w:val="18"/>
          <w:szCs w:val="18"/>
        </w:rPr>
        <w:t>Adres strony internetowej</w:t>
      </w:r>
      <w:r w:rsidRPr="001B3186">
        <w:rPr>
          <w:rFonts w:ascii="Verdana" w:hAnsi="Verdana" w:cs="Tahoma"/>
          <w:bCs/>
          <w:sz w:val="18"/>
          <w:szCs w:val="18"/>
        </w:rPr>
        <w:t xml:space="preserve"> prowadzonego postępowania, na której udostępnione będą zmiany i wyjaśnienia treści SWZ oraz inne dokumenty zamówienia bezpośrednio związane </w:t>
      </w:r>
      <w:r w:rsidRPr="001B3186">
        <w:rPr>
          <w:rFonts w:ascii="Verdana" w:hAnsi="Verdana" w:cs="Tahoma"/>
          <w:bCs/>
          <w:sz w:val="18"/>
          <w:szCs w:val="18"/>
        </w:rPr>
        <w:br/>
        <w:t xml:space="preserve">z postępowaniem o udzielenie zamówienia: </w:t>
      </w:r>
      <w:hyperlink r:id="rId13" w:tgtFrame="_blank">
        <w:r w:rsidRPr="001B3186">
          <w:rPr>
            <w:rStyle w:val="czeinternetowe"/>
            <w:rFonts w:ascii="Verdana" w:hAnsi="Verdana"/>
            <w:b/>
            <w:bCs/>
            <w:color w:val="auto"/>
            <w:sz w:val="18"/>
            <w:szCs w:val="18"/>
          </w:rPr>
          <w:t>https://jedlinazdroj.ezamawiajacy.pl</w:t>
        </w:r>
      </w:hyperlink>
      <w:r w:rsidRPr="001B3186">
        <w:rPr>
          <w:rStyle w:val="Pogrubienie"/>
          <w:rFonts w:ascii="Verdana" w:hAnsi="Verdana"/>
          <w:b w:val="0"/>
          <w:sz w:val="18"/>
          <w:szCs w:val="18"/>
        </w:rPr>
        <w:t>.</w:t>
      </w:r>
      <w:r w:rsidRPr="001B3186">
        <w:rPr>
          <w:rFonts w:ascii="Verdana" w:hAnsi="Verdana" w:cs="Tahoma"/>
          <w:bCs/>
          <w:sz w:val="18"/>
          <w:szCs w:val="18"/>
        </w:rPr>
        <w:t xml:space="preserve"> Jest to adres Platformy Zakupowej Gminy Jedlina-Zdrój. </w:t>
      </w:r>
    </w:p>
    <w:p w14:paraId="227DB8DF" w14:textId="229CD57F" w:rsidR="001603D9" w:rsidRPr="001B3186" w:rsidRDefault="0002253E" w:rsidP="0037255E">
      <w:pPr>
        <w:pStyle w:val="Akapitzlist"/>
        <w:numPr>
          <w:ilvl w:val="1"/>
          <w:numId w:val="29"/>
        </w:numPr>
        <w:tabs>
          <w:tab w:val="left" w:pos="142"/>
        </w:tabs>
        <w:spacing w:line="360" w:lineRule="auto"/>
        <w:ind w:left="709" w:hanging="709"/>
        <w:jc w:val="both"/>
        <w:rPr>
          <w:rFonts w:ascii="Verdana" w:hAnsi="Verdana" w:cs="Tahoma"/>
          <w:b/>
          <w:bCs/>
          <w:sz w:val="18"/>
          <w:szCs w:val="18"/>
        </w:rPr>
      </w:pPr>
      <w:r w:rsidRPr="001B3186">
        <w:rPr>
          <w:rFonts w:ascii="Verdana" w:hAnsi="Verdana" w:cs="Tahoma"/>
          <w:b/>
          <w:bCs/>
          <w:sz w:val="18"/>
          <w:szCs w:val="18"/>
        </w:rPr>
        <w:t xml:space="preserve">Tryb udzielenia zamówienia. </w:t>
      </w:r>
    </w:p>
    <w:p w14:paraId="4C2A01E0" w14:textId="6C455E63" w:rsidR="001603D9" w:rsidRPr="001B3186" w:rsidRDefault="0002253E">
      <w:pPr>
        <w:pStyle w:val="Akapitzlist"/>
        <w:tabs>
          <w:tab w:val="left" w:pos="142"/>
        </w:tabs>
        <w:spacing w:line="360" w:lineRule="auto"/>
        <w:ind w:left="708"/>
        <w:jc w:val="both"/>
        <w:rPr>
          <w:rFonts w:ascii="Verdana" w:hAnsi="Verdana" w:cs="Tahoma"/>
          <w:bCs/>
          <w:sz w:val="18"/>
          <w:szCs w:val="18"/>
        </w:rPr>
      </w:pPr>
      <w:r w:rsidRPr="001B3186">
        <w:rPr>
          <w:rFonts w:ascii="Verdana" w:hAnsi="Verdana" w:cs="Tahoma"/>
          <w:bCs/>
          <w:sz w:val="18"/>
          <w:szCs w:val="18"/>
        </w:rPr>
        <w:t xml:space="preserve">Niniejsze postępowanie o udzielenie zamówienia publicznego prowadzone jest na podstawie przepisów </w:t>
      </w:r>
      <w:r w:rsidR="00AA3091" w:rsidRPr="001B3186">
        <w:rPr>
          <w:rFonts w:ascii="Verdana" w:hAnsi="Verdana"/>
          <w:sz w:val="18"/>
          <w:szCs w:val="18"/>
          <w:shd w:val="clear" w:color="auto" w:fill="FFFFFF"/>
        </w:rPr>
        <w:t>Ustawy z dnia 11 wrze</w:t>
      </w:r>
      <w:r w:rsidR="00AA3091" w:rsidRPr="001B3186">
        <w:rPr>
          <w:rFonts w:ascii="Verdana" w:hAnsi="Verdana" w:hint="eastAsia"/>
          <w:sz w:val="18"/>
          <w:szCs w:val="18"/>
          <w:shd w:val="clear" w:color="auto" w:fill="FFFFFF"/>
        </w:rPr>
        <w:t>ś</w:t>
      </w:r>
      <w:r w:rsidR="00AA3091" w:rsidRPr="001B3186">
        <w:rPr>
          <w:rFonts w:ascii="Verdana" w:hAnsi="Verdana"/>
          <w:sz w:val="18"/>
          <w:szCs w:val="18"/>
          <w:shd w:val="clear" w:color="auto" w:fill="FFFFFF"/>
        </w:rPr>
        <w:t>nia 2019 r. - Prawo zam</w:t>
      </w:r>
      <w:r w:rsidR="00AA3091" w:rsidRPr="001B3186">
        <w:rPr>
          <w:rFonts w:ascii="Verdana" w:hAnsi="Verdana" w:hint="eastAsia"/>
          <w:sz w:val="18"/>
          <w:szCs w:val="18"/>
          <w:shd w:val="clear" w:color="auto" w:fill="FFFFFF"/>
        </w:rPr>
        <w:t>ó</w:t>
      </w:r>
      <w:r w:rsidR="00AA3091" w:rsidRPr="001B3186">
        <w:rPr>
          <w:rFonts w:ascii="Verdana" w:hAnsi="Verdana"/>
          <w:sz w:val="18"/>
          <w:szCs w:val="18"/>
          <w:shd w:val="clear" w:color="auto" w:fill="FFFFFF"/>
        </w:rPr>
        <w:t>wie</w:t>
      </w:r>
      <w:r w:rsidR="00AA3091" w:rsidRPr="001B3186">
        <w:rPr>
          <w:rFonts w:ascii="Verdana" w:hAnsi="Verdana" w:hint="eastAsia"/>
          <w:sz w:val="18"/>
          <w:szCs w:val="18"/>
          <w:shd w:val="clear" w:color="auto" w:fill="FFFFFF"/>
        </w:rPr>
        <w:t>ń</w:t>
      </w:r>
      <w:r w:rsidR="00AA3091" w:rsidRPr="001B3186">
        <w:rPr>
          <w:rFonts w:ascii="Verdana" w:hAnsi="Verdana"/>
          <w:sz w:val="18"/>
          <w:szCs w:val="18"/>
          <w:shd w:val="clear" w:color="auto" w:fill="FFFFFF"/>
        </w:rPr>
        <w:t xml:space="preserve"> publicznych,</w:t>
      </w:r>
      <w:r w:rsidR="003A62BA" w:rsidRPr="001B3186">
        <w:rPr>
          <w:rFonts w:ascii="Verdana" w:hAnsi="Verdana"/>
          <w:sz w:val="18"/>
          <w:szCs w:val="18"/>
          <w:shd w:val="clear" w:color="auto" w:fill="FFFFFF"/>
        </w:rPr>
        <w:t xml:space="preserve"> </w:t>
      </w:r>
      <w:r w:rsidRPr="001B3186">
        <w:rPr>
          <w:rFonts w:ascii="Verdana" w:hAnsi="Verdana" w:cs="Tahoma"/>
          <w:bCs/>
          <w:sz w:val="18"/>
          <w:szCs w:val="18"/>
        </w:rPr>
        <w:t xml:space="preserve">w trybie podstawowym, w którym w odpowiedzi na ogłoszenie o zamówieniu oferty mogą składać wszyscy zainteresowani wykonawcy, a następnie Zamawiający wybiera najkorzystniejszą ofertę bez przeprowadzenia negocjacji (art. 275 pkt 1 ustawy </w:t>
      </w:r>
      <w:proofErr w:type="spellStart"/>
      <w:r w:rsidRPr="001B3186">
        <w:rPr>
          <w:rFonts w:ascii="Verdana" w:hAnsi="Verdana" w:cs="Tahoma"/>
          <w:bCs/>
          <w:sz w:val="18"/>
          <w:szCs w:val="18"/>
        </w:rPr>
        <w:t>Pzp</w:t>
      </w:r>
      <w:proofErr w:type="spellEnd"/>
      <w:r w:rsidRPr="001B3186">
        <w:rPr>
          <w:rFonts w:ascii="Verdana" w:hAnsi="Verdana" w:cs="Tahoma"/>
          <w:bCs/>
          <w:sz w:val="18"/>
          <w:szCs w:val="18"/>
        </w:rPr>
        <w:t xml:space="preserve">). Zamawiający nie przewiduje wyboru najkorzystniejszej oferty z możliwością prowadzenia negocjacji (art. 275 pkt 2 ustawy </w:t>
      </w:r>
      <w:proofErr w:type="spellStart"/>
      <w:r w:rsidRPr="001B3186">
        <w:rPr>
          <w:rFonts w:ascii="Verdana" w:hAnsi="Verdana" w:cs="Tahoma"/>
          <w:bCs/>
          <w:sz w:val="18"/>
          <w:szCs w:val="18"/>
        </w:rPr>
        <w:t>Pzp</w:t>
      </w:r>
      <w:proofErr w:type="spellEnd"/>
      <w:r w:rsidRPr="001B3186">
        <w:rPr>
          <w:rFonts w:ascii="Verdana" w:hAnsi="Verdana" w:cs="Tahoma"/>
          <w:bCs/>
          <w:sz w:val="18"/>
          <w:szCs w:val="18"/>
        </w:rPr>
        <w:t>).</w:t>
      </w:r>
    </w:p>
    <w:p w14:paraId="0296D76E" w14:textId="77777777" w:rsidR="001603D9" w:rsidRPr="001B3186" w:rsidRDefault="0002253E" w:rsidP="00B105F5">
      <w:pPr>
        <w:pStyle w:val="Akapitzlist"/>
        <w:numPr>
          <w:ilvl w:val="1"/>
          <w:numId w:val="29"/>
        </w:numPr>
        <w:tabs>
          <w:tab w:val="left" w:pos="142"/>
        </w:tabs>
        <w:spacing w:line="360" w:lineRule="auto"/>
        <w:ind w:left="709" w:hanging="709"/>
        <w:jc w:val="both"/>
        <w:rPr>
          <w:rFonts w:ascii="Verdana" w:hAnsi="Verdana"/>
          <w:sz w:val="18"/>
          <w:szCs w:val="18"/>
        </w:rPr>
      </w:pPr>
      <w:r w:rsidRPr="001B3186">
        <w:rPr>
          <w:rFonts w:ascii="Verdana" w:hAnsi="Verdana"/>
          <w:b/>
          <w:sz w:val="18"/>
          <w:szCs w:val="18"/>
        </w:rPr>
        <w:t>Wartość zamówienia.</w:t>
      </w:r>
    </w:p>
    <w:p w14:paraId="6FD33D66" w14:textId="77777777" w:rsidR="001603D9" w:rsidRPr="001B3186" w:rsidRDefault="0002253E">
      <w:pPr>
        <w:pStyle w:val="Akapitzlist"/>
        <w:tabs>
          <w:tab w:val="left" w:pos="142"/>
        </w:tabs>
        <w:spacing w:line="360" w:lineRule="auto"/>
        <w:ind w:left="708"/>
        <w:jc w:val="both"/>
        <w:rPr>
          <w:rFonts w:ascii="Verdana" w:hAnsi="Verdana" w:cs="Tahoma"/>
          <w:bCs/>
          <w:sz w:val="18"/>
          <w:szCs w:val="18"/>
        </w:rPr>
      </w:pPr>
      <w:r w:rsidRPr="001B3186">
        <w:rPr>
          <w:rFonts w:ascii="Verdana" w:hAnsi="Verdana" w:cs="Tahoma"/>
          <w:bCs/>
          <w:sz w:val="18"/>
          <w:szCs w:val="18"/>
        </w:rPr>
        <w:t xml:space="preserve">Niniejsze zamówienie jest zamówieniem klasycznym w rozumieniu art. 7 pkt 33 ustawy </w:t>
      </w:r>
      <w:proofErr w:type="spellStart"/>
      <w:r w:rsidRPr="001B3186">
        <w:rPr>
          <w:rFonts w:ascii="Verdana" w:hAnsi="Verdana" w:cs="Tahoma"/>
          <w:bCs/>
          <w:sz w:val="18"/>
          <w:szCs w:val="18"/>
        </w:rPr>
        <w:t>Pzp</w:t>
      </w:r>
      <w:proofErr w:type="spellEnd"/>
      <w:r w:rsidRPr="001B3186">
        <w:rPr>
          <w:rFonts w:ascii="Verdana" w:hAnsi="Verdana" w:cs="Tahoma"/>
          <w:bCs/>
          <w:sz w:val="18"/>
          <w:szCs w:val="18"/>
        </w:rPr>
        <w:t xml:space="preserve">. Wartość zamówienia nie przekracza progów unijnych w rozumieniu art. 3 ustawy </w:t>
      </w:r>
      <w:proofErr w:type="spellStart"/>
      <w:r w:rsidRPr="001B3186">
        <w:rPr>
          <w:rFonts w:ascii="Verdana" w:hAnsi="Verdana" w:cs="Tahoma"/>
          <w:bCs/>
          <w:sz w:val="18"/>
          <w:szCs w:val="18"/>
        </w:rPr>
        <w:t>Pzp</w:t>
      </w:r>
      <w:proofErr w:type="spellEnd"/>
      <w:r w:rsidRPr="001B3186">
        <w:rPr>
          <w:rFonts w:ascii="Verdana" w:hAnsi="Verdana" w:cs="Tahoma"/>
          <w:bCs/>
          <w:sz w:val="18"/>
          <w:szCs w:val="18"/>
        </w:rPr>
        <w:t xml:space="preserve">. </w:t>
      </w:r>
    </w:p>
    <w:p w14:paraId="15E752DE" w14:textId="77777777" w:rsidR="001603D9" w:rsidRPr="001B3186" w:rsidRDefault="0002253E">
      <w:pPr>
        <w:pStyle w:val="Akapitzlist"/>
        <w:tabs>
          <w:tab w:val="left" w:pos="142"/>
        </w:tabs>
        <w:spacing w:line="360" w:lineRule="auto"/>
        <w:ind w:left="709" w:hanging="709"/>
        <w:jc w:val="both"/>
        <w:rPr>
          <w:rFonts w:ascii="Verdana" w:hAnsi="Verdana"/>
          <w:b/>
          <w:sz w:val="18"/>
          <w:szCs w:val="18"/>
        </w:rPr>
      </w:pPr>
      <w:r w:rsidRPr="001B3186">
        <w:rPr>
          <w:rFonts w:ascii="Verdana" w:hAnsi="Verdana"/>
          <w:b/>
          <w:sz w:val="18"/>
          <w:szCs w:val="18"/>
        </w:rPr>
        <w:t xml:space="preserve">1.4. </w:t>
      </w:r>
      <w:r w:rsidRPr="001B3186">
        <w:rPr>
          <w:rFonts w:ascii="Verdana" w:hAnsi="Verdana"/>
          <w:b/>
          <w:sz w:val="18"/>
          <w:szCs w:val="18"/>
        </w:rPr>
        <w:tab/>
        <w:t xml:space="preserve">Miejsce publikacji ogłoszenia o zamówieniu: </w:t>
      </w:r>
    </w:p>
    <w:p w14:paraId="6662CCE9" w14:textId="77777777" w:rsidR="001603D9" w:rsidRPr="001B3186" w:rsidRDefault="0002253E">
      <w:pPr>
        <w:spacing w:line="360" w:lineRule="auto"/>
        <w:ind w:left="284" w:firstLine="424"/>
        <w:jc w:val="both"/>
        <w:rPr>
          <w:rFonts w:ascii="Verdana" w:hAnsi="Verdana" w:cs="Tahoma"/>
          <w:bCs/>
          <w:sz w:val="18"/>
          <w:szCs w:val="18"/>
        </w:rPr>
      </w:pPr>
      <w:r w:rsidRPr="001B3186">
        <w:rPr>
          <w:rFonts w:ascii="Verdana" w:hAnsi="Verdana" w:cs="Tahoma"/>
          <w:bCs/>
          <w:sz w:val="18"/>
          <w:szCs w:val="18"/>
        </w:rPr>
        <w:t>1) Biuletyn Zamówień Publicznych;</w:t>
      </w:r>
    </w:p>
    <w:p w14:paraId="775C04AC" w14:textId="77777777" w:rsidR="001603D9" w:rsidRPr="001B3186" w:rsidRDefault="0002253E" w:rsidP="00741DFB">
      <w:pPr>
        <w:pStyle w:val="WW-Tekstpodstawowy3"/>
        <w:tabs>
          <w:tab w:val="left" w:pos="0"/>
          <w:tab w:val="left" w:pos="5272"/>
        </w:tabs>
        <w:ind w:left="709" w:hanging="425"/>
        <w:rPr>
          <w:rStyle w:val="Pogrubienie"/>
          <w:rFonts w:ascii="Verdana" w:eastAsia="Lucida Sans Unicode" w:hAnsi="Verdana"/>
          <w:sz w:val="18"/>
          <w:szCs w:val="18"/>
        </w:rPr>
      </w:pPr>
      <w:r w:rsidRPr="001B3186">
        <w:rPr>
          <w:rFonts w:ascii="Verdana" w:hAnsi="Verdana" w:cs="Tahoma"/>
          <w:b w:val="0"/>
          <w:bCs/>
          <w:sz w:val="18"/>
          <w:szCs w:val="18"/>
        </w:rPr>
        <w:tab/>
        <w:t>2) Strona internetowa Zamawiającego</w:t>
      </w:r>
      <w:r w:rsidRPr="001B3186">
        <w:rPr>
          <w:rFonts w:ascii="Verdana" w:hAnsi="Verdana" w:cs="Tahoma"/>
          <w:bCs/>
          <w:sz w:val="18"/>
          <w:szCs w:val="18"/>
        </w:rPr>
        <w:t xml:space="preserve"> - </w:t>
      </w:r>
      <w:hyperlink r:id="rId14" w:tgtFrame="_blank">
        <w:r w:rsidRPr="001B3186">
          <w:rPr>
            <w:rStyle w:val="czeinternetowe"/>
            <w:rFonts w:ascii="Verdana" w:hAnsi="Verdana"/>
            <w:b w:val="0"/>
            <w:bCs/>
            <w:color w:val="auto"/>
            <w:sz w:val="18"/>
            <w:szCs w:val="18"/>
          </w:rPr>
          <w:t>https://jedlinazdroj.ezamawiajacy.pl</w:t>
        </w:r>
      </w:hyperlink>
      <w:r w:rsidRPr="001B3186">
        <w:rPr>
          <w:rStyle w:val="Pogrubienie"/>
          <w:rFonts w:ascii="Verdana" w:hAnsi="Verdana"/>
          <w:b/>
          <w:sz w:val="18"/>
          <w:szCs w:val="18"/>
        </w:rPr>
        <w:t>.</w:t>
      </w:r>
    </w:p>
    <w:p w14:paraId="202C2842" w14:textId="77777777" w:rsidR="001603D9" w:rsidRPr="001B3186" w:rsidRDefault="0002253E">
      <w:pPr>
        <w:pStyle w:val="WW-Tekstpodstawowy3"/>
        <w:tabs>
          <w:tab w:val="left" w:pos="0"/>
          <w:tab w:val="left" w:pos="5272"/>
        </w:tabs>
        <w:ind w:left="709" w:hanging="709"/>
      </w:pPr>
      <w:r w:rsidRPr="001B3186">
        <w:rPr>
          <w:rStyle w:val="Pogrubienie"/>
          <w:rFonts w:ascii="Verdana" w:hAnsi="Verdana"/>
          <w:b/>
          <w:sz w:val="18"/>
          <w:szCs w:val="18"/>
        </w:rPr>
        <w:t>1.5.</w:t>
      </w:r>
      <w:r w:rsidRPr="001B3186">
        <w:rPr>
          <w:rFonts w:ascii="Verdana" w:hAnsi="Verdana" w:cs="Tahoma"/>
          <w:bCs/>
          <w:sz w:val="18"/>
          <w:szCs w:val="18"/>
        </w:rPr>
        <w:tab/>
        <w:t>Podstawę prawną opracowania Specyfikacji Warunków Zamówienia, zwanej dalej „SWZ” stanowią:</w:t>
      </w:r>
    </w:p>
    <w:p w14:paraId="5911237F" w14:textId="17D15336" w:rsidR="001603D9" w:rsidRPr="001B3186" w:rsidRDefault="0002253E">
      <w:pPr>
        <w:numPr>
          <w:ilvl w:val="1"/>
          <w:numId w:val="1"/>
        </w:numPr>
        <w:spacing w:line="360" w:lineRule="auto"/>
        <w:ind w:left="993"/>
        <w:jc w:val="both"/>
        <w:rPr>
          <w:rFonts w:ascii="Verdana" w:hAnsi="Verdana" w:cs="Tahoma"/>
          <w:bCs/>
          <w:sz w:val="18"/>
          <w:szCs w:val="18"/>
        </w:rPr>
      </w:pPr>
      <w:r w:rsidRPr="001B3186">
        <w:rPr>
          <w:rFonts w:ascii="Verdana" w:hAnsi="Verdana" w:cs="Tahoma"/>
          <w:bCs/>
          <w:sz w:val="18"/>
          <w:szCs w:val="18"/>
        </w:rPr>
        <w:t>Ustawa Prawo Zamówień Publicznych z dnia 11 września 2019r. (Dz.U. z 20</w:t>
      </w:r>
      <w:r w:rsidR="000235FC" w:rsidRPr="001B3186">
        <w:rPr>
          <w:rFonts w:ascii="Verdana" w:hAnsi="Verdana" w:cs="Tahoma"/>
          <w:bCs/>
          <w:sz w:val="18"/>
          <w:szCs w:val="18"/>
        </w:rPr>
        <w:t>2</w:t>
      </w:r>
      <w:r w:rsidR="007462F5" w:rsidRPr="001B3186">
        <w:rPr>
          <w:rFonts w:ascii="Verdana" w:hAnsi="Verdana" w:cs="Tahoma"/>
          <w:bCs/>
          <w:sz w:val="18"/>
          <w:szCs w:val="18"/>
        </w:rPr>
        <w:t>3</w:t>
      </w:r>
      <w:r w:rsidRPr="001B3186">
        <w:rPr>
          <w:rFonts w:ascii="Verdana" w:hAnsi="Verdana" w:cs="Tahoma"/>
          <w:bCs/>
          <w:sz w:val="18"/>
          <w:szCs w:val="18"/>
        </w:rPr>
        <w:t xml:space="preserve">r. poz. </w:t>
      </w:r>
      <w:r w:rsidR="000235FC" w:rsidRPr="001B3186">
        <w:rPr>
          <w:rFonts w:ascii="Verdana" w:hAnsi="Verdana" w:cs="Tahoma"/>
          <w:bCs/>
          <w:sz w:val="18"/>
          <w:szCs w:val="18"/>
        </w:rPr>
        <w:t>1</w:t>
      </w:r>
      <w:r w:rsidR="007462F5" w:rsidRPr="001B3186">
        <w:rPr>
          <w:rFonts w:ascii="Verdana" w:hAnsi="Verdana" w:cs="Tahoma"/>
          <w:bCs/>
          <w:sz w:val="18"/>
          <w:szCs w:val="18"/>
        </w:rPr>
        <w:t>605</w:t>
      </w:r>
      <w:r w:rsidRPr="001B3186">
        <w:rPr>
          <w:rFonts w:ascii="Verdana" w:hAnsi="Verdana" w:cs="Tahoma"/>
          <w:bCs/>
          <w:sz w:val="18"/>
          <w:szCs w:val="18"/>
        </w:rPr>
        <w:t xml:space="preserve"> z </w:t>
      </w:r>
      <w:proofErr w:type="spellStart"/>
      <w:r w:rsidRPr="001B3186">
        <w:rPr>
          <w:rFonts w:ascii="Verdana" w:hAnsi="Verdana" w:cs="Tahoma"/>
          <w:bCs/>
          <w:sz w:val="18"/>
          <w:szCs w:val="18"/>
        </w:rPr>
        <w:t>późn</w:t>
      </w:r>
      <w:proofErr w:type="spellEnd"/>
      <w:r w:rsidRPr="001B3186">
        <w:rPr>
          <w:rFonts w:ascii="Verdana" w:hAnsi="Verdana" w:cs="Tahoma"/>
          <w:bCs/>
          <w:sz w:val="18"/>
          <w:szCs w:val="18"/>
        </w:rPr>
        <w:t>. zm., zwana dalej także „</w:t>
      </w:r>
      <w:proofErr w:type="spellStart"/>
      <w:r w:rsidRPr="001B3186">
        <w:rPr>
          <w:rFonts w:ascii="Verdana" w:hAnsi="Verdana" w:cs="Tahoma"/>
          <w:bCs/>
          <w:sz w:val="18"/>
          <w:szCs w:val="18"/>
        </w:rPr>
        <w:t>Pzp</w:t>
      </w:r>
      <w:proofErr w:type="spellEnd"/>
      <w:r w:rsidRPr="001B3186">
        <w:rPr>
          <w:rFonts w:ascii="Verdana" w:hAnsi="Verdana" w:cs="Tahoma"/>
          <w:bCs/>
          <w:sz w:val="18"/>
          <w:szCs w:val="18"/>
        </w:rPr>
        <w:t>”);</w:t>
      </w:r>
    </w:p>
    <w:p w14:paraId="018BAFD5" w14:textId="4489EC90" w:rsidR="001603D9" w:rsidRPr="001B3186" w:rsidRDefault="0002253E">
      <w:pPr>
        <w:numPr>
          <w:ilvl w:val="1"/>
          <w:numId w:val="1"/>
        </w:numPr>
        <w:spacing w:line="360" w:lineRule="auto"/>
        <w:ind w:left="993"/>
        <w:jc w:val="both"/>
        <w:rPr>
          <w:rFonts w:ascii="Verdana" w:hAnsi="Verdana" w:cs="Tahoma"/>
          <w:bCs/>
          <w:sz w:val="18"/>
          <w:szCs w:val="18"/>
        </w:rPr>
      </w:pPr>
      <w:r w:rsidRPr="001B3186">
        <w:rPr>
          <w:rFonts w:ascii="Verdana" w:hAnsi="Verdana"/>
          <w:sz w:val="18"/>
          <w:szCs w:val="18"/>
        </w:rPr>
        <w:t>Rozporządzenie Ministra Rozwoju, Pracy i Technologii z dnia 23 grudnia 2020 r. w sprawie podmiotowych środków dowodowych oraz innych dokumentów lub oświadczeń, jakich może żądać zamawiający od wykonawcy</w:t>
      </w:r>
      <w:r w:rsidR="005878A9" w:rsidRPr="001B3186">
        <w:rPr>
          <w:rFonts w:ascii="Verdana" w:hAnsi="Verdana"/>
          <w:sz w:val="18"/>
          <w:szCs w:val="18"/>
        </w:rPr>
        <w:t xml:space="preserve"> </w:t>
      </w:r>
      <w:r w:rsidRPr="001B3186">
        <w:rPr>
          <w:rFonts w:ascii="Verdana" w:hAnsi="Verdana"/>
          <w:sz w:val="18"/>
          <w:szCs w:val="18"/>
        </w:rPr>
        <w:t>(Dz.U. z 2020 r. poz. 2415; zwane dalej także "</w:t>
      </w:r>
      <w:proofErr w:type="spellStart"/>
      <w:r w:rsidRPr="001B3186">
        <w:rPr>
          <w:rFonts w:ascii="Verdana" w:hAnsi="Verdana"/>
          <w:sz w:val="18"/>
          <w:szCs w:val="18"/>
        </w:rPr>
        <w:t>r.p.ś.d</w:t>
      </w:r>
      <w:proofErr w:type="spellEnd"/>
      <w:r w:rsidRPr="001B3186">
        <w:rPr>
          <w:rFonts w:ascii="Verdana" w:hAnsi="Verdana"/>
          <w:sz w:val="18"/>
          <w:szCs w:val="18"/>
        </w:rPr>
        <w:t>.");</w:t>
      </w:r>
    </w:p>
    <w:p w14:paraId="66E5390C" w14:textId="77777777" w:rsidR="001603D9" w:rsidRPr="001B3186" w:rsidRDefault="0002253E">
      <w:pPr>
        <w:numPr>
          <w:ilvl w:val="1"/>
          <w:numId w:val="1"/>
        </w:numPr>
        <w:spacing w:line="360" w:lineRule="auto"/>
        <w:ind w:left="993"/>
        <w:jc w:val="both"/>
        <w:rPr>
          <w:rFonts w:ascii="Verdana" w:hAnsi="Verdana" w:cs="Tahoma"/>
          <w:bCs/>
          <w:sz w:val="18"/>
          <w:szCs w:val="18"/>
        </w:rPr>
      </w:pPr>
      <w:r w:rsidRPr="001B3186">
        <w:rPr>
          <w:rFonts w:ascii="Verdana" w:hAnsi="Verdana"/>
          <w:sz w:val="18"/>
          <w:szCs w:val="18"/>
        </w:rPr>
        <w:t xml:space="preserve">Rozporządzenie Prezesa Rady Ministrów z dnia 30 grudnia 2020 r. </w:t>
      </w:r>
      <w:r w:rsidRPr="001B3186">
        <w:rPr>
          <w:rFonts w:ascii="Verdana" w:hAnsi="Verdana"/>
          <w:iCs/>
          <w:sz w:val="18"/>
          <w:szCs w:val="18"/>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1B3186">
        <w:rPr>
          <w:rFonts w:ascii="Verdana" w:hAnsi="Verdana"/>
          <w:sz w:val="18"/>
          <w:szCs w:val="18"/>
          <w:shd w:val="clear" w:color="auto" w:fill="FFFFFF"/>
        </w:rPr>
        <w:t>(Dz.U. z 2020 r. poz. 2452</w:t>
      </w:r>
      <w:r w:rsidRPr="001B3186">
        <w:rPr>
          <w:rFonts w:ascii="Verdana" w:hAnsi="Verdana"/>
          <w:sz w:val="18"/>
          <w:szCs w:val="18"/>
        </w:rPr>
        <w:t xml:space="preserve"> zwane dalej także "</w:t>
      </w:r>
      <w:proofErr w:type="spellStart"/>
      <w:r w:rsidRPr="001B3186">
        <w:rPr>
          <w:rFonts w:ascii="Verdana" w:hAnsi="Verdana"/>
          <w:sz w:val="18"/>
          <w:szCs w:val="18"/>
        </w:rPr>
        <w:t>r.d.e</w:t>
      </w:r>
      <w:proofErr w:type="spellEnd"/>
      <w:r w:rsidRPr="001B3186">
        <w:rPr>
          <w:rFonts w:ascii="Verdana" w:hAnsi="Verdana"/>
          <w:sz w:val="18"/>
          <w:szCs w:val="18"/>
        </w:rPr>
        <w:t>."</w:t>
      </w:r>
      <w:r w:rsidRPr="001B3186">
        <w:rPr>
          <w:rFonts w:ascii="Verdana" w:hAnsi="Verdana"/>
          <w:sz w:val="18"/>
          <w:szCs w:val="18"/>
          <w:shd w:val="clear" w:color="auto" w:fill="FFFFFF"/>
        </w:rPr>
        <w:t>).</w:t>
      </w:r>
    </w:p>
    <w:p w14:paraId="02CA63D2" w14:textId="77777777" w:rsidR="001603D9" w:rsidRPr="001B3186" w:rsidRDefault="0002253E" w:rsidP="00B105F5">
      <w:pPr>
        <w:pStyle w:val="Akapitzlist"/>
        <w:numPr>
          <w:ilvl w:val="1"/>
          <w:numId w:val="30"/>
        </w:numPr>
        <w:tabs>
          <w:tab w:val="left" w:pos="567"/>
        </w:tabs>
        <w:spacing w:line="360" w:lineRule="auto"/>
        <w:ind w:left="709" w:hanging="709"/>
        <w:jc w:val="both"/>
        <w:rPr>
          <w:rFonts w:ascii="Verdana" w:hAnsi="Verdana" w:cs="Tahoma"/>
          <w:bCs/>
          <w:sz w:val="18"/>
          <w:szCs w:val="18"/>
        </w:rPr>
      </w:pPr>
      <w:r w:rsidRPr="001B3186">
        <w:rPr>
          <w:rFonts w:ascii="Verdana" w:hAnsi="Verdana" w:cs="Tahoma"/>
          <w:b/>
          <w:bCs/>
          <w:sz w:val="18"/>
          <w:szCs w:val="18"/>
        </w:rPr>
        <w:t>Słownik.</w:t>
      </w:r>
    </w:p>
    <w:p w14:paraId="296421CB" w14:textId="77777777" w:rsidR="001603D9" w:rsidRPr="001B3186" w:rsidRDefault="0002253E">
      <w:pPr>
        <w:tabs>
          <w:tab w:val="left" w:pos="142"/>
        </w:tabs>
        <w:spacing w:line="360" w:lineRule="auto"/>
        <w:ind w:left="284"/>
        <w:jc w:val="both"/>
        <w:rPr>
          <w:rFonts w:ascii="Verdana" w:hAnsi="Verdana" w:cs="Tahoma"/>
          <w:bCs/>
          <w:sz w:val="18"/>
          <w:szCs w:val="18"/>
        </w:rPr>
      </w:pPr>
      <w:r w:rsidRPr="001B3186">
        <w:rPr>
          <w:rFonts w:ascii="Verdana" w:hAnsi="Verdana" w:cs="Tahoma"/>
          <w:bCs/>
          <w:sz w:val="18"/>
          <w:szCs w:val="18"/>
        </w:rPr>
        <w:tab/>
        <w:t xml:space="preserve">Użyte w niniejszym SWZ (oraz w załącznikach) terminy mają następujące znaczenie: </w:t>
      </w:r>
    </w:p>
    <w:p w14:paraId="01712C90" w14:textId="08EF9BA4" w:rsidR="001603D9" w:rsidRPr="001B3186"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B3186">
        <w:rPr>
          <w:rFonts w:ascii="Verdana" w:hAnsi="Verdana" w:cs="Tahoma"/>
          <w:bCs/>
          <w:sz w:val="18"/>
          <w:szCs w:val="18"/>
        </w:rPr>
        <w:t>„</w:t>
      </w:r>
      <w:r w:rsidRPr="001B3186">
        <w:rPr>
          <w:rFonts w:ascii="Verdana" w:hAnsi="Verdana" w:cs="Tahoma"/>
          <w:b/>
          <w:bCs/>
          <w:sz w:val="18"/>
          <w:szCs w:val="18"/>
        </w:rPr>
        <w:t>Ustawa</w:t>
      </w:r>
      <w:r w:rsidRPr="001B3186">
        <w:rPr>
          <w:rFonts w:ascii="Verdana" w:hAnsi="Verdana" w:cs="Tahoma"/>
          <w:bCs/>
          <w:sz w:val="18"/>
          <w:szCs w:val="18"/>
        </w:rPr>
        <w:t>” lub „</w:t>
      </w:r>
      <w:proofErr w:type="spellStart"/>
      <w:r w:rsidRPr="001B3186">
        <w:rPr>
          <w:rFonts w:ascii="Verdana" w:hAnsi="Verdana" w:cs="Tahoma"/>
          <w:b/>
          <w:bCs/>
          <w:sz w:val="18"/>
          <w:szCs w:val="18"/>
        </w:rPr>
        <w:t>Pzp</w:t>
      </w:r>
      <w:proofErr w:type="spellEnd"/>
      <w:r w:rsidRPr="001B3186">
        <w:rPr>
          <w:rFonts w:ascii="Verdana" w:hAnsi="Verdana" w:cs="Tahoma"/>
          <w:bCs/>
          <w:sz w:val="18"/>
          <w:szCs w:val="18"/>
        </w:rPr>
        <w:t>” – Ustawa z dnia 11 września 2019r. Prawo Zamówie</w:t>
      </w:r>
      <w:r w:rsidR="000235FC" w:rsidRPr="001B3186">
        <w:rPr>
          <w:rFonts w:ascii="Verdana" w:hAnsi="Verdana" w:cs="Tahoma"/>
          <w:bCs/>
          <w:sz w:val="18"/>
          <w:szCs w:val="18"/>
        </w:rPr>
        <w:t>ń Publicznych (</w:t>
      </w:r>
      <w:proofErr w:type="spellStart"/>
      <w:r w:rsidR="000235FC" w:rsidRPr="001B3186">
        <w:rPr>
          <w:rFonts w:ascii="Verdana" w:hAnsi="Verdana" w:cs="Tahoma"/>
          <w:bCs/>
          <w:sz w:val="18"/>
          <w:szCs w:val="18"/>
        </w:rPr>
        <w:t>t.j</w:t>
      </w:r>
      <w:proofErr w:type="spellEnd"/>
      <w:r w:rsidR="000235FC" w:rsidRPr="001B3186">
        <w:rPr>
          <w:rFonts w:ascii="Verdana" w:hAnsi="Verdana" w:cs="Tahoma"/>
          <w:bCs/>
          <w:sz w:val="18"/>
          <w:szCs w:val="18"/>
        </w:rPr>
        <w:t>. Dz.U. z 202</w:t>
      </w:r>
      <w:r w:rsidR="007462F5" w:rsidRPr="001B3186">
        <w:rPr>
          <w:rFonts w:ascii="Verdana" w:hAnsi="Verdana" w:cs="Tahoma"/>
          <w:bCs/>
          <w:sz w:val="18"/>
          <w:szCs w:val="18"/>
        </w:rPr>
        <w:t>3</w:t>
      </w:r>
      <w:r w:rsidR="000235FC" w:rsidRPr="001B3186">
        <w:rPr>
          <w:rFonts w:ascii="Verdana" w:hAnsi="Verdana" w:cs="Tahoma"/>
          <w:bCs/>
          <w:sz w:val="18"/>
          <w:szCs w:val="18"/>
        </w:rPr>
        <w:t>r., poz. 1</w:t>
      </w:r>
      <w:r w:rsidR="007462F5" w:rsidRPr="001B3186">
        <w:rPr>
          <w:rFonts w:ascii="Verdana" w:hAnsi="Verdana" w:cs="Tahoma"/>
          <w:bCs/>
          <w:sz w:val="18"/>
          <w:szCs w:val="18"/>
        </w:rPr>
        <w:t>605</w:t>
      </w:r>
      <w:r w:rsidRPr="001B3186">
        <w:rPr>
          <w:rFonts w:ascii="Verdana" w:hAnsi="Verdana" w:cs="Tahoma"/>
          <w:bCs/>
          <w:sz w:val="18"/>
          <w:szCs w:val="18"/>
        </w:rPr>
        <w:t xml:space="preserve"> z </w:t>
      </w:r>
      <w:proofErr w:type="spellStart"/>
      <w:r w:rsidRPr="001B3186">
        <w:rPr>
          <w:rFonts w:ascii="Verdana" w:hAnsi="Verdana" w:cs="Tahoma"/>
          <w:bCs/>
          <w:sz w:val="18"/>
          <w:szCs w:val="18"/>
        </w:rPr>
        <w:t>późn</w:t>
      </w:r>
      <w:proofErr w:type="spellEnd"/>
      <w:r w:rsidRPr="001B3186">
        <w:rPr>
          <w:rFonts w:ascii="Verdana" w:hAnsi="Verdana" w:cs="Tahoma"/>
          <w:bCs/>
          <w:sz w:val="18"/>
          <w:szCs w:val="18"/>
        </w:rPr>
        <w:t>. zm.);</w:t>
      </w:r>
    </w:p>
    <w:p w14:paraId="6DC74330" w14:textId="77777777" w:rsidR="001603D9" w:rsidRPr="001B3186"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B3186">
        <w:rPr>
          <w:rFonts w:ascii="Verdana" w:hAnsi="Verdana" w:cs="Tahoma"/>
          <w:bCs/>
          <w:sz w:val="18"/>
          <w:szCs w:val="18"/>
        </w:rPr>
        <w:t>„</w:t>
      </w:r>
      <w:r w:rsidRPr="001B3186">
        <w:rPr>
          <w:rFonts w:ascii="Verdana" w:hAnsi="Verdana" w:cs="Tahoma"/>
          <w:b/>
          <w:bCs/>
          <w:sz w:val="18"/>
          <w:szCs w:val="18"/>
        </w:rPr>
        <w:t>SWZ</w:t>
      </w:r>
      <w:r w:rsidRPr="001B3186">
        <w:rPr>
          <w:rFonts w:ascii="Verdana" w:hAnsi="Verdana" w:cs="Tahoma"/>
          <w:bCs/>
          <w:sz w:val="18"/>
          <w:szCs w:val="18"/>
        </w:rPr>
        <w:t>” – niniejsza Specyfikacja Warunków Zamówienia;</w:t>
      </w:r>
    </w:p>
    <w:p w14:paraId="10696F18" w14:textId="77777777" w:rsidR="001603D9" w:rsidRPr="001B3186"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B3186">
        <w:rPr>
          <w:rFonts w:ascii="Verdana" w:hAnsi="Verdana" w:cs="Tahoma"/>
          <w:bCs/>
          <w:sz w:val="18"/>
          <w:szCs w:val="18"/>
        </w:rPr>
        <w:t>„</w:t>
      </w:r>
      <w:r w:rsidRPr="001B3186">
        <w:rPr>
          <w:rFonts w:ascii="Verdana" w:hAnsi="Verdana" w:cs="Tahoma"/>
          <w:b/>
          <w:bCs/>
          <w:sz w:val="18"/>
          <w:szCs w:val="18"/>
        </w:rPr>
        <w:t>zamówienie</w:t>
      </w:r>
      <w:r w:rsidRPr="001B3186">
        <w:rPr>
          <w:rFonts w:ascii="Verdana" w:hAnsi="Verdana" w:cs="Tahoma"/>
          <w:bCs/>
          <w:sz w:val="18"/>
          <w:szCs w:val="18"/>
        </w:rPr>
        <w:t>” – zamówienie publiczne będące przedmiotem niniejszego postępowania;</w:t>
      </w:r>
    </w:p>
    <w:p w14:paraId="37D7A4E4" w14:textId="77777777" w:rsidR="001603D9" w:rsidRPr="001B3186"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B3186">
        <w:rPr>
          <w:rFonts w:ascii="Verdana" w:hAnsi="Verdana" w:cs="Tahoma"/>
          <w:bCs/>
          <w:sz w:val="18"/>
          <w:szCs w:val="18"/>
        </w:rPr>
        <w:t>„</w:t>
      </w:r>
      <w:r w:rsidRPr="001B3186">
        <w:rPr>
          <w:rFonts w:ascii="Verdana" w:hAnsi="Verdana" w:cs="Tahoma"/>
          <w:b/>
          <w:bCs/>
          <w:sz w:val="18"/>
          <w:szCs w:val="18"/>
        </w:rPr>
        <w:t>postępowanie</w:t>
      </w:r>
      <w:r w:rsidRPr="001B3186">
        <w:rPr>
          <w:rFonts w:ascii="Verdana" w:hAnsi="Verdana" w:cs="Tahoma"/>
          <w:bCs/>
          <w:sz w:val="18"/>
          <w:szCs w:val="18"/>
        </w:rPr>
        <w:t xml:space="preserve">” – postępowanie o udzielenie zamówienia publicznego, którego dotyczy </w:t>
      </w:r>
      <w:r w:rsidRPr="001B3186">
        <w:rPr>
          <w:rFonts w:ascii="Verdana" w:hAnsi="Verdana" w:cs="Tahoma"/>
          <w:bCs/>
          <w:sz w:val="18"/>
          <w:szCs w:val="18"/>
        </w:rPr>
        <w:lastRenderedPageBreak/>
        <w:t>niniejsza SWZ;</w:t>
      </w:r>
    </w:p>
    <w:p w14:paraId="66DD8901" w14:textId="77777777" w:rsidR="001603D9" w:rsidRPr="001B3186"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B3186">
        <w:rPr>
          <w:rFonts w:ascii="Verdana" w:hAnsi="Verdana" w:cs="Tahoma"/>
          <w:bCs/>
          <w:sz w:val="18"/>
          <w:szCs w:val="18"/>
        </w:rPr>
        <w:t>„</w:t>
      </w:r>
      <w:r w:rsidRPr="001B3186">
        <w:rPr>
          <w:rFonts w:ascii="Verdana" w:hAnsi="Verdana" w:cs="Tahoma"/>
          <w:b/>
          <w:bCs/>
          <w:sz w:val="18"/>
          <w:szCs w:val="18"/>
        </w:rPr>
        <w:t>Zamawiający</w:t>
      </w:r>
      <w:r w:rsidRPr="001B3186">
        <w:rPr>
          <w:rFonts w:ascii="Verdana" w:hAnsi="Verdana" w:cs="Tahoma"/>
          <w:bCs/>
          <w:sz w:val="18"/>
          <w:szCs w:val="18"/>
        </w:rPr>
        <w:t>” –Gmina Jedlina- Zdrój;</w:t>
      </w:r>
    </w:p>
    <w:p w14:paraId="5BDDE4D2" w14:textId="77777777" w:rsidR="001603D9" w:rsidRPr="001B3186"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B3186">
        <w:rPr>
          <w:rFonts w:ascii="Verdana" w:hAnsi="Verdana" w:cs="Tahoma"/>
          <w:bCs/>
          <w:sz w:val="18"/>
          <w:szCs w:val="18"/>
        </w:rPr>
        <w:t>„</w:t>
      </w:r>
      <w:r w:rsidRPr="001B3186">
        <w:rPr>
          <w:rFonts w:ascii="Verdana" w:hAnsi="Verdana" w:cs="Tahoma"/>
          <w:b/>
          <w:bCs/>
          <w:sz w:val="18"/>
          <w:szCs w:val="18"/>
        </w:rPr>
        <w:t>Wykonawca</w:t>
      </w:r>
      <w:r w:rsidRPr="001B3186">
        <w:rPr>
          <w:rFonts w:ascii="Verdana" w:hAnsi="Verdana" w:cs="Tahoma"/>
          <w:bCs/>
          <w:sz w:val="18"/>
          <w:szCs w:val="18"/>
        </w:rPr>
        <w:t>” – należy przez to rozumieć osobę fizyczną, osobę prawną albo</w:t>
      </w:r>
      <w:r w:rsidR="00275B43" w:rsidRPr="001B3186">
        <w:rPr>
          <w:rFonts w:ascii="Verdana" w:hAnsi="Verdana" w:cs="Tahoma"/>
          <w:bCs/>
          <w:sz w:val="18"/>
          <w:szCs w:val="18"/>
        </w:rPr>
        <w:t xml:space="preserve"> jednostkę organizacyjną nie</w:t>
      </w:r>
      <w:r w:rsidRPr="001B3186">
        <w:rPr>
          <w:rFonts w:ascii="Verdana" w:hAnsi="Verdana" w:cs="Tahoma"/>
          <w:bCs/>
          <w:sz w:val="18"/>
          <w:szCs w:val="18"/>
        </w:rPr>
        <w:t>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AA036FC" w14:textId="77777777" w:rsidR="001603D9" w:rsidRPr="001B3186"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B3186">
        <w:rPr>
          <w:rFonts w:ascii="Verdana" w:hAnsi="Verdana" w:cs="Tahoma"/>
          <w:bCs/>
          <w:sz w:val="18"/>
          <w:szCs w:val="18"/>
        </w:rPr>
        <w:t>„</w:t>
      </w:r>
      <w:r w:rsidRPr="001B3186">
        <w:rPr>
          <w:rFonts w:ascii="Verdana" w:hAnsi="Verdana" w:cs="Tahoma"/>
          <w:b/>
          <w:bCs/>
          <w:sz w:val="18"/>
          <w:szCs w:val="18"/>
        </w:rPr>
        <w:t>RODO</w:t>
      </w:r>
      <w:r w:rsidRPr="001B3186">
        <w:rPr>
          <w:rFonts w:ascii="Verdana" w:hAnsi="Verdana" w:cs="Tahoma"/>
          <w:bCs/>
          <w:sz w:val="18"/>
          <w:szCs w:val="18"/>
        </w:rPr>
        <w:t>” –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str.1);</w:t>
      </w:r>
    </w:p>
    <w:p w14:paraId="1F6A5490" w14:textId="696035FC" w:rsidR="001603D9" w:rsidRPr="001B3186"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B3186">
        <w:rPr>
          <w:rFonts w:ascii="Verdana" w:hAnsi="Verdana" w:cs="Tahoma"/>
          <w:bCs/>
          <w:sz w:val="18"/>
          <w:szCs w:val="18"/>
        </w:rPr>
        <w:t>„</w:t>
      </w:r>
      <w:r w:rsidRPr="001B3186">
        <w:rPr>
          <w:rFonts w:ascii="Verdana" w:hAnsi="Verdana"/>
          <w:b/>
          <w:sz w:val="18"/>
          <w:szCs w:val="18"/>
          <w:shd w:val="clear" w:color="auto" w:fill="FFFFFF"/>
        </w:rPr>
        <w:t>Środki komunikacji elektronicznej”</w:t>
      </w:r>
      <w:r w:rsidRPr="001B3186">
        <w:rPr>
          <w:rFonts w:ascii="Verdana" w:hAnsi="Verdana"/>
          <w:sz w:val="18"/>
          <w:szCs w:val="18"/>
          <w:shd w:val="clear" w:color="auto" w:fill="FFFFFF"/>
        </w:rPr>
        <w:t xml:space="preserve"> - należy przez to rozumieć środki komunikacji elektronicznej w rozumieniu </w:t>
      </w:r>
      <w:hyperlink r:id="rId15" w:anchor="_blank" w:history="1">
        <w:r w:rsidRPr="001B3186">
          <w:rPr>
            <w:rStyle w:val="czeinternetowe"/>
            <w:rFonts w:ascii="Verdana" w:hAnsi="Verdana"/>
            <w:color w:val="auto"/>
            <w:sz w:val="18"/>
            <w:szCs w:val="18"/>
            <w:u w:val="none"/>
            <w:shd w:val="clear" w:color="auto" w:fill="FFFFFF"/>
          </w:rPr>
          <w:t>Ustawy</w:t>
        </w:r>
      </w:hyperlink>
      <w:r w:rsidRPr="001B3186">
        <w:rPr>
          <w:rFonts w:ascii="Verdana" w:hAnsi="Verdana"/>
          <w:sz w:val="18"/>
          <w:szCs w:val="18"/>
          <w:shd w:val="clear" w:color="auto" w:fill="FFFFFF"/>
        </w:rPr>
        <w:t xml:space="preserve"> z dnia 18 lipca 2002 r. o świadczeniu usług drogą elektroniczną (</w:t>
      </w:r>
      <w:proofErr w:type="spellStart"/>
      <w:r w:rsidRPr="001B3186">
        <w:rPr>
          <w:rFonts w:ascii="Verdana" w:hAnsi="Verdana"/>
          <w:sz w:val="18"/>
          <w:szCs w:val="18"/>
          <w:shd w:val="clear" w:color="auto" w:fill="FFFFFF"/>
        </w:rPr>
        <w:t>t.j</w:t>
      </w:r>
      <w:proofErr w:type="spellEnd"/>
      <w:r w:rsidRPr="001B3186">
        <w:rPr>
          <w:rFonts w:ascii="Verdana" w:hAnsi="Verdana"/>
          <w:sz w:val="18"/>
          <w:szCs w:val="18"/>
          <w:shd w:val="clear" w:color="auto" w:fill="FFFFFF"/>
        </w:rPr>
        <w:t>. Dz. U. z 2</w:t>
      </w:r>
      <w:r w:rsidR="005878A9" w:rsidRPr="001B3186">
        <w:rPr>
          <w:rFonts w:ascii="Verdana" w:hAnsi="Verdana"/>
          <w:sz w:val="18"/>
          <w:szCs w:val="18"/>
          <w:shd w:val="clear" w:color="auto" w:fill="FFFFFF"/>
        </w:rPr>
        <w:t>0</w:t>
      </w:r>
      <w:r w:rsidRPr="001B3186">
        <w:rPr>
          <w:rFonts w:ascii="Verdana" w:hAnsi="Verdana"/>
          <w:sz w:val="18"/>
          <w:szCs w:val="18"/>
          <w:shd w:val="clear" w:color="auto" w:fill="FFFFFF"/>
        </w:rPr>
        <w:t>20 r. poz. 344);</w:t>
      </w:r>
    </w:p>
    <w:p w14:paraId="4D3AEB2F" w14:textId="77777777" w:rsidR="001603D9" w:rsidRPr="001B3186" w:rsidRDefault="0002253E" w:rsidP="00B105F5">
      <w:pPr>
        <w:pStyle w:val="Akapitzlist"/>
        <w:widowControl/>
        <w:numPr>
          <w:ilvl w:val="0"/>
          <w:numId w:val="25"/>
        </w:numPr>
        <w:suppressAutoHyphens w:val="0"/>
        <w:spacing w:after="19" w:line="360" w:lineRule="auto"/>
        <w:contextualSpacing/>
        <w:jc w:val="both"/>
        <w:rPr>
          <w:rFonts w:ascii="Verdana" w:hAnsi="Verdana"/>
          <w:sz w:val="18"/>
          <w:szCs w:val="18"/>
          <w:shd w:val="clear" w:color="auto" w:fill="FFFFFF"/>
        </w:rPr>
      </w:pPr>
      <w:r w:rsidRPr="001B3186">
        <w:rPr>
          <w:rFonts w:ascii="Verdana" w:hAnsi="Verdana"/>
          <w:b/>
          <w:sz w:val="18"/>
          <w:szCs w:val="18"/>
          <w:shd w:val="clear" w:color="auto" w:fill="FFFFFF"/>
        </w:rPr>
        <w:t>„Platforma Zakupowa”</w:t>
      </w:r>
      <w:r w:rsidRPr="001B3186">
        <w:rPr>
          <w:rFonts w:ascii="Verdana" w:hAnsi="Verdana"/>
          <w:sz w:val="18"/>
          <w:szCs w:val="18"/>
          <w:shd w:val="clear" w:color="auto" w:fill="FFFFFF"/>
        </w:rPr>
        <w:t xml:space="preserve"> - należy przez to rozumieć narzędzie umożliwiające realizację procesu związanego z udzielaniem zamówień publicznych w formie elektronicznej, służące </w:t>
      </w:r>
      <w:r w:rsidRPr="001B3186">
        <w:rPr>
          <w:rFonts w:ascii="Verdana" w:hAnsi="Verdana"/>
          <w:sz w:val="18"/>
          <w:szCs w:val="18"/>
          <w:shd w:val="clear" w:color="auto" w:fill="FFFFFF"/>
        </w:rPr>
        <w:br/>
        <w:t xml:space="preserve">w szczególności do przekazywania ofert, oświadczeń i innych dokumentów postępowania, </w:t>
      </w:r>
    </w:p>
    <w:p w14:paraId="685D3FDD" w14:textId="77777777" w:rsidR="001603D9" w:rsidRPr="001B3186" w:rsidRDefault="0002253E" w:rsidP="00741DFB">
      <w:pPr>
        <w:tabs>
          <w:tab w:val="left" w:pos="142"/>
        </w:tabs>
        <w:spacing w:line="360" w:lineRule="auto"/>
        <w:ind w:left="993" w:hanging="993"/>
        <w:jc w:val="both"/>
        <w:rPr>
          <w:rFonts w:ascii="Verdana" w:hAnsi="Verdana" w:cs="Tahoma"/>
          <w:bCs/>
          <w:sz w:val="18"/>
          <w:szCs w:val="18"/>
        </w:rPr>
      </w:pPr>
      <w:r w:rsidRPr="001B3186">
        <w:rPr>
          <w:rFonts w:ascii="Verdana" w:hAnsi="Verdana" w:cs="Tahoma"/>
          <w:bCs/>
          <w:sz w:val="18"/>
          <w:szCs w:val="18"/>
        </w:rPr>
        <w:tab/>
      </w:r>
      <w:r w:rsidRPr="001B3186">
        <w:rPr>
          <w:rFonts w:ascii="Verdana" w:hAnsi="Verdana" w:cs="Tahoma"/>
          <w:bCs/>
          <w:sz w:val="18"/>
          <w:szCs w:val="18"/>
        </w:rPr>
        <w:tab/>
        <w:t>zwane dalej „Platformą” lub „Platformą e</w:t>
      </w:r>
      <w:r w:rsidR="00741DFB" w:rsidRPr="001B3186">
        <w:rPr>
          <w:rFonts w:ascii="Verdana" w:hAnsi="Verdana" w:cs="Tahoma"/>
          <w:bCs/>
          <w:sz w:val="18"/>
          <w:szCs w:val="18"/>
        </w:rPr>
        <w:t>-</w:t>
      </w:r>
      <w:r w:rsidRPr="001B3186">
        <w:rPr>
          <w:rFonts w:ascii="Verdana" w:hAnsi="Verdana" w:cs="Tahoma"/>
          <w:bCs/>
          <w:sz w:val="18"/>
          <w:szCs w:val="18"/>
        </w:rPr>
        <w:t xml:space="preserve">Zamawiający”. </w:t>
      </w:r>
    </w:p>
    <w:p w14:paraId="5C6800A9" w14:textId="77777777" w:rsidR="001603D9" w:rsidRPr="001B3186" w:rsidRDefault="0002253E" w:rsidP="00B105F5">
      <w:pPr>
        <w:pStyle w:val="Akapitzlist"/>
        <w:numPr>
          <w:ilvl w:val="1"/>
          <w:numId w:val="30"/>
        </w:numPr>
        <w:tabs>
          <w:tab w:val="left" w:pos="142"/>
        </w:tabs>
        <w:spacing w:line="360" w:lineRule="auto"/>
        <w:ind w:left="709" w:hanging="709"/>
        <w:jc w:val="both"/>
        <w:rPr>
          <w:rFonts w:ascii="Verdana" w:hAnsi="Verdana"/>
          <w:sz w:val="18"/>
          <w:szCs w:val="18"/>
        </w:rPr>
      </w:pPr>
      <w:r w:rsidRPr="001B3186">
        <w:rPr>
          <w:rFonts w:ascii="Verdana" w:hAnsi="Verdana"/>
          <w:sz w:val="18"/>
          <w:szCs w:val="18"/>
        </w:rPr>
        <w:t xml:space="preserve">Wykonawca poprzez złożenie Oferty akceptuje w pełni i bez zastrzeżeń warunki, jakim podporządkowane jest niniejsze zamówienie, jako jedyną podstawę niniejszego postępowania, niezależnie od tego, jakie mogą być jego własne warunki sprzedaży, od których niniejszym odstępuje. Wykonawcy zobowiązani są dokładnie zapoznać się </w:t>
      </w:r>
      <w:r w:rsidR="000235FC" w:rsidRPr="001B3186">
        <w:rPr>
          <w:rFonts w:ascii="Verdana" w:hAnsi="Verdana"/>
          <w:sz w:val="18"/>
          <w:szCs w:val="18"/>
        </w:rPr>
        <w:br/>
      </w:r>
      <w:r w:rsidRPr="001B3186">
        <w:rPr>
          <w:rFonts w:ascii="Verdana" w:hAnsi="Verdana"/>
          <w:sz w:val="18"/>
          <w:szCs w:val="18"/>
        </w:rPr>
        <w:t>i zastosować do wszystkich formularzy, warunków umowy i zapisów zawartych w niniejszej SWZ.</w:t>
      </w:r>
    </w:p>
    <w:p w14:paraId="1CEE4B82" w14:textId="77777777" w:rsidR="001603D9" w:rsidRPr="001B3186" w:rsidRDefault="0002253E">
      <w:pPr>
        <w:pStyle w:val="Tekstpodstawowy32"/>
        <w:tabs>
          <w:tab w:val="left" w:pos="426"/>
        </w:tabs>
        <w:spacing w:after="0" w:line="360" w:lineRule="auto"/>
        <w:jc w:val="center"/>
        <w:rPr>
          <w:rFonts w:ascii="Verdana" w:hAnsi="Verdana"/>
          <w:b/>
          <w:sz w:val="22"/>
          <w:szCs w:val="22"/>
          <w:highlight w:val="lightGray"/>
        </w:rPr>
      </w:pPr>
      <w:r w:rsidRPr="001B3186">
        <w:rPr>
          <w:rFonts w:ascii="Verdana" w:hAnsi="Verdana"/>
          <w:b/>
          <w:sz w:val="22"/>
          <w:szCs w:val="22"/>
          <w:highlight w:val="lightGray"/>
        </w:rPr>
        <w:t>Rozdział 2</w:t>
      </w:r>
    </w:p>
    <w:p w14:paraId="7CD37438" w14:textId="77777777" w:rsidR="001603D9" w:rsidRPr="001B3186" w:rsidRDefault="0002253E">
      <w:pPr>
        <w:pStyle w:val="Tekstpodstawowy32"/>
        <w:tabs>
          <w:tab w:val="left" w:pos="426"/>
        </w:tabs>
        <w:spacing w:after="0" w:line="360" w:lineRule="auto"/>
        <w:jc w:val="center"/>
        <w:rPr>
          <w:rFonts w:ascii="Verdana" w:hAnsi="Verdana"/>
          <w:b/>
          <w:sz w:val="22"/>
          <w:szCs w:val="22"/>
        </w:rPr>
      </w:pPr>
      <w:r w:rsidRPr="001B3186">
        <w:rPr>
          <w:rFonts w:ascii="Verdana" w:hAnsi="Verdana"/>
          <w:b/>
          <w:sz w:val="22"/>
          <w:szCs w:val="22"/>
          <w:highlight w:val="lightGray"/>
        </w:rPr>
        <w:t>Opis przedmiotu zamówienia</w:t>
      </w:r>
    </w:p>
    <w:p w14:paraId="571E78CF" w14:textId="77777777" w:rsidR="001603D9" w:rsidRPr="001B3186" w:rsidRDefault="0002253E" w:rsidP="00B105F5">
      <w:pPr>
        <w:pStyle w:val="Akapitzlist"/>
        <w:numPr>
          <w:ilvl w:val="1"/>
          <w:numId w:val="31"/>
        </w:numPr>
        <w:spacing w:line="360" w:lineRule="auto"/>
        <w:ind w:left="284" w:hanging="568"/>
        <w:jc w:val="both"/>
        <w:rPr>
          <w:rFonts w:ascii="Verdana" w:hAnsi="Verdana"/>
          <w:iCs/>
          <w:sz w:val="18"/>
          <w:szCs w:val="18"/>
        </w:rPr>
      </w:pPr>
      <w:r w:rsidRPr="001B3186">
        <w:rPr>
          <w:rFonts w:ascii="Verdana" w:hAnsi="Verdana"/>
          <w:iCs/>
          <w:sz w:val="18"/>
          <w:szCs w:val="18"/>
        </w:rPr>
        <w:t>Klasyfikacja przedmiotu zamówienia:</w:t>
      </w:r>
    </w:p>
    <w:tbl>
      <w:tblPr>
        <w:tblW w:w="9376" w:type="dxa"/>
        <w:tblInd w:w="109" w:type="dxa"/>
        <w:tblLayout w:type="fixed"/>
        <w:tblCellMar>
          <w:left w:w="103" w:type="dxa"/>
        </w:tblCellMar>
        <w:tblLook w:val="0000" w:firstRow="0" w:lastRow="0" w:firstColumn="0" w:lastColumn="0" w:noHBand="0" w:noVBand="0"/>
      </w:tblPr>
      <w:tblGrid>
        <w:gridCol w:w="1699"/>
        <w:gridCol w:w="7677"/>
      </w:tblGrid>
      <w:tr w:rsidR="001B3186" w:rsidRPr="001B3186" w14:paraId="36388D2A"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15E1CDF7" w14:textId="0D49B992" w:rsidR="00D20A87" w:rsidRPr="001B3186" w:rsidRDefault="00903017" w:rsidP="000920E9">
            <w:pPr>
              <w:widowControl w:val="0"/>
              <w:snapToGrid w:val="0"/>
              <w:jc w:val="both"/>
              <w:rPr>
                <w:rFonts w:ascii="Verdana" w:hAnsi="Verdana" w:cs="Arial"/>
                <w:sz w:val="18"/>
                <w:szCs w:val="18"/>
              </w:rPr>
            </w:pPr>
            <w:r w:rsidRPr="001B3186">
              <w:rPr>
                <w:rFonts w:ascii="Verdana" w:hAnsi="Verdana" w:cs="Arial"/>
                <w:iCs/>
                <w:sz w:val="18"/>
                <w:szCs w:val="18"/>
                <w:lang w:bidi="pl-PL"/>
              </w:rPr>
              <w:t>45000000-7</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6ADF7A20" w14:textId="7ED73F53" w:rsidR="00903017" w:rsidRPr="001B3186" w:rsidRDefault="00903017" w:rsidP="00903017">
            <w:pPr>
              <w:widowControl w:val="0"/>
              <w:rPr>
                <w:rFonts w:ascii="Verdana" w:hAnsi="Verdana" w:cs="Arial"/>
                <w:iCs/>
                <w:sz w:val="18"/>
                <w:szCs w:val="18"/>
                <w:lang w:bidi="pl-PL"/>
              </w:rPr>
            </w:pPr>
            <w:r w:rsidRPr="001B3186">
              <w:rPr>
                <w:rFonts w:ascii="Verdana" w:hAnsi="Verdana" w:cs="Arial"/>
                <w:iCs/>
                <w:sz w:val="18"/>
                <w:szCs w:val="18"/>
                <w:lang w:bidi="pl-PL"/>
              </w:rPr>
              <w:t xml:space="preserve">roboty budowlane - </w:t>
            </w:r>
            <w:r w:rsidRPr="001B3186">
              <w:rPr>
                <w:rFonts w:ascii="Verdana" w:hAnsi="Verdana" w:cs="Arial"/>
                <w:b/>
                <w:iCs/>
                <w:sz w:val="18"/>
                <w:szCs w:val="18"/>
                <w:lang w:bidi="pl-PL"/>
              </w:rPr>
              <w:t>kod wiodący</w:t>
            </w:r>
          </w:p>
          <w:p w14:paraId="12A74617" w14:textId="77777777" w:rsidR="00D20A87" w:rsidRPr="001B3186" w:rsidRDefault="00D20A87" w:rsidP="00903017">
            <w:pPr>
              <w:widowControl w:val="0"/>
              <w:rPr>
                <w:rFonts w:ascii="Verdana" w:hAnsi="Verdana" w:cs="Arial"/>
                <w:sz w:val="18"/>
                <w:szCs w:val="18"/>
              </w:rPr>
            </w:pPr>
          </w:p>
        </w:tc>
      </w:tr>
      <w:tr w:rsidR="001B3186" w:rsidRPr="001B3186" w14:paraId="13097B12"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2668FD67" w14:textId="3F06E421" w:rsidR="00972D02" w:rsidRPr="001B3186" w:rsidRDefault="00903017">
            <w:pPr>
              <w:widowControl w:val="0"/>
              <w:snapToGrid w:val="0"/>
              <w:jc w:val="both"/>
              <w:rPr>
                <w:rFonts w:ascii="Verdana" w:hAnsi="Verdana" w:cs="Arial"/>
                <w:sz w:val="18"/>
                <w:szCs w:val="18"/>
                <w:highlight w:val="yellow"/>
              </w:rPr>
            </w:pPr>
            <w:r w:rsidRPr="001B3186">
              <w:rPr>
                <w:rFonts w:ascii="Verdana" w:hAnsi="Verdana" w:cs="Arial"/>
                <w:iCs/>
                <w:sz w:val="18"/>
                <w:szCs w:val="18"/>
                <w:lang w:bidi="pl-PL"/>
              </w:rPr>
              <w:t>45316110-9</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2ADDBC96" w14:textId="40353FB6" w:rsidR="00903017" w:rsidRPr="001B3186" w:rsidRDefault="00903017" w:rsidP="00903017">
            <w:pPr>
              <w:widowControl w:val="0"/>
              <w:rPr>
                <w:rFonts w:ascii="Verdana" w:hAnsi="Verdana" w:cs="Arial"/>
                <w:iCs/>
                <w:sz w:val="18"/>
                <w:szCs w:val="18"/>
                <w:lang w:bidi="pl-PL"/>
              </w:rPr>
            </w:pPr>
            <w:r w:rsidRPr="001B3186">
              <w:rPr>
                <w:rFonts w:ascii="Verdana" w:hAnsi="Verdana" w:cs="Arial"/>
                <w:iCs/>
                <w:sz w:val="18"/>
                <w:szCs w:val="18"/>
                <w:lang w:bidi="pl-PL"/>
              </w:rPr>
              <w:t>instalowanie urządzeń oświetlenia drogowego – kod uzupełniający</w:t>
            </w:r>
          </w:p>
          <w:p w14:paraId="24CE2260" w14:textId="2F04F129" w:rsidR="00972D02" w:rsidRPr="001B3186" w:rsidRDefault="00972D02" w:rsidP="00903017">
            <w:pPr>
              <w:widowControl w:val="0"/>
              <w:rPr>
                <w:rFonts w:ascii="Verdana" w:hAnsi="Verdana" w:cs="Arial"/>
                <w:sz w:val="18"/>
                <w:szCs w:val="18"/>
              </w:rPr>
            </w:pPr>
          </w:p>
        </w:tc>
      </w:tr>
      <w:tr w:rsidR="001B3186" w:rsidRPr="001B3186" w14:paraId="2AB1E219"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5F94CF58" w14:textId="08430E21" w:rsidR="004C69D4" w:rsidRPr="001B3186" w:rsidRDefault="00903017" w:rsidP="003A62BA">
            <w:pPr>
              <w:widowControl w:val="0"/>
              <w:snapToGrid w:val="0"/>
              <w:jc w:val="both"/>
              <w:rPr>
                <w:rFonts w:ascii="Verdana" w:hAnsi="Verdana" w:cs="Arial"/>
                <w:iCs/>
                <w:sz w:val="18"/>
                <w:szCs w:val="18"/>
                <w:lang w:bidi="pl-PL"/>
              </w:rPr>
            </w:pPr>
            <w:r w:rsidRPr="001B3186">
              <w:rPr>
                <w:rFonts w:ascii="Verdana" w:hAnsi="Verdana" w:cs="Arial"/>
                <w:iCs/>
                <w:sz w:val="18"/>
                <w:szCs w:val="18"/>
                <w:lang w:bidi="pl-PL"/>
              </w:rPr>
              <w:t>45316100-6</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71AEB86A" w14:textId="75693B11" w:rsidR="00903017" w:rsidRPr="001B3186" w:rsidRDefault="00903017" w:rsidP="00903017">
            <w:pPr>
              <w:widowControl w:val="0"/>
              <w:rPr>
                <w:rFonts w:ascii="Verdana" w:hAnsi="Verdana" w:cs="Arial"/>
                <w:iCs/>
                <w:sz w:val="18"/>
                <w:szCs w:val="18"/>
                <w:lang w:bidi="pl-PL"/>
              </w:rPr>
            </w:pPr>
            <w:r w:rsidRPr="001B3186">
              <w:rPr>
                <w:rFonts w:ascii="Verdana" w:hAnsi="Verdana" w:cs="Arial"/>
                <w:iCs/>
                <w:sz w:val="18"/>
                <w:szCs w:val="18"/>
                <w:lang w:bidi="pl-PL"/>
              </w:rPr>
              <w:t>instalowanie urządzeń oświetlenia zewnętrznego – kod uzupełniający</w:t>
            </w:r>
          </w:p>
          <w:p w14:paraId="6AE33D41" w14:textId="222A01A0" w:rsidR="004C69D4" w:rsidRPr="001B3186" w:rsidRDefault="004C69D4" w:rsidP="00903017">
            <w:pPr>
              <w:widowControl w:val="0"/>
              <w:rPr>
                <w:rFonts w:ascii="Verdana" w:hAnsi="Verdana" w:cs="Arial"/>
                <w:sz w:val="18"/>
                <w:szCs w:val="18"/>
              </w:rPr>
            </w:pPr>
          </w:p>
        </w:tc>
      </w:tr>
      <w:tr w:rsidR="001B3186" w:rsidRPr="001B3186" w14:paraId="186148C6"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1099079E" w14:textId="70E078B3" w:rsidR="00972D02" w:rsidRPr="001B3186" w:rsidRDefault="00903017">
            <w:pPr>
              <w:widowControl w:val="0"/>
              <w:snapToGrid w:val="0"/>
              <w:jc w:val="both"/>
              <w:rPr>
                <w:rFonts w:ascii="Verdana" w:hAnsi="Verdana" w:cs="Arial"/>
                <w:sz w:val="18"/>
                <w:szCs w:val="18"/>
                <w:highlight w:val="yellow"/>
              </w:rPr>
            </w:pPr>
            <w:r w:rsidRPr="001B3186">
              <w:rPr>
                <w:rFonts w:ascii="Verdana" w:hAnsi="Verdana" w:cs="Arial"/>
                <w:iCs/>
                <w:sz w:val="18"/>
                <w:szCs w:val="18"/>
                <w:lang w:bidi="pl-PL"/>
              </w:rPr>
              <w:t>45314310-7</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77639022" w14:textId="40B01F76" w:rsidR="00903017" w:rsidRPr="001B3186" w:rsidRDefault="00903017" w:rsidP="00903017">
            <w:pPr>
              <w:widowControl w:val="0"/>
              <w:rPr>
                <w:rFonts w:ascii="Verdana" w:hAnsi="Verdana" w:cs="Arial"/>
                <w:iCs/>
                <w:sz w:val="18"/>
                <w:szCs w:val="18"/>
                <w:lang w:bidi="pl-PL"/>
              </w:rPr>
            </w:pPr>
            <w:r w:rsidRPr="001B3186">
              <w:rPr>
                <w:rFonts w:ascii="Verdana" w:hAnsi="Verdana" w:cs="Arial"/>
                <w:iCs/>
                <w:sz w:val="18"/>
                <w:szCs w:val="18"/>
                <w:lang w:bidi="pl-PL"/>
              </w:rPr>
              <w:t>układanie kabli – kod uzupełniający</w:t>
            </w:r>
          </w:p>
          <w:p w14:paraId="59C5E7FA" w14:textId="02CD4EB8" w:rsidR="00972D02" w:rsidRPr="001B3186" w:rsidRDefault="00972D02" w:rsidP="003A62BA">
            <w:pPr>
              <w:widowControl w:val="0"/>
              <w:snapToGrid w:val="0"/>
              <w:jc w:val="both"/>
              <w:rPr>
                <w:rFonts w:ascii="Verdana" w:hAnsi="Verdana" w:cs="Arial"/>
                <w:iCs/>
                <w:sz w:val="18"/>
                <w:szCs w:val="18"/>
                <w:lang w:bidi="pl-PL"/>
              </w:rPr>
            </w:pPr>
          </w:p>
        </w:tc>
      </w:tr>
    </w:tbl>
    <w:p w14:paraId="59447A58" w14:textId="6F97E620" w:rsidR="00903017" w:rsidRPr="001B3186" w:rsidRDefault="0002253E" w:rsidP="000701A0">
      <w:pPr>
        <w:pStyle w:val="Akapitzlist"/>
        <w:numPr>
          <w:ilvl w:val="1"/>
          <w:numId w:val="31"/>
        </w:numPr>
        <w:suppressAutoHyphens w:val="0"/>
        <w:spacing w:line="360" w:lineRule="auto"/>
        <w:ind w:left="284" w:right="6" w:hanging="568"/>
        <w:contextualSpacing/>
        <w:jc w:val="both"/>
        <w:rPr>
          <w:rFonts w:ascii="Verdana" w:hAnsi="Verdana" w:cs="Arial"/>
          <w:b/>
          <w:bCs/>
          <w:iCs/>
          <w:sz w:val="18"/>
          <w:szCs w:val="18"/>
          <w:lang w:bidi="pl-PL"/>
        </w:rPr>
      </w:pPr>
      <w:r w:rsidRPr="001B3186">
        <w:rPr>
          <w:rFonts w:ascii="Verdana" w:hAnsi="Verdana" w:cs="Arial"/>
          <w:sz w:val="18"/>
          <w:szCs w:val="18"/>
        </w:rPr>
        <w:t xml:space="preserve">Przedmiotem zamówienia jest </w:t>
      </w:r>
      <w:bookmarkStart w:id="1" w:name="_Hlk99001194"/>
      <w:r w:rsidR="00903017" w:rsidRPr="001B3186">
        <w:rPr>
          <w:rFonts w:ascii="Verdana" w:hAnsi="Verdana" w:cs="Arial"/>
          <w:sz w:val="18"/>
          <w:szCs w:val="18"/>
        </w:rPr>
        <w:t>p</w:t>
      </w:r>
      <w:r w:rsidR="00903017" w:rsidRPr="001B3186">
        <w:rPr>
          <w:rFonts w:ascii="Verdana" w:hAnsi="Verdana" w:cs="Arial"/>
          <w:iCs/>
          <w:sz w:val="18"/>
          <w:szCs w:val="18"/>
          <w:lang w:bidi="pl-PL"/>
        </w:rPr>
        <w:t>rzebudowa z rozbudową oświetlenia użytkowego i dekoracyjnego Parku Południowego</w:t>
      </w:r>
      <w:r w:rsidR="00903017" w:rsidRPr="001B3186">
        <w:rPr>
          <w:rFonts w:ascii="Verdana" w:hAnsi="Verdana" w:cs="Arial"/>
          <w:b/>
          <w:bCs/>
          <w:iCs/>
          <w:sz w:val="18"/>
          <w:szCs w:val="18"/>
          <w:lang w:bidi="pl-PL"/>
        </w:rPr>
        <w:t xml:space="preserve"> </w:t>
      </w:r>
      <w:r w:rsidR="00903017" w:rsidRPr="001B3186">
        <w:rPr>
          <w:rFonts w:ascii="Verdana" w:hAnsi="Verdana" w:cs="Arial"/>
          <w:sz w:val="18"/>
          <w:szCs w:val="18"/>
        </w:rPr>
        <w:t>w ramach zadania</w:t>
      </w:r>
      <w:r w:rsidR="001C15CF" w:rsidRPr="001B3186">
        <w:rPr>
          <w:rFonts w:ascii="Verdana" w:hAnsi="Verdana" w:cs="Arial"/>
          <w:sz w:val="18"/>
          <w:szCs w:val="18"/>
        </w:rPr>
        <w:t xml:space="preserve"> pn.:</w:t>
      </w:r>
      <w:r w:rsidR="00903017" w:rsidRPr="001B3186">
        <w:rPr>
          <w:rFonts w:ascii="Verdana" w:hAnsi="Verdana" w:cs="Arial"/>
          <w:sz w:val="18"/>
          <w:szCs w:val="18"/>
        </w:rPr>
        <w:t xml:space="preserve"> </w:t>
      </w:r>
      <w:bookmarkStart w:id="2" w:name="_Hlk144301190"/>
      <w:r w:rsidR="001C15CF" w:rsidRPr="001B3186">
        <w:rPr>
          <w:rFonts w:ascii="Verdana" w:hAnsi="Verdana" w:cs="Arial"/>
          <w:sz w:val="18"/>
          <w:szCs w:val="18"/>
        </w:rPr>
        <w:t>„</w:t>
      </w:r>
      <w:r w:rsidR="00903017" w:rsidRPr="001B3186">
        <w:rPr>
          <w:rFonts w:ascii="Verdana" w:hAnsi="Verdana" w:cs="Arial"/>
          <w:b/>
          <w:bCs/>
          <w:iCs/>
          <w:sz w:val="18"/>
          <w:szCs w:val="18"/>
          <w:lang w:bidi="pl-PL"/>
        </w:rPr>
        <w:t>Przebudowa z rozbudową oświetlenia użytkowego i dekoracyjnego Parku Południowego</w:t>
      </w:r>
      <w:r w:rsidR="001C15CF" w:rsidRPr="001B3186">
        <w:rPr>
          <w:rFonts w:ascii="Verdana" w:hAnsi="Verdana" w:cs="Arial"/>
          <w:b/>
          <w:bCs/>
          <w:iCs/>
          <w:sz w:val="18"/>
          <w:szCs w:val="18"/>
          <w:lang w:bidi="pl-PL"/>
        </w:rPr>
        <w:t>”</w:t>
      </w:r>
      <w:r w:rsidR="00903017" w:rsidRPr="001B3186">
        <w:rPr>
          <w:rFonts w:ascii="Verdana" w:hAnsi="Verdana" w:cs="Arial"/>
          <w:b/>
          <w:bCs/>
          <w:iCs/>
          <w:sz w:val="18"/>
          <w:szCs w:val="18"/>
          <w:lang w:bidi="pl-PL"/>
        </w:rPr>
        <w:t xml:space="preserve"> </w:t>
      </w:r>
      <w:bookmarkEnd w:id="2"/>
      <w:r w:rsidR="00903017" w:rsidRPr="001B3186">
        <w:rPr>
          <w:rFonts w:ascii="Verdana" w:hAnsi="Verdana" w:cs="Arial"/>
          <w:b/>
          <w:bCs/>
          <w:iCs/>
          <w:sz w:val="18"/>
          <w:szCs w:val="18"/>
          <w:lang w:bidi="pl-PL"/>
        </w:rPr>
        <w:t>– Etap I</w:t>
      </w:r>
      <w:r w:rsidR="001C15CF" w:rsidRPr="001B3186">
        <w:rPr>
          <w:rFonts w:ascii="Verdana" w:hAnsi="Verdana" w:cs="Arial"/>
          <w:b/>
          <w:bCs/>
          <w:iCs/>
          <w:sz w:val="18"/>
          <w:szCs w:val="18"/>
          <w:lang w:bidi="pl-PL"/>
        </w:rPr>
        <w:t>.</w:t>
      </w:r>
      <w:r w:rsidR="00903017" w:rsidRPr="001B3186">
        <w:rPr>
          <w:rFonts w:ascii="Verdana" w:hAnsi="Verdana" w:cs="Arial"/>
          <w:b/>
          <w:bCs/>
          <w:iCs/>
          <w:sz w:val="18"/>
          <w:szCs w:val="18"/>
          <w:lang w:bidi="pl-PL"/>
        </w:rPr>
        <w:t xml:space="preserve"> </w:t>
      </w:r>
    </w:p>
    <w:p w14:paraId="2794CD5E" w14:textId="30415BEF" w:rsidR="007E1EFE" w:rsidRPr="001B3186" w:rsidRDefault="007E1EFE" w:rsidP="0077191D">
      <w:pPr>
        <w:pStyle w:val="Akapitzlist"/>
        <w:numPr>
          <w:ilvl w:val="1"/>
          <w:numId w:val="31"/>
        </w:numPr>
        <w:suppressAutoHyphens w:val="0"/>
        <w:snapToGrid w:val="0"/>
        <w:spacing w:line="360" w:lineRule="auto"/>
        <w:ind w:left="284" w:right="6" w:hanging="568"/>
        <w:contextualSpacing/>
        <w:jc w:val="both"/>
        <w:rPr>
          <w:rFonts w:ascii="Verdana" w:hAnsi="Verdana" w:cs="Arial"/>
          <w:sz w:val="18"/>
          <w:szCs w:val="18"/>
        </w:rPr>
      </w:pPr>
      <w:r w:rsidRPr="001B3186">
        <w:rPr>
          <w:rFonts w:ascii="Verdana" w:hAnsi="Verdana"/>
          <w:sz w:val="18"/>
          <w:szCs w:val="18"/>
        </w:rPr>
        <w:t xml:space="preserve">Szczegółowy opis przedmiotu zamówienia określa Projekt umowy stanowiący </w:t>
      </w:r>
      <w:r w:rsidRPr="001B3186">
        <w:rPr>
          <w:rFonts w:ascii="Verdana" w:hAnsi="Verdana"/>
          <w:b/>
          <w:bCs/>
          <w:sz w:val="18"/>
          <w:szCs w:val="18"/>
        </w:rPr>
        <w:t>Załącznik Nr 1</w:t>
      </w:r>
      <w:r w:rsidR="00903017" w:rsidRPr="001B3186">
        <w:rPr>
          <w:rFonts w:ascii="Verdana" w:hAnsi="Verdana"/>
          <w:b/>
          <w:bCs/>
          <w:sz w:val="18"/>
          <w:szCs w:val="18"/>
        </w:rPr>
        <w:t>5</w:t>
      </w:r>
      <w:r w:rsidRPr="001B3186">
        <w:rPr>
          <w:rFonts w:ascii="Verdana" w:hAnsi="Verdana"/>
          <w:b/>
          <w:bCs/>
          <w:sz w:val="18"/>
          <w:szCs w:val="18"/>
        </w:rPr>
        <w:t xml:space="preserve"> do SWZ, </w:t>
      </w:r>
      <w:r w:rsidR="00F000B7" w:rsidRPr="001B3186">
        <w:rPr>
          <w:rFonts w:ascii="Verdana" w:hAnsi="Verdana"/>
          <w:bCs/>
          <w:sz w:val="18"/>
          <w:szCs w:val="18"/>
        </w:rPr>
        <w:t>oraz</w:t>
      </w:r>
      <w:bookmarkEnd w:id="1"/>
      <w:r w:rsidR="0077191D" w:rsidRPr="001B3186">
        <w:rPr>
          <w:rFonts w:ascii="Verdana" w:hAnsi="Verdana"/>
          <w:bCs/>
          <w:sz w:val="18"/>
          <w:szCs w:val="18"/>
        </w:rPr>
        <w:t>:</w:t>
      </w:r>
    </w:p>
    <w:p w14:paraId="4564876C" w14:textId="221DFD4B" w:rsidR="00AA06D5" w:rsidRPr="001B3186" w:rsidRDefault="00633C64" w:rsidP="00633C64">
      <w:pPr>
        <w:suppressAutoHyphens w:val="0"/>
        <w:snapToGrid w:val="0"/>
        <w:spacing w:line="360" w:lineRule="auto"/>
        <w:ind w:left="284" w:right="6" w:hanging="284"/>
        <w:contextualSpacing/>
        <w:jc w:val="both"/>
        <w:rPr>
          <w:rFonts w:ascii="Verdana" w:hAnsi="Verdana" w:cs="Arial"/>
          <w:sz w:val="18"/>
          <w:szCs w:val="18"/>
        </w:rPr>
      </w:pPr>
      <w:r w:rsidRPr="001B3186">
        <w:rPr>
          <w:rFonts w:ascii="Verdana" w:hAnsi="Verdana" w:cs="Arial"/>
          <w:sz w:val="18"/>
          <w:szCs w:val="18"/>
        </w:rPr>
        <w:t>a)</w:t>
      </w:r>
      <w:r w:rsidRPr="001B3186">
        <w:rPr>
          <w:rFonts w:ascii="Verdana" w:hAnsi="Verdana" w:cs="Arial"/>
          <w:sz w:val="18"/>
          <w:szCs w:val="18"/>
        </w:rPr>
        <w:tab/>
      </w:r>
      <w:r w:rsidR="00AA06D5" w:rsidRPr="001B3186">
        <w:rPr>
          <w:rFonts w:ascii="Verdana" w:hAnsi="Verdana" w:cs="Arial"/>
          <w:sz w:val="18"/>
          <w:szCs w:val="18"/>
        </w:rPr>
        <w:t>Opis przedmiotu zamówienia, stanowiący Załącznik Nr 1 do SWZ,</w:t>
      </w:r>
    </w:p>
    <w:p w14:paraId="7B0DC81B" w14:textId="1A624C35" w:rsidR="00633C64" w:rsidRPr="001B3186" w:rsidRDefault="00633C64" w:rsidP="00633C64">
      <w:pPr>
        <w:suppressAutoHyphens w:val="0"/>
        <w:snapToGrid w:val="0"/>
        <w:spacing w:line="360" w:lineRule="auto"/>
        <w:ind w:left="284" w:right="6" w:hanging="284"/>
        <w:contextualSpacing/>
        <w:jc w:val="both"/>
        <w:rPr>
          <w:rFonts w:ascii="Verdana" w:hAnsi="Verdana" w:cs="Arial"/>
          <w:sz w:val="18"/>
          <w:szCs w:val="18"/>
        </w:rPr>
      </w:pPr>
      <w:r w:rsidRPr="001B3186">
        <w:rPr>
          <w:rFonts w:ascii="Verdana" w:hAnsi="Verdana" w:cs="Arial"/>
          <w:sz w:val="18"/>
          <w:szCs w:val="18"/>
        </w:rPr>
        <w:t>b)</w:t>
      </w:r>
      <w:r w:rsidRPr="001B3186">
        <w:rPr>
          <w:rFonts w:ascii="Verdana" w:hAnsi="Verdana" w:cs="Arial"/>
          <w:sz w:val="18"/>
          <w:szCs w:val="18"/>
        </w:rPr>
        <w:tab/>
      </w:r>
      <w:r w:rsidR="00AA06D5" w:rsidRPr="001B3186">
        <w:rPr>
          <w:rFonts w:ascii="Verdana" w:hAnsi="Verdana" w:cs="Arial"/>
          <w:sz w:val="18"/>
          <w:szCs w:val="18"/>
        </w:rPr>
        <w:t xml:space="preserve">Projekt Techniczny, </w:t>
      </w:r>
      <w:r w:rsidR="001C15CF" w:rsidRPr="001B3186">
        <w:rPr>
          <w:rFonts w:ascii="Verdana" w:hAnsi="Verdana" w:cs="Arial"/>
          <w:sz w:val="18"/>
          <w:szCs w:val="18"/>
        </w:rPr>
        <w:t xml:space="preserve">stanowiący </w:t>
      </w:r>
      <w:r w:rsidRPr="001B3186">
        <w:rPr>
          <w:rFonts w:ascii="Verdana" w:hAnsi="Verdana" w:cs="Arial"/>
          <w:sz w:val="18"/>
          <w:szCs w:val="18"/>
        </w:rPr>
        <w:t>Załącznik Nr 2 do SWZ,</w:t>
      </w:r>
    </w:p>
    <w:p w14:paraId="1B187C92" w14:textId="156FB69F" w:rsidR="00AA06D5" w:rsidRPr="001B3186" w:rsidRDefault="00633C64" w:rsidP="00AA06D5">
      <w:pPr>
        <w:suppressAutoHyphens w:val="0"/>
        <w:snapToGrid w:val="0"/>
        <w:spacing w:line="360" w:lineRule="auto"/>
        <w:ind w:left="284" w:right="6" w:hanging="284"/>
        <w:contextualSpacing/>
        <w:jc w:val="both"/>
        <w:rPr>
          <w:rFonts w:ascii="Verdana" w:hAnsi="Verdana" w:cs="Arial"/>
          <w:sz w:val="18"/>
          <w:szCs w:val="18"/>
        </w:rPr>
      </w:pPr>
      <w:r w:rsidRPr="001B3186">
        <w:rPr>
          <w:rFonts w:ascii="Verdana" w:hAnsi="Verdana" w:cs="Arial"/>
          <w:sz w:val="18"/>
          <w:szCs w:val="18"/>
        </w:rPr>
        <w:t>c)</w:t>
      </w:r>
      <w:r w:rsidRPr="001B3186">
        <w:rPr>
          <w:rFonts w:ascii="Verdana" w:hAnsi="Verdana" w:cs="Arial"/>
          <w:sz w:val="18"/>
          <w:szCs w:val="18"/>
        </w:rPr>
        <w:tab/>
      </w:r>
      <w:r w:rsidR="00AA06D5" w:rsidRPr="001B3186">
        <w:rPr>
          <w:rFonts w:ascii="Verdana" w:hAnsi="Verdana" w:cs="Arial"/>
          <w:sz w:val="18"/>
          <w:szCs w:val="18"/>
        </w:rPr>
        <w:t>Specyfikacja techniczna wykonania i odbioru robót budowlanych, stanowiąca Załącznik Nr 3 do SWZ,</w:t>
      </w:r>
    </w:p>
    <w:p w14:paraId="4D41879E" w14:textId="1BDE4CD7" w:rsidR="001C15CF" w:rsidRPr="001B3186" w:rsidRDefault="00633C64" w:rsidP="00633C64">
      <w:pPr>
        <w:suppressAutoHyphens w:val="0"/>
        <w:snapToGrid w:val="0"/>
        <w:spacing w:line="360" w:lineRule="auto"/>
        <w:ind w:left="284" w:right="6" w:hanging="284"/>
        <w:contextualSpacing/>
        <w:jc w:val="both"/>
        <w:rPr>
          <w:rFonts w:ascii="Verdana" w:hAnsi="Verdana" w:cs="Arial"/>
          <w:sz w:val="18"/>
          <w:szCs w:val="18"/>
        </w:rPr>
      </w:pPr>
      <w:r w:rsidRPr="001B3186">
        <w:rPr>
          <w:rFonts w:ascii="Verdana" w:hAnsi="Verdana" w:cs="Arial"/>
          <w:sz w:val="18"/>
          <w:szCs w:val="18"/>
        </w:rPr>
        <w:t>d)</w:t>
      </w:r>
      <w:r w:rsidRPr="001B3186">
        <w:rPr>
          <w:rFonts w:ascii="Verdana" w:hAnsi="Verdana" w:cs="Arial"/>
          <w:sz w:val="18"/>
          <w:szCs w:val="18"/>
        </w:rPr>
        <w:tab/>
      </w:r>
      <w:r w:rsidR="001C15CF" w:rsidRPr="001B3186">
        <w:rPr>
          <w:rFonts w:ascii="Verdana" w:hAnsi="Verdana" w:cs="Arial"/>
          <w:sz w:val="18"/>
          <w:szCs w:val="18"/>
        </w:rPr>
        <w:t>Plan zagospodarowania terenu - stanowiący Załącznik Nr 4 do SWZ.</w:t>
      </w:r>
    </w:p>
    <w:p w14:paraId="2975AE88" w14:textId="26D20307" w:rsidR="001C15CF" w:rsidRPr="001B3186" w:rsidRDefault="001C15CF" w:rsidP="00633C64">
      <w:pPr>
        <w:suppressAutoHyphens w:val="0"/>
        <w:snapToGrid w:val="0"/>
        <w:spacing w:line="360" w:lineRule="auto"/>
        <w:ind w:left="284" w:right="6" w:hanging="284"/>
        <w:contextualSpacing/>
        <w:jc w:val="both"/>
        <w:rPr>
          <w:rFonts w:ascii="Verdana" w:hAnsi="Verdana" w:cs="Arial"/>
          <w:sz w:val="18"/>
          <w:szCs w:val="18"/>
        </w:rPr>
      </w:pPr>
      <w:r w:rsidRPr="001B3186">
        <w:rPr>
          <w:rFonts w:ascii="Verdana" w:hAnsi="Verdana" w:cs="Arial"/>
          <w:sz w:val="18"/>
          <w:szCs w:val="18"/>
        </w:rPr>
        <w:t>e) Schemat elektryczny - stanowiący Załącznik Nr 5 do SWZ.</w:t>
      </w:r>
    </w:p>
    <w:p w14:paraId="7C35952D" w14:textId="44DFC199" w:rsidR="00633C64" w:rsidRPr="001B3186" w:rsidRDefault="001C15CF" w:rsidP="00633C64">
      <w:pPr>
        <w:suppressAutoHyphens w:val="0"/>
        <w:snapToGrid w:val="0"/>
        <w:spacing w:line="360" w:lineRule="auto"/>
        <w:ind w:left="284" w:right="6" w:hanging="284"/>
        <w:contextualSpacing/>
        <w:jc w:val="both"/>
        <w:rPr>
          <w:rFonts w:ascii="Verdana" w:hAnsi="Verdana" w:cs="Arial"/>
          <w:sz w:val="18"/>
          <w:szCs w:val="18"/>
        </w:rPr>
      </w:pPr>
      <w:r w:rsidRPr="001B3186">
        <w:rPr>
          <w:rFonts w:ascii="Verdana" w:hAnsi="Verdana" w:cs="Arial"/>
          <w:sz w:val="18"/>
          <w:szCs w:val="18"/>
        </w:rPr>
        <w:t xml:space="preserve">f) </w:t>
      </w:r>
      <w:r w:rsidR="00633C64" w:rsidRPr="001B3186">
        <w:rPr>
          <w:rFonts w:ascii="Verdana" w:hAnsi="Verdana" w:cs="Arial"/>
          <w:sz w:val="18"/>
          <w:szCs w:val="18"/>
        </w:rPr>
        <w:t xml:space="preserve">Przedmiar robót, </w:t>
      </w:r>
      <w:bookmarkStart w:id="3" w:name="_Hlk144301419"/>
      <w:r w:rsidR="00633C64" w:rsidRPr="001B3186">
        <w:rPr>
          <w:rFonts w:ascii="Verdana" w:hAnsi="Verdana" w:cs="Arial"/>
          <w:sz w:val="18"/>
          <w:szCs w:val="18"/>
        </w:rPr>
        <w:t>stanowiąc</w:t>
      </w:r>
      <w:r w:rsidR="00AA06D5" w:rsidRPr="001B3186">
        <w:rPr>
          <w:rFonts w:ascii="Verdana" w:hAnsi="Verdana" w:cs="Arial"/>
          <w:sz w:val="18"/>
          <w:szCs w:val="18"/>
        </w:rPr>
        <w:t>y</w:t>
      </w:r>
      <w:r w:rsidR="00633C64" w:rsidRPr="001B3186">
        <w:rPr>
          <w:rFonts w:ascii="Verdana" w:hAnsi="Verdana" w:cs="Arial"/>
          <w:sz w:val="18"/>
          <w:szCs w:val="18"/>
        </w:rPr>
        <w:t xml:space="preserve"> Załącznik Nr </w:t>
      </w:r>
      <w:r w:rsidRPr="001B3186">
        <w:rPr>
          <w:rFonts w:ascii="Verdana" w:hAnsi="Verdana" w:cs="Arial"/>
          <w:sz w:val="18"/>
          <w:szCs w:val="18"/>
        </w:rPr>
        <w:t>6</w:t>
      </w:r>
      <w:r w:rsidR="00633C64" w:rsidRPr="001B3186">
        <w:rPr>
          <w:rFonts w:ascii="Verdana" w:hAnsi="Verdana" w:cs="Arial"/>
          <w:sz w:val="18"/>
          <w:szCs w:val="18"/>
        </w:rPr>
        <w:t xml:space="preserve"> do SWZ.</w:t>
      </w:r>
      <w:bookmarkEnd w:id="3"/>
    </w:p>
    <w:p w14:paraId="1D20B224" w14:textId="2EA8D97B" w:rsidR="00440879" w:rsidRPr="001B3186" w:rsidRDefault="00633C64" w:rsidP="00633C64">
      <w:pPr>
        <w:suppressAutoHyphens w:val="0"/>
        <w:snapToGrid w:val="0"/>
        <w:spacing w:line="360" w:lineRule="auto"/>
        <w:ind w:left="284" w:right="6" w:hanging="284"/>
        <w:contextualSpacing/>
        <w:jc w:val="both"/>
        <w:rPr>
          <w:rFonts w:ascii="Verdana" w:hAnsi="Verdana" w:cs="Arial"/>
          <w:sz w:val="18"/>
          <w:szCs w:val="18"/>
        </w:rPr>
      </w:pPr>
      <w:r w:rsidRPr="001B3186">
        <w:rPr>
          <w:rFonts w:ascii="Verdana" w:hAnsi="Verdana" w:cs="Arial"/>
          <w:sz w:val="18"/>
          <w:szCs w:val="18"/>
        </w:rPr>
        <w:t>Wszystkie wskazane załączniki stanowią integralną część SWZ.</w:t>
      </w:r>
    </w:p>
    <w:p w14:paraId="7A8CD959" w14:textId="103722B0" w:rsidR="00B44E69" w:rsidRPr="001B3186" w:rsidRDefault="00B44E69" w:rsidP="00B44E69">
      <w:pPr>
        <w:suppressAutoHyphens w:val="0"/>
        <w:snapToGrid w:val="0"/>
        <w:spacing w:line="360" w:lineRule="auto"/>
        <w:ind w:right="6"/>
        <w:contextualSpacing/>
        <w:jc w:val="both"/>
        <w:rPr>
          <w:rFonts w:ascii="Verdana" w:hAnsi="Verdana" w:cs="Arial"/>
          <w:b/>
          <w:bCs/>
          <w:sz w:val="20"/>
          <w:szCs w:val="20"/>
        </w:rPr>
      </w:pPr>
      <w:r w:rsidRPr="001B3186">
        <w:rPr>
          <w:rFonts w:ascii="Verdana" w:hAnsi="Verdana" w:cs="Arial"/>
          <w:b/>
          <w:bCs/>
          <w:sz w:val="20"/>
          <w:szCs w:val="20"/>
        </w:rPr>
        <w:lastRenderedPageBreak/>
        <w:t xml:space="preserve">Wyłączenia z zakresu przedmiotu zamówienia, które ujęte są w dokumentacji projektowej. Przedmiot zamówienia nie obejmuje: </w:t>
      </w:r>
    </w:p>
    <w:p w14:paraId="7128F76F" w14:textId="15DA3898" w:rsidR="00B44E69" w:rsidRPr="001B3186" w:rsidRDefault="00B44E69" w:rsidP="00B44E69">
      <w:pPr>
        <w:suppressAutoHyphens w:val="0"/>
        <w:snapToGrid w:val="0"/>
        <w:spacing w:line="360" w:lineRule="auto"/>
        <w:ind w:left="284" w:right="6" w:hanging="284"/>
        <w:contextualSpacing/>
        <w:jc w:val="both"/>
        <w:rPr>
          <w:rFonts w:ascii="Verdana" w:hAnsi="Verdana" w:cs="Arial"/>
          <w:b/>
          <w:bCs/>
          <w:sz w:val="20"/>
          <w:szCs w:val="20"/>
        </w:rPr>
      </w:pPr>
      <w:r w:rsidRPr="001B3186">
        <w:rPr>
          <w:rFonts w:ascii="Verdana" w:hAnsi="Verdana" w:cs="Arial"/>
          <w:b/>
          <w:bCs/>
          <w:sz w:val="20"/>
          <w:szCs w:val="20"/>
        </w:rPr>
        <w:t xml:space="preserve">   - Przebudowy z rozbudową oświetlenia użytkowego i dekoracyjnego Parku </w:t>
      </w:r>
      <w:r w:rsidRPr="001B3186">
        <w:rPr>
          <w:rFonts w:ascii="Verdana" w:hAnsi="Verdana" w:cs="Arial"/>
          <w:b/>
          <w:bCs/>
          <w:sz w:val="20"/>
          <w:szCs w:val="20"/>
        </w:rPr>
        <w:br/>
        <w:t xml:space="preserve">Południowego -  określonego na schemacie elektrycznym rys. nr ele.-109 </w:t>
      </w:r>
      <w:r w:rsidRPr="001B3186">
        <w:rPr>
          <w:rFonts w:ascii="Verdana" w:hAnsi="Verdana" w:cs="Arial"/>
          <w:b/>
          <w:bCs/>
          <w:sz w:val="20"/>
          <w:szCs w:val="20"/>
        </w:rPr>
        <w:br/>
        <w:t>projektu technicznego.</w:t>
      </w:r>
    </w:p>
    <w:p w14:paraId="60FE9834" w14:textId="35D678BA" w:rsidR="001603D9" w:rsidRPr="001B3186" w:rsidRDefault="0002253E" w:rsidP="00B105F5">
      <w:pPr>
        <w:pStyle w:val="Akapitzlist"/>
        <w:numPr>
          <w:ilvl w:val="1"/>
          <w:numId w:val="31"/>
        </w:numPr>
        <w:suppressAutoHyphens w:val="0"/>
        <w:snapToGrid w:val="0"/>
        <w:spacing w:line="360" w:lineRule="auto"/>
        <w:ind w:left="284" w:right="6" w:hanging="568"/>
        <w:contextualSpacing/>
        <w:jc w:val="both"/>
        <w:rPr>
          <w:rFonts w:ascii="Verdana" w:hAnsi="Verdana" w:cs="Arial"/>
          <w:b/>
          <w:sz w:val="18"/>
          <w:szCs w:val="18"/>
        </w:rPr>
      </w:pPr>
      <w:r w:rsidRPr="001B3186">
        <w:rPr>
          <w:rFonts w:ascii="Verdana" w:hAnsi="Verdana"/>
          <w:sz w:val="18"/>
          <w:szCs w:val="18"/>
        </w:rPr>
        <w:t xml:space="preserve">Na podstawie art. 95 ust. 1 </w:t>
      </w:r>
      <w:proofErr w:type="spellStart"/>
      <w:r w:rsidRPr="001B3186">
        <w:rPr>
          <w:rFonts w:ascii="Verdana" w:hAnsi="Verdana"/>
          <w:sz w:val="18"/>
          <w:szCs w:val="18"/>
        </w:rPr>
        <w:t>Pzp</w:t>
      </w:r>
      <w:proofErr w:type="spellEnd"/>
      <w:r w:rsidRPr="001B3186">
        <w:rPr>
          <w:rFonts w:ascii="Verdana" w:hAnsi="Verdana"/>
          <w:sz w:val="18"/>
          <w:szCs w:val="18"/>
        </w:rPr>
        <w:t xml:space="preserve">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w:t>
      </w:r>
      <w:r w:rsidRPr="001B3186">
        <w:rPr>
          <w:rFonts w:ascii="Verdana" w:hAnsi="Verdana" w:cs="Open Sans"/>
          <w:sz w:val="18"/>
          <w:szCs w:val="18"/>
          <w:shd w:val="clear" w:color="auto" w:fill="FFFFFF"/>
        </w:rPr>
        <w:t xml:space="preserve"> z dnia 26 czerwca 1974 r. Kodeks pracy (</w:t>
      </w:r>
      <w:proofErr w:type="spellStart"/>
      <w:r w:rsidRPr="001B3186">
        <w:rPr>
          <w:rFonts w:ascii="Verdana" w:hAnsi="Verdana" w:cs="Open Sans"/>
          <w:sz w:val="18"/>
          <w:szCs w:val="18"/>
          <w:shd w:val="clear" w:color="auto" w:fill="FFFFFF"/>
        </w:rPr>
        <w:t>t.j</w:t>
      </w:r>
      <w:proofErr w:type="spellEnd"/>
      <w:r w:rsidRPr="001B3186">
        <w:rPr>
          <w:rFonts w:ascii="Verdana" w:hAnsi="Verdana" w:cs="Open Sans"/>
          <w:sz w:val="18"/>
          <w:szCs w:val="18"/>
          <w:shd w:val="clear" w:color="auto" w:fill="FFFFFF"/>
        </w:rPr>
        <w:t>. Dz.U. z 202</w:t>
      </w:r>
      <w:r w:rsidR="007462F5" w:rsidRPr="001B3186">
        <w:rPr>
          <w:rFonts w:ascii="Verdana" w:hAnsi="Verdana" w:cs="Open Sans"/>
          <w:sz w:val="18"/>
          <w:szCs w:val="18"/>
          <w:shd w:val="clear" w:color="auto" w:fill="FFFFFF"/>
        </w:rPr>
        <w:t>3</w:t>
      </w:r>
      <w:r w:rsidRPr="001B3186">
        <w:rPr>
          <w:rFonts w:ascii="Verdana" w:hAnsi="Verdana" w:cs="Open Sans"/>
          <w:sz w:val="18"/>
          <w:szCs w:val="18"/>
          <w:shd w:val="clear" w:color="auto" w:fill="FFFFFF"/>
        </w:rPr>
        <w:t xml:space="preserve"> r. poz. </w:t>
      </w:r>
      <w:r w:rsidR="007462F5" w:rsidRPr="001B3186">
        <w:rPr>
          <w:rFonts w:ascii="Verdana" w:hAnsi="Verdana" w:cs="Open Sans"/>
          <w:sz w:val="18"/>
          <w:szCs w:val="18"/>
          <w:shd w:val="clear" w:color="auto" w:fill="FFFFFF"/>
        </w:rPr>
        <w:t>1465</w:t>
      </w:r>
      <w:r w:rsidRPr="001B3186">
        <w:rPr>
          <w:rFonts w:ascii="Verdana" w:hAnsi="Verdana" w:cs="Open Sans"/>
          <w:sz w:val="18"/>
          <w:szCs w:val="18"/>
          <w:shd w:val="clear" w:color="auto" w:fill="FFFFFF"/>
        </w:rPr>
        <w:t xml:space="preserve"> z </w:t>
      </w:r>
      <w:proofErr w:type="spellStart"/>
      <w:r w:rsidRPr="001B3186">
        <w:rPr>
          <w:rFonts w:ascii="Verdana" w:hAnsi="Verdana" w:cs="Open Sans"/>
          <w:sz w:val="18"/>
          <w:szCs w:val="18"/>
          <w:shd w:val="clear" w:color="auto" w:fill="FFFFFF"/>
        </w:rPr>
        <w:t>późn</w:t>
      </w:r>
      <w:proofErr w:type="spellEnd"/>
      <w:r w:rsidRPr="001B3186">
        <w:rPr>
          <w:rFonts w:ascii="Verdana" w:hAnsi="Verdana" w:cs="Open Sans"/>
          <w:sz w:val="18"/>
          <w:szCs w:val="18"/>
          <w:shd w:val="clear" w:color="auto" w:fill="FFFFFF"/>
        </w:rPr>
        <w:t xml:space="preserve">. zm.), </w:t>
      </w:r>
      <w:r w:rsidRPr="001B3186">
        <w:rPr>
          <w:rFonts w:ascii="Verdana" w:hAnsi="Verdana"/>
          <w:sz w:val="18"/>
          <w:szCs w:val="18"/>
        </w:rPr>
        <w:t xml:space="preserve">tj. czynności pracowników związane z wykonywaniem zamówienia, w szczególności powyższy obowiązek dotyczy czynności związanych ze stałym świadczeniem na rzecz Wykonawcy czy Podwykonawcy </w:t>
      </w:r>
      <w:r w:rsidR="006B4D44" w:rsidRPr="001B3186">
        <w:rPr>
          <w:rFonts w:ascii="Verdana" w:hAnsi="Verdana"/>
          <w:sz w:val="18"/>
          <w:szCs w:val="18"/>
        </w:rPr>
        <w:t>tj.</w:t>
      </w:r>
      <w:r w:rsidR="006B4D44" w:rsidRPr="001B3186">
        <w:rPr>
          <w:rFonts w:ascii="Verdana" w:hAnsi="Verdana"/>
          <w:b/>
          <w:bCs/>
          <w:sz w:val="18"/>
          <w:szCs w:val="18"/>
        </w:rPr>
        <w:t xml:space="preserve"> </w:t>
      </w:r>
      <w:r w:rsidR="00B44E69" w:rsidRPr="001B3186">
        <w:rPr>
          <w:rFonts w:ascii="Verdana" w:hAnsi="Verdana"/>
          <w:b/>
          <w:bCs/>
          <w:sz w:val="18"/>
          <w:szCs w:val="18"/>
        </w:rPr>
        <w:t xml:space="preserve">robót elektrycznych </w:t>
      </w:r>
      <w:r w:rsidRPr="001B3186">
        <w:rPr>
          <w:rFonts w:ascii="Verdana" w:hAnsi="Verdana"/>
          <w:sz w:val="18"/>
          <w:szCs w:val="18"/>
        </w:rPr>
        <w:t>(obowiązek ten nie dotyczy sytuacji, gdy prace te będą wykonywane samodzielnie i osobiście przez osoby fizyczne prowadzące działalność gospodarczą w postaci tzw. samozatrudnienia, jako podwykonawcy).</w:t>
      </w:r>
    </w:p>
    <w:p w14:paraId="2221E6EC" w14:textId="0908C979" w:rsidR="001603D9" w:rsidRPr="001B3186" w:rsidRDefault="0002253E" w:rsidP="00867710">
      <w:pPr>
        <w:pStyle w:val="Akapitzlist"/>
        <w:numPr>
          <w:ilvl w:val="1"/>
          <w:numId w:val="31"/>
        </w:numPr>
        <w:spacing w:line="360" w:lineRule="auto"/>
        <w:ind w:left="284" w:hanging="568"/>
        <w:jc w:val="both"/>
        <w:rPr>
          <w:rFonts w:ascii="Verdana" w:hAnsi="Verdana"/>
          <w:b/>
          <w:sz w:val="18"/>
          <w:szCs w:val="18"/>
        </w:rPr>
      </w:pPr>
      <w:r w:rsidRPr="001B3186">
        <w:rPr>
          <w:rFonts w:ascii="Verdana" w:hAnsi="Verdana"/>
          <w:sz w:val="18"/>
          <w:szCs w:val="18"/>
        </w:rPr>
        <w:t xml:space="preserve">Zakres prac osób wykonujących wskazane przez Zamawiającego czynności w zakresie realizacji zamówienia oraz sposób dokumentowania zatrudnienia tych osób i uprawnienia Zamawiającego </w:t>
      </w:r>
      <w:r w:rsidRPr="001B3186">
        <w:rPr>
          <w:rFonts w:ascii="Verdana" w:hAnsi="Verdana"/>
          <w:sz w:val="18"/>
          <w:szCs w:val="18"/>
        </w:rPr>
        <w:br/>
        <w:t xml:space="preserve">w zakresie kontroli spełnienia przez Wykonawcę wymagań oraz sankcji z tytułu ich niespełnienia zostały określone w projekcie Umowy stanowiącej </w:t>
      </w:r>
      <w:r w:rsidRPr="001B3186">
        <w:rPr>
          <w:rFonts w:ascii="Verdana" w:hAnsi="Verdana"/>
          <w:b/>
          <w:sz w:val="18"/>
          <w:szCs w:val="18"/>
        </w:rPr>
        <w:t>Załącznik nr 1</w:t>
      </w:r>
      <w:r w:rsidR="001C15CF" w:rsidRPr="001B3186">
        <w:rPr>
          <w:rFonts w:ascii="Verdana" w:hAnsi="Verdana"/>
          <w:b/>
          <w:sz w:val="18"/>
          <w:szCs w:val="18"/>
        </w:rPr>
        <w:t>5</w:t>
      </w:r>
      <w:r w:rsidRPr="001B3186">
        <w:rPr>
          <w:rFonts w:ascii="Verdana" w:hAnsi="Verdana"/>
          <w:b/>
          <w:sz w:val="18"/>
          <w:szCs w:val="18"/>
        </w:rPr>
        <w:t xml:space="preserve"> do SWZ</w:t>
      </w:r>
      <w:r w:rsidR="00042C0C" w:rsidRPr="001B3186">
        <w:rPr>
          <w:rFonts w:ascii="Verdana" w:hAnsi="Verdana"/>
          <w:b/>
          <w:sz w:val="18"/>
          <w:szCs w:val="18"/>
        </w:rPr>
        <w:t>.</w:t>
      </w:r>
    </w:p>
    <w:p w14:paraId="09A4B205" w14:textId="77777777" w:rsidR="00534658" w:rsidRPr="001B3186" w:rsidRDefault="00534658" w:rsidP="00534658">
      <w:pPr>
        <w:pStyle w:val="Akapitzlist"/>
        <w:numPr>
          <w:ilvl w:val="1"/>
          <w:numId w:val="31"/>
        </w:numPr>
        <w:spacing w:line="360" w:lineRule="auto"/>
        <w:ind w:left="284" w:hanging="568"/>
        <w:jc w:val="both"/>
        <w:rPr>
          <w:rFonts w:ascii="Verdana" w:hAnsi="Verdana"/>
          <w:sz w:val="18"/>
          <w:szCs w:val="18"/>
        </w:rPr>
      </w:pPr>
      <w:r w:rsidRPr="001B3186">
        <w:rPr>
          <w:rFonts w:ascii="Verdana" w:hAnsi="Verdana"/>
          <w:sz w:val="18"/>
          <w:szCs w:val="18"/>
        </w:rPr>
        <w:t xml:space="preserve">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99 ust. 5 ustawy </w:t>
      </w:r>
      <w:proofErr w:type="spellStart"/>
      <w:r w:rsidRPr="001B3186">
        <w:rPr>
          <w:rFonts w:ascii="Verdana" w:hAnsi="Verdana"/>
          <w:sz w:val="18"/>
          <w:szCs w:val="18"/>
        </w:rPr>
        <w:t>p.z.p</w:t>
      </w:r>
      <w:proofErr w:type="spellEnd"/>
      <w:r w:rsidRPr="001B3186">
        <w:rPr>
          <w:rFonts w:ascii="Verdana" w:hAnsi="Verdana"/>
          <w:sz w:val="18"/>
          <w:szCs w:val="18"/>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14:paraId="0E4E2BD5" w14:textId="7A094BB5" w:rsidR="00534658" w:rsidRPr="001B3186" w:rsidRDefault="00534658" w:rsidP="00534658">
      <w:pPr>
        <w:pStyle w:val="Akapitzlist"/>
        <w:numPr>
          <w:ilvl w:val="1"/>
          <w:numId w:val="31"/>
        </w:numPr>
        <w:spacing w:line="360" w:lineRule="auto"/>
        <w:ind w:left="284" w:hanging="568"/>
        <w:jc w:val="both"/>
        <w:rPr>
          <w:rFonts w:ascii="Verdana" w:hAnsi="Verdana"/>
          <w:sz w:val="18"/>
          <w:szCs w:val="18"/>
        </w:rPr>
      </w:pPr>
      <w:r w:rsidRPr="001B3186">
        <w:rPr>
          <w:rFonts w:ascii="Verdana" w:hAnsi="Verdana"/>
          <w:sz w:val="18"/>
          <w:szCs w:val="18"/>
        </w:rPr>
        <w:t>Uwaga: Zamawiający informuje, że opisując przedmiot zamówienia przez odniesienie do norm, ocen technicznych, specyfikacji technicznych i systemów referencji technicznych, dopuszcza rozwiązania równoważne opisywanym zgodnie z art. 101 ust.</w:t>
      </w:r>
      <w:r w:rsidR="00AC22C3" w:rsidRPr="001B3186">
        <w:rPr>
          <w:rFonts w:ascii="Verdana" w:hAnsi="Verdana"/>
          <w:sz w:val="18"/>
          <w:szCs w:val="18"/>
        </w:rPr>
        <w:t xml:space="preserve"> </w:t>
      </w:r>
      <w:r w:rsidRPr="001B3186">
        <w:rPr>
          <w:rFonts w:ascii="Verdana" w:hAnsi="Verdana"/>
          <w:sz w:val="18"/>
          <w:szCs w:val="18"/>
        </w:rPr>
        <w:t xml:space="preserve">4 ustawy </w:t>
      </w:r>
      <w:proofErr w:type="spellStart"/>
      <w:r w:rsidRPr="001B3186">
        <w:rPr>
          <w:rFonts w:ascii="Verdana" w:hAnsi="Verdana"/>
          <w:sz w:val="18"/>
          <w:szCs w:val="18"/>
        </w:rPr>
        <w:t>p.z.p</w:t>
      </w:r>
      <w:proofErr w:type="spellEnd"/>
      <w:r w:rsidRPr="001B3186">
        <w:rPr>
          <w:rFonts w:ascii="Verdana" w:hAnsi="Verdana"/>
          <w:sz w:val="18"/>
          <w:szCs w:val="18"/>
        </w:rPr>
        <w:t>.</w:t>
      </w:r>
    </w:p>
    <w:p w14:paraId="6C2BAFB2" w14:textId="77777777" w:rsidR="007E09FD" w:rsidRPr="001B3186" w:rsidRDefault="007E09FD" w:rsidP="007E09FD">
      <w:pPr>
        <w:pStyle w:val="Akapitzlist"/>
        <w:numPr>
          <w:ilvl w:val="1"/>
          <w:numId w:val="31"/>
        </w:numPr>
        <w:spacing w:line="360" w:lineRule="auto"/>
        <w:ind w:left="284" w:hanging="568"/>
        <w:jc w:val="both"/>
        <w:rPr>
          <w:rFonts w:ascii="Verdana" w:hAnsi="Verdana" w:cs="Arial"/>
          <w:b/>
          <w:sz w:val="18"/>
          <w:szCs w:val="18"/>
        </w:rPr>
      </w:pPr>
      <w:r w:rsidRPr="001B3186">
        <w:rPr>
          <w:rFonts w:ascii="Verdana" w:hAnsi="Verdana" w:cs="Helvetica"/>
          <w:b/>
          <w:bCs/>
          <w:sz w:val="18"/>
          <w:szCs w:val="18"/>
        </w:rPr>
        <w:t>Zamawiający nie dokonuje podziału zamówienia na części.</w:t>
      </w:r>
    </w:p>
    <w:p w14:paraId="630040B0" w14:textId="77777777" w:rsidR="007E09FD" w:rsidRPr="001B3186" w:rsidRDefault="007E09FD" w:rsidP="007E09FD">
      <w:pPr>
        <w:shd w:val="clear" w:color="auto" w:fill="FFFFFF"/>
        <w:spacing w:line="360" w:lineRule="auto"/>
        <w:ind w:left="284"/>
        <w:jc w:val="both"/>
        <w:rPr>
          <w:rFonts w:ascii="Verdana" w:hAnsi="Verdana"/>
          <w:sz w:val="18"/>
          <w:szCs w:val="18"/>
        </w:rPr>
      </w:pPr>
      <w:r w:rsidRPr="001B3186">
        <w:rPr>
          <w:rFonts w:ascii="Verdana" w:hAnsi="Verdana" w:cs="Arial"/>
          <w:sz w:val="18"/>
          <w:szCs w:val="18"/>
        </w:rPr>
        <w:t>Wartość przedmiotowego zamówienia jest niższa od tzw. progów unijnych które zobowiązują do implementacji Dyrektywy 2014/24/UE Unii Europejskiej. Dyrektywa w treści motywu 78 wskazuje, że aby zwiększyć konkurencję, </w:t>
      </w:r>
      <w:r w:rsidRPr="001B3186">
        <w:rPr>
          <w:rFonts w:ascii="Verdana" w:hAnsi="Verdana" w:cs="Arial"/>
          <w:bCs/>
          <w:sz w:val="18"/>
          <w:szCs w:val="18"/>
        </w:rPr>
        <w:t xml:space="preserve">instytucje zamawiające należy w szczególności zachęcać do dzielenia </w:t>
      </w:r>
      <w:r w:rsidRPr="001B3186">
        <w:rPr>
          <w:rFonts w:ascii="Verdana" w:hAnsi="Verdana" w:cs="Arial"/>
          <w:sz w:val="18"/>
          <w:szCs w:val="18"/>
        </w:rPr>
        <w:t xml:space="preserve">dużych zamówień na części. Przedmiotowe zamówienie nie jest dużym zamówieniem w rozumieniu motywu 78 powołanej dyrektywy UE (dyrektywy stosuje się od tzw. progów UE, </w:t>
      </w:r>
      <w:r w:rsidRPr="001B3186">
        <w:rPr>
          <w:rFonts w:ascii="Verdana" w:hAnsi="Verdana" w:cs="Arial"/>
          <w:sz w:val="18"/>
          <w:szCs w:val="18"/>
        </w:rPr>
        <w:br/>
      </w:r>
      <w:r w:rsidRPr="001B3186">
        <w:rPr>
          <w:rFonts w:ascii="Verdana" w:hAnsi="Verdana" w:cs="Arial"/>
          <w:sz w:val="18"/>
          <w:szCs w:val="18"/>
        </w:rPr>
        <w:lastRenderedPageBreak/>
        <w:t xml:space="preserve">a dyrektywa posługuje się pojęciem dużego zamówienia na gruncie zamówień podlegających dyrektywie - a więc zamówienia o wartości znacznie przewyższającej tzw. progi UE ). </w:t>
      </w:r>
      <w:r w:rsidRPr="001B3186">
        <w:rPr>
          <w:rFonts w:ascii="Verdana" w:hAnsi="Verdana"/>
          <w:sz w:val="18"/>
          <w:szCs w:val="18"/>
        </w:rPr>
        <w:t xml:space="preserve">Zamówienie nie zostało podzielone na części z następujących względów: </w:t>
      </w:r>
    </w:p>
    <w:p w14:paraId="1BBE980D" w14:textId="1542479A" w:rsidR="007E09FD" w:rsidRPr="001B3186"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1B3186">
        <w:rPr>
          <w:rFonts w:ascii="Verdana" w:hAnsi="Verdana"/>
          <w:sz w:val="18"/>
          <w:szCs w:val="18"/>
        </w:rPr>
        <w:t>przedmiotem zamówienia jest wykonanie robót budowlanych</w:t>
      </w:r>
      <w:r w:rsidR="002513E4" w:rsidRPr="001B3186">
        <w:rPr>
          <w:rFonts w:ascii="Verdana" w:hAnsi="Verdana"/>
          <w:sz w:val="18"/>
          <w:szCs w:val="18"/>
        </w:rPr>
        <w:t xml:space="preserve"> </w:t>
      </w:r>
      <w:r w:rsidRPr="001B3186">
        <w:rPr>
          <w:rFonts w:ascii="Verdana" w:hAnsi="Verdana"/>
          <w:sz w:val="18"/>
          <w:szCs w:val="18"/>
        </w:rPr>
        <w:t xml:space="preserve">bezpośrednio ze sobą związanych. Rozdzielenie zamówienia groziłoby niedającymi się wyeliminować problemami organizacyjnymi związanymi z odpowiedzialnością za poszczególne elementy </w:t>
      </w:r>
      <w:r w:rsidR="002513E4" w:rsidRPr="001B3186">
        <w:rPr>
          <w:rFonts w:ascii="Verdana" w:hAnsi="Verdana"/>
          <w:sz w:val="18"/>
          <w:szCs w:val="18"/>
        </w:rPr>
        <w:t xml:space="preserve">prac </w:t>
      </w:r>
      <w:r w:rsidRPr="001B3186">
        <w:rPr>
          <w:rFonts w:ascii="Verdana" w:hAnsi="Verdana"/>
          <w:sz w:val="18"/>
          <w:szCs w:val="18"/>
        </w:rPr>
        <w:t>wykonywanych przez różnych wykonawców,</w:t>
      </w:r>
    </w:p>
    <w:p w14:paraId="79DBE4B7" w14:textId="77777777" w:rsidR="007E09FD" w:rsidRPr="001B3186"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1B3186">
        <w:rPr>
          <w:rFonts w:ascii="Verdana" w:hAnsi="Verdana"/>
          <w:sz w:val="18"/>
          <w:szCs w:val="18"/>
        </w:rPr>
        <w:t>przy podziale tego typu zamówienia na części Wykonawcy powielaliby koszty pośrednie robót budowlanych, co wpływałoby na koszty inwestycji. W każdej z ofert częściowych wykonawca musiałby założyć odrębną wycenę użycia tego samego rodzaju sprzętu,            narzędzi, w sytuacji, w której, składając jedną ofertę, użycie sprzętu, narzędzi wyceniłby jednokrotnie,</w:t>
      </w:r>
    </w:p>
    <w:p w14:paraId="03E230F4" w14:textId="5F0B4BC4" w:rsidR="007E09FD" w:rsidRPr="001B3186"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1B3186">
        <w:rPr>
          <w:rFonts w:ascii="Verdana" w:hAnsi="Verdana"/>
          <w:sz w:val="18"/>
          <w:szCs w:val="18"/>
        </w:rPr>
        <w:t>zadanie objęte przedmiotem zamówienia stanowi integralną całość realizacyjną, dlatego nie przewidziano podziału zamówienia na części i nie przewiduje się składania ofert częściowych,</w:t>
      </w:r>
    </w:p>
    <w:p w14:paraId="177CA67B" w14:textId="77777777" w:rsidR="007E09FD" w:rsidRPr="001B3186"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1B3186">
        <w:rPr>
          <w:rFonts w:ascii="Verdana" w:hAnsi="Verdana"/>
          <w:sz w:val="18"/>
          <w:szCs w:val="18"/>
        </w:rPr>
        <w:t>koordynacja realizacji zamówienia przez wielu wykonawców stanowiłaby utrudnienia dla Zamawiającego i zwiększałaby koszty nadzoru inwestorskiego.</w:t>
      </w:r>
    </w:p>
    <w:p w14:paraId="67F43ED4" w14:textId="7DA960BF" w:rsidR="006B4D44" w:rsidRPr="001B3186" w:rsidRDefault="007E09FD" w:rsidP="007E09FD">
      <w:pPr>
        <w:spacing w:line="360" w:lineRule="auto"/>
        <w:ind w:left="567"/>
        <w:jc w:val="both"/>
        <w:rPr>
          <w:rFonts w:ascii="Verdana" w:hAnsi="Verdana" w:cs="Arial"/>
          <w:sz w:val="18"/>
          <w:szCs w:val="18"/>
        </w:rPr>
      </w:pPr>
      <w:r w:rsidRPr="001B3186">
        <w:rPr>
          <w:rFonts w:ascii="Verdana" w:hAnsi="Verdana"/>
          <w:sz w:val="18"/>
          <w:szCs w:val="18"/>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1B3186">
        <w:rPr>
          <w:rFonts w:ascii="Verdana" w:hAnsi="Verdana" w:cs="Arial"/>
          <w:sz w:val="18"/>
          <w:szCs w:val="18"/>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01B2A8D" w14:textId="77777777" w:rsidR="001603D9" w:rsidRPr="001B3186" w:rsidRDefault="0002253E">
      <w:pPr>
        <w:tabs>
          <w:tab w:val="left" w:pos="567"/>
          <w:tab w:val="left" w:pos="1068"/>
        </w:tabs>
        <w:spacing w:line="360" w:lineRule="auto"/>
        <w:jc w:val="center"/>
        <w:rPr>
          <w:rFonts w:ascii="Verdana" w:hAnsi="Verdana" w:cs="Arial Unicode MS"/>
          <w:b/>
          <w:iCs/>
          <w:sz w:val="22"/>
          <w:szCs w:val="22"/>
          <w:highlight w:val="lightGray"/>
        </w:rPr>
      </w:pPr>
      <w:r w:rsidRPr="001B3186">
        <w:rPr>
          <w:rFonts w:ascii="Verdana" w:hAnsi="Verdana" w:cs="Arial Unicode MS"/>
          <w:b/>
          <w:iCs/>
          <w:sz w:val="22"/>
          <w:szCs w:val="22"/>
          <w:highlight w:val="lightGray"/>
        </w:rPr>
        <w:t>Rozdział 3</w:t>
      </w:r>
    </w:p>
    <w:p w14:paraId="4D3C2D67" w14:textId="77777777" w:rsidR="001603D9" w:rsidRPr="001B3186" w:rsidRDefault="0002253E">
      <w:pPr>
        <w:tabs>
          <w:tab w:val="left" w:pos="567"/>
          <w:tab w:val="left" w:pos="1068"/>
        </w:tabs>
        <w:spacing w:line="360" w:lineRule="auto"/>
        <w:jc w:val="center"/>
        <w:rPr>
          <w:rFonts w:ascii="Verdana" w:hAnsi="Verdana" w:cs="Arial Unicode MS"/>
          <w:b/>
          <w:iCs/>
          <w:sz w:val="22"/>
          <w:szCs w:val="22"/>
        </w:rPr>
      </w:pPr>
      <w:r w:rsidRPr="001B3186">
        <w:rPr>
          <w:rFonts w:ascii="Verdana" w:hAnsi="Verdana" w:cs="Arial Unicode MS"/>
          <w:b/>
          <w:iCs/>
          <w:sz w:val="22"/>
          <w:szCs w:val="22"/>
          <w:highlight w:val="lightGray"/>
        </w:rPr>
        <w:t>Termin wykonania zamówienia</w:t>
      </w:r>
    </w:p>
    <w:p w14:paraId="41C2BFF8" w14:textId="33CEE775" w:rsidR="007D0670" w:rsidRPr="001B3186" w:rsidRDefault="0002253E" w:rsidP="007D0670">
      <w:pPr>
        <w:spacing w:line="360" w:lineRule="auto"/>
        <w:jc w:val="both"/>
        <w:rPr>
          <w:rFonts w:ascii="Verdana" w:hAnsi="Verdana" w:cs="Verdana"/>
          <w:sz w:val="18"/>
          <w:szCs w:val="18"/>
        </w:rPr>
      </w:pPr>
      <w:r w:rsidRPr="001B3186">
        <w:rPr>
          <w:rFonts w:ascii="Verdana" w:hAnsi="Verdana" w:cs="Verdana"/>
          <w:bCs/>
          <w:sz w:val="18"/>
          <w:szCs w:val="18"/>
        </w:rPr>
        <w:t xml:space="preserve">Termin realizacji </w:t>
      </w:r>
      <w:r w:rsidR="00F000B7" w:rsidRPr="001B3186">
        <w:rPr>
          <w:rFonts w:ascii="Verdana" w:hAnsi="Verdana" w:cs="Verdana"/>
          <w:bCs/>
          <w:sz w:val="18"/>
          <w:szCs w:val="18"/>
        </w:rPr>
        <w:t xml:space="preserve">przedmiotu zamówienia </w:t>
      </w:r>
      <w:r w:rsidR="00534658" w:rsidRPr="001B3186">
        <w:rPr>
          <w:rFonts w:ascii="Verdana" w:hAnsi="Verdana" w:cs="Verdana"/>
          <w:bCs/>
          <w:sz w:val="18"/>
          <w:szCs w:val="18"/>
        </w:rPr>
        <w:t xml:space="preserve">określa się </w:t>
      </w:r>
      <w:bookmarkStart w:id="4" w:name="_Hlk106088464"/>
      <w:r w:rsidR="00534658" w:rsidRPr="001B3186">
        <w:rPr>
          <w:rFonts w:ascii="Verdana" w:hAnsi="Verdana" w:cs="Verdana"/>
          <w:b/>
          <w:sz w:val="18"/>
          <w:szCs w:val="18"/>
        </w:rPr>
        <w:t xml:space="preserve">do </w:t>
      </w:r>
      <w:bookmarkEnd w:id="4"/>
      <w:r w:rsidR="00C85BF7" w:rsidRPr="001B3186">
        <w:rPr>
          <w:rFonts w:ascii="Verdana" w:hAnsi="Verdana" w:cs="Verdana"/>
          <w:b/>
          <w:sz w:val="18"/>
          <w:szCs w:val="18"/>
        </w:rPr>
        <w:t xml:space="preserve">160 dni od </w:t>
      </w:r>
      <w:r w:rsidR="001B3186" w:rsidRPr="001B3186">
        <w:rPr>
          <w:rFonts w:ascii="Verdana" w:hAnsi="Verdana" w:cs="Verdana"/>
          <w:b/>
          <w:sz w:val="18"/>
          <w:szCs w:val="18"/>
        </w:rPr>
        <w:t xml:space="preserve">dnia </w:t>
      </w:r>
      <w:r w:rsidR="00C85BF7" w:rsidRPr="001B3186">
        <w:rPr>
          <w:rFonts w:ascii="Verdana" w:hAnsi="Verdana" w:cs="Verdana"/>
          <w:b/>
          <w:sz w:val="18"/>
          <w:szCs w:val="18"/>
        </w:rPr>
        <w:t>podpisania umowy.</w:t>
      </w:r>
    </w:p>
    <w:p w14:paraId="2BC3C4A4" w14:textId="674B77CA" w:rsidR="001603D9" w:rsidRPr="001B3186" w:rsidRDefault="001603D9" w:rsidP="0042693E">
      <w:pPr>
        <w:spacing w:line="360" w:lineRule="auto"/>
        <w:jc w:val="both"/>
        <w:rPr>
          <w:rFonts w:ascii="Verdana" w:hAnsi="Verdana" w:cs="Verdana"/>
          <w:bCs/>
          <w:sz w:val="18"/>
          <w:szCs w:val="18"/>
        </w:rPr>
      </w:pPr>
    </w:p>
    <w:p w14:paraId="105B9D60" w14:textId="77777777" w:rsidR="001603D9" w:rsidRPr="001B3186" w:rsidRDefault="0002253E">
      <w:pPr>
        <w:spacing w:line="360" w:lineRule="auto"/>
        <w:ind w:left="567" w:hanging="567"/>
        <w:jc w:val="center"/>
        <w:rPr>
          <w:rFonts w:ascii="Verdana" w:hAnsi="Verdana" w:cs="Tahoma"/>
          <w:b/>
          <w:sz w:val="22"/>
          <w:szCs w:val="22"/>
          <w:highlight w:val="lightGray"/>
        </w:rPr>
      </w:pPr>
      <w:r w:rsidRPr="001B3186">
        <w:rPr>
          <w:rFonts w:ascii="Verdana" w:hAnsi="Verdana" w:cs="Tahoma"/>
          <w:b/>
          <w:sz w:val="22"/>
          <w:szCs w:val="22"/>
          <w:highlight w:val="lightGray"/>
        </w:rPr>
        <w:t>Rozdział 4</w:t>
      </w:r>
    </w:p>
    <w:p w14:paraId="25B11E87" w14:textId="77777777" w:rsidR="001603D9" w:rsidRPr="001B3186" w:rsidRDefault="0002253E">
      <w:pPr>
        <w:spacing w:line="360" w:lineRule="auto"/>
        <w:ind w:left="567" w:hanging="567"/>
        <w:jc w:val="center"/>
        <w:rPr>
          <w:rFonts w:ascii="Verdana" w:hAnsi="Verdana" w:cs="Tahoma"/>
          <w:b/>
          <w:sz w:val="22"/>
          <w:szCs w:val="22"/>
        </w:rPr>
      </w:pPr>
      <w:r w:rsidRPr="001B3186">
        <w:rPr>
          <w:rFonts w:ascii="Verdana" w:hAnsi="Verdana" w:cs="Tahoma"/>
          <w:b/>
          <w:sz w:val="22"/>
          <w:szCs w:val="22"/>
          <w:highlight w:val="lightGray"/>
        </w:rPr>
        <w:t>Warunki udziału w postępowaniu</w:t>
      </w:r>
    </w:p>
    <w:p w14:paraId="16ECF2CB" w14:textId="77777777" w:rsidR="001603D9" w:rsidRPr="001B3186" w:rsidRDefault="0002253E" w:rsidP="00B105F5">
      <w:pPr>
        <w:pStyle w:val="Akapitzlist"/>
        <w:numPr>
          <w:ilvl w:val="1"/>
          <w:numId w:val="32"/>
        </w:numPr>
        <w:tabs>
          <w:tab w:val="left" w:pos="5954"/>
        </w:tabs>
        <w:spacing w:line="360" w:lineRule="auto"/>
        <w:ind w:left="567" w:hanging="567"/>
        <w:jc w:val="both"/>
        <w:rPr>
          <w:rFonts w:ascii="Verdana" w:hAnsi="Verdana" w:cs="Tahoma"/>
          <w:bCs/>
          <w:sz w:val="18"/>
          <w:szCs w:val="18"/>
        </w:rPr>
      </w:pPr>
      <w:r w:rsidRPr="001B3186">
        <w:rPr>
          <w:rFonts w:ascii="Verdana" w:hAnsi="Verdana" w:cs="Tahoma"/>
          <w:bCs/>
          <w:sz w:val="18"/>
          <w:szCs w:val="18"/>
        </w:rPr>
        <w:t>O udzielenie zamówienia publicznego ubiegać się mogą Wykonawcy, którzy nie podlegają wykluczeniu oraz spełniają określone przez Zamawiającego warunki udziału w postępowaniu dotyczące:</w:t>
      </w:r>
    </w:p>
    <w:p w14:paraId="1B2B0FBE" w14:textId="77777777" w:rsidR="001603D9" w:rsidRPr="001B3186" w:rsidRDefault="0002253E" w:rsidP="00B105F5">
      <w:pPr>
        <w:pStyle w:val="Teksttreci0"/>
        <w:numPr>
          <w:ilvl w:val="0"/>
          <w:numId w:val="7"/>
        </w:numPr>
        <w:shd w:val="clear" w:color="auto" w:fill="auto"/>
        <w:spacing w:before="0" w:after="0" w:line="360" w:lineRule="auto"/>
        <w:ind w:left="567" w:right="20" w:hanging="283"/>
        <w:jc w:val="both"/>
        <w:rPr>
          <w:rFonts w:ascii="Verdana" w:hAnsi="Verdana"/>
          <w:sz w:val="18"/>
          <w:szCs w:val="18"/>
        </w:rPr>
      </w:pPr>
      <w:r w:rsidRPr="001B3186">
        <w:rPr>
          <w:rFonts w:ascii="Verdana" w:hAnsi="Verdana"/>
          <w:b/>
          <w:sz w:val="18"/>
          <w:szCs w:val="18"/>
        </w:rPr>
        <w:t>zdolności do występowania w obrocie gospodarczym:</w:t>
      </w:r>
    </w:p>
    <w:p w14:paraId="5E07B620" w14:textId="77777777" w:rsidR="001603D9" w:rsidRPr="001B3186" w:rsidRDefault="0002253E">
      <w:pPr>
        <w:pStyle w:val="Teksttreci0"/>
        <w:shd w:val="clear" w:color="auto" w:fill="auto"/>
        <w:spacing w:before="0" w:after="0" w:line="360" w:lineRule="auto"/>
        <w:ind w:right="20" w:firstLine="567"/>
        <w:jc w:val="both"/>
        <w:rPr>
          <w:rFonts w:ascii="Verdana" w:hAnsi="Verdana"/>
          <w:sz w:val="18"/>
          <w:szCs w:val="18"/>
        </w:rPr>
      </w:pPr>
      <w:r w:rsidRPr="001B3186">
        <w:rPr>
          <w:rFonts w:ascii="Verdana" w:hAnsi="Verdana"/>
          <w:sz w:val="18"/>
          <w:szCs w:val="18"/>
        </w:rPr>
        <w:t>Zamawiający nie stawia warunku w powyższym zakresie.</w:t>
      </w:r>
    </w:p>
    <w:p w14:paraId="68E2DC1D" w14:textId="77777777" w:rsidR="001603D9" w:rsidRPr="001B3186" w:rsidRDefault="0002253E">
      <w:pPr>
        <w:pStyle w:val="Teksttreci0"/>
        <w:shd w:val="clear" w:color="auto" w:fill="auto"/>
        <w:spacing w:before="0" w:after="0" w:line="360" w:lineRule="auto"/>
        <w:ind w:left="567" w:right="20" w:hanging="283"/>
        <w:jc w:val="both"/>
        <w:rPr>
          <w:rFonts w:ascii="Verdana" w:hAnsi="Verdana"/>
          <w:b/>
          <w:sz w:val="18"/>
          <w:szCs w:val="18"/>
        </w:rPr>
      </w:pPr>
      <w:r w:rsidRPr="001B3186">
        <w:rPr>
          <w:rFonts w:ascii="Verdana" w:hAnsi="Verdana"/>
          <w:b/>
          <w:bCs/>
          <w:w w:val="91"/>
          <w:sz w:val="18"/>
          <w:szCs w:val="18"/>
        </w:rPr>
        <w:t>2)</w:t>
      </w:r>
      <w:r w:rsidRPr="001B3186">
        <w:rPr>
          <w:rFonts w:ascii="Verdana" w:hAnsi="Verdana"/>
          <w:b/>
          <w:bCs/>
          <w:w w:val="91"/>
          <w:sz w:val="18"/>
          <w:szCs w:val="18"/>
        </w:rPr>
        <w:tab/>
      </w:r>
      <w:r w:rsidRPr="001B3186">
        <w:rPr>
          <w:rFonts w:ascii="Verdana" w:hAnsi="Verdana"/>
          <w:b/>
          <w:sz w:val="18"/>
          <w:szCs w:val="18"/>
        </w:rPr>
        <w:t xml:space="preserve">uprawnień do prowadzenia określonej działalności gospodarczej lub zawodowej, </w:t>
      </w:r>
      <w:r w:rsidR="008C58A8" w:rsidRPr="001B3186">
        <w:rPr>
          <w:rFonts w:ascii="Verdana" w:hAnsi="Verdana"/>
          <w:b/>
          <w:sz w:val="18"/>
          <w:szCs w:val="18"/>
        </w:rPr>
        <w:br/>
      </w:r>
      <w:r w:rsidRPr="001B3186">
        <w:rPr>
          <w:rFonts w:ascii="Verdana" w:hAnsi="Verdana"/>
          <w:b/>
          <w:sz w:val="18"/>
          <w:szCs w:val="18"/>
        </w:rPr>
        <w:t>o ile wynika to z odrębnych przepisów:</w:t>
      </w:r>
    </w:p>
    <w:p w14:paraId="6223335A" w14:textId="77777777" w:rsidR="001603D9" w:rsidRPr="001B3186" w:rsidRDefault="0002253E">
      <w:pPr>
        <w:pStyle w:val="Teksttreci0"/>
        <w:shd w:val="clear" w:color="auto" w:fill="auto"/>
        <w:spacing w:before="0" w:after="0" w:line="360" w:lineRule="auto"/>
        <w:ind w:left="852" w:right="20" w:hanging="285"/>
        <w:jc w:val="both"/>
        <w:rPr>
          <w:rFonts w:ascii="Verdana" w:hAnsi="Verdana"/>
          <w:sz w:val="18"/>
          <w:szCs w:val="18"/>
        </w:rPr>
      </w:pPr>
      <w:bookmarkStart w:id="5" w:name="_Hlk104967371"/>
      <w:r w:rsidRPr="001B3186">
        <w:rPr>
          <w:rFonts w:ascii="Verdana" w:hAnsi="Verdana"/>
          <w:sz w:val="18"/>
          <w:szCs w:val="18"/>
        </w:rPr>
        <w:t>Zamawiający nie stawia warunku w powyższym zakresie.</w:t>
      </w:r>
    </w:p>
    <w:bookmarkEnd w:id="5"/>
    <w:p w14:paraId="7B75F655" w14:textId="77777777" w:rsidR="001603D9" w:rsidRPr="001B3186" w:rsidRDefault="0002253E">
      <w:pPr>
        <w:pStyle w:val="Teksttreci0"/>
        <w:shd w:val="clear" w:color="auto" w:fill="auto"/>
        <w:spacing w:before="0" w:after="0" w:line="360" w:lineRule="auto"/>
        <w:ind w:left="567" w:right="20" w:hanging="283"/>
        <w:jc w:val="both"/>
        <w:rPr>
          <w:rFonts w:ascii="Verdana" w:hAnsi="Verdana"/>
          <w:sz w:val="18"/>
          <w:szCs w:val="18"/>
        </w:rPr>
      </w:pPr>
      <w:r w:rsidRPr="001B3186">
        <w:rPr>
          <w:rFonts w:ascii="Verdana" w:hAnsi="Verdana"/>
          <w:b/>
          <w:bCs/>
          <w:w w:val="91"/>
          <w:sz w:val="18"/>
          <w:szCs w:val="18"/>
        </w:rPr>
        <w:t>3)</w:t>
      </w:r>
      <w:r w:rsidRPr="001B3186">
        <w:rPr>
          <w:rFonts w:ascii="Verdana" w:hAnsi="Verdana"/>
          <w:b/>
          <w:bCs/>
          <w:w w:val="91"/>
          <w:sz w:val="18"/>
          <w:szCs w:val="18"/>
        </w:rPr>
        <w:tab/>
      </w:r>
      <w:r w:rsidRPr="001B3186">
        <w:rPr>
          <w:rFonts w:ascii="Verdana" w:hAnsi="Verdana"/>
          <w:b/>
          <w:sz w:val="18"/>
          <w:szCs w:val="18"/>
        </w:rPr>
        <w:t>sytuacji ekonomicznej lub finansowej:</w:t>
      </w:r>
    </w:p>
    <w:p w14:paraId="777817A2" w14:textId="77777777" w:rsidR="007E57B4" w:rsidRPr="001B3186" w:rsidRDefault="00E01CEF" w:rsidP="00E01CEF">
      <w:pPr>
        <w:pStyle w:val="Teksttreci0"/>
        <w:shd w:val="clear" w:color="auto" w:fill="auto"/>
        <w:spacing w:before="0" w:after="0" w:line="360" w:lineRule="auto"/>
        <w:ind w:left="852" w:right="20" w:hanging="285"/>
        <w:jc w:val="both"/>
        <w:rPr>
          <w:rFonts w:ascii="Verdana" w:hAnsi="Verdana"/>
          <w:sz w:val="18"/>
          <w:szCs w:val="18"/>
        </w:rPr>
      </w:pPr>
      <w:r w:rsidRPr="001B3186">
        <w:rPr>
          <w:rFonts w:ascii="Verdana" w:hAnsi="Verdana"/>
          <w:sz w:val="18"/>
          <w:szCs w:val="18"/>
        </w:rPr>
        <w:t>Zamawiający nie stawia warunku w powyższym zakresie.</w:t>
      </w:r>
    </w:p>
    <w:p w14:paraId="552F8C53" w14:textId="77777777" w:rsidR="001603D9" w:rsidRPr="001B3186" w:rsidRDefault="0002253E" w:rsidP="007E57B4">
      <w:pPr>
        <w:pStyle w:val="Teksttreci0"/>
        <w:shd w:val="clear" w:color="auto" w:fill="auto"/>
        <w:spacing w:before="0" w:after="0" w:line="360" w:lineRule="auto"/>
        <w:ind w:left="567" w:right="23" w:hanging="283"/>
        <w:jc w:val="both"/>
        <w:rPr>
          <w:rFonts w:ascii="Verdana" w:hAnsi="Verdana"/>
          <w:sz w:val="18"/>
          <w:szCs w:val="18"/>
        </w:rPr>
      </w:pPr>
      <w:r w:rsidRPr="001B3186">
        <w:rPr>
          <w:rFonts w:ascii="Verdana" w:hAnsi="Verdana"/>
          <w:b/>
          <w:bCs/>
          <w:w w:val="91"/>
          <w:sz w:val="18"/>
          <w:szCs w:val="18"/>
        </w:rPr>
        <w:lastRenderedPageBreak/>
        <w:t>4)</w:t>
      </w:r>
      <w:r w:rsidRPr="001B3186">
        <w:rPr>
          <w:rFonts w:ascii="Verdana" w:hAnsi="Verdana"/>
          <w:b/>
          <w:bCs/>
          <w:w w:val="91"/>
          <w:sz w:val="18"/>
          <w:szCs w:val="18"/>
        </w:rPr>
        <w:tab/>
      </w:r>
      <w:r w:rsidRPr="001B3186">
        <w:rPr>
          <w:rFonts w:ascii="Verdana" w:hAnsi="Verdana"/>
          <w:b/>
          <w:sz w:val="18"/>
          <w:szCs w:val="18"/>
        </w:rPr>
        <w:t>zdolności technicznej lub zawodowej:</w:t>
      </w:r>
    </w:p>
    <w:p w14:paraId="25900B72" w14:textId="405EEA43" w:rsidR="00811052" w:rsidRPr="001B3186" w:rsidRDefault="00811052" w:rsidP="00501DF3">
      <w:pPr>
        <w:widowControl w:val="0"/>
        <w:suppressAutoHyphens w:val="0"/>
        <w:spacing w:line="360" w:lineRule="auto"/>
        <w:ind w:left="851" w:right="20" w:hanging="284"/>
        <w:jc w:val="both"/>
        <w:rPr>
          <w:rFonts w:ascii="Verdana" w:hAnsi="Verdana"/>
          <w:sz w:val="18"/>
          <w:szCs w:val="18"/>
          <w:lang w:bidi="pl-PL"/>
        </w:rPr>
      </w:pPr>
      <w:bookmarkStart w:id="6" w:name="_Hlk106022200"/>
      <w:r w:rsidRPr="001B3186">
        <w:rPr>
          <w:rFonts w:ascii="Verdana" w:hAnsi="Verdana"/>
          <w:b/>
          <w:sz w:val="18"/>
          <w:szCs w:val="18"/>
          <w:lang w:eastAsia="pl-PL"/>
        </w:rPr>
        <w:t>a)</w:t>
      </w:r>
      <w:r w:rsidRPr="001B3186">
        <w:rPr>
          <w:rFonts w:ascii="Verdana" w:hAnsi="Verdana"/>
          <w:sz w:val="18"/>
          <w:szCs w:val="18"/>
          <w:lang w:eastAsia="pl-PL"/>
        </w:rPr>
        <w:t xml:space="preserve"> Wykonawca spełni warunek, jeżeli wykaże że w okresie ostatnich 5 lat przed upływem terminu składania ofert, a jeżeli okres prowadzenia działalności jest krótszy, to w tym okresie </w:t>
      </w:r>
      <w:bookmarkStart w:id="7" w:name="_Hlk98253032"/>
      <w:r w:rsidRPr="001B3186">
        <w:rPr>
          <w:rFonts w:ascii="Verdana" w:hAnsi="Verdana"/>
          <w:sz w:val="18"/>
          <w:szCs w:val="18"/>
          <w:lang w:eastAsia="pl-PL"/>
        </w:rPr>
        <w:t xml:space="preserve">wykonał (zakończył), </w:t>
      </w:r>
      <w:bookmarkStart w:id="8" w:name="_Hlk98248605"/>
      <w:bookmarkEnd w:id="7"/>
      <w:r w:rsidR="00AB7FC3" w:rsidRPr="001B3186">
        <w:rPr>
          <w:rFonts w:ascii="Verdana" w:hAnsi="Verdana"/>
          <w:sz w:val="18"/>
          <w:szCs w:val="18"/>
          <w:lang w:eastAsia="pl-PL"/>
        </w:rPr>
        <w:t>c</w:t>
      </w:r>
      <w:r w:rsidR="00AB7FC3" w:rsidRPr="001B3186">
        <w:rPr>
          <w:rFonts w:ascii="Verdana" w:eastAsia="Tahoma" w:hAnsi="Verdana" w:cs="Tahoma"/>
          <w:sz w:val="18"/>
          <w:szCs w:val="18"/>
          <w:lang w:eastAsia="pl-PL" w:bidi="pl-PL"/>
        </w:rPr>
        <w:t>o najmniej jedną robotę budowlaną polegającą na budowie i/lub przebudowie oświetlenia drogowego o łącznej wartości robót nie mniejszej niż 100.000,00 zł (sto tysięcy złotych 00/100), potwierdzoną dowodami określającymi czy ta robota została wykonana należycie,</w:t>
      </w:r>
      <w:r w:rsidR="00501DF3" w:rsidRPr="001B3186">
        <w:rPr>
          <w:rFonts w:ascii="Verdana" w:hAnsi="Verdana"/>
          <w:sz w:val="18"/>
          <w:szCs w:val="18"/>
          <w:lang w:eastAsia="pl-PL"/>
        </w:rPr>
        <w:t xml:space="preserve"> w szczególności z informacją o tym czy roboty zostały wykonana zgodnie z przepisami Prawa budowlanego i prawidłowo ukończone. </w:t>
      </w:r>
      <w:r w:rsidR="00501DF3" w:rsidRPr="001B3186">
        <w:rPr>
          <w:rFonts w:ascii="Verdana" w:hAnsi="Verdana"/>
          <w:sz w:val="18"/>
          <w:szCs w:val="18"/>
          <w:lang w:bidi="pl-PL"/>
        </w:rPr>
        <w:t xml:space="preserve">Robota ta mogła być wykonana w ramach jednej lub kilku zamówień.  </w:t>
      </w:r>
      <w:bookmarkEnd w:id="8"/>
    </w:p>
    <w:p w14:paraId="3B258C14" w14:textId="77777777" w:rsidR="00AB7FC3" w:rsidRPr="001B3186" w:rsidRDefault="00811052" w:rsidP="00AB7FC3">
      <w:pPr>
        <w:widowControl w:val="0"/>
        <w:suppressAutoHyphens w:val="0"/>
        <w:spacing w:line="360" w:lineRule="auto"/>
        <w:ind w:left="851" w:right="20" w:hanging="284"/>
        <w:jc w:val="both"/>
        <w:rPr>
          <w:rFonts w:ascii="Verdana" w:hAnsi="Verdana" w:cs="Calibri"/>
          <w:bCs/>
          <w:sz w:val="18"/>
          <w:szCs w:val="18"/>
          <w:lang w:eastAsia="pl-PL"/>
        </w:rPr>
      </w:pPr>
      <w:r w:rsidRPr="001B3186">
        <w:rPr>
          <w:rFonts w:ascii="Verdana" w:hAnsi="Verdana"/>
          <w:b/>
          <w:sz w:val="18"/>
          <w:szCs w:val="18"/>
          <w:lang w:eastAsia="pl-PL"/>
        </w:rPr>
        <w:t xml:space="preserve">b) </w:t>
      </w:r>
      <w:bookmarkStart w:id="9" w:name="_Hlk98248782"/>
      <w:r w:rsidRPr="001B3186">
        <w:rPr>
          <w:rFonts w:ascii="Verdana" w:hAnsi="Verdana"/>
          <w:sz w:val="18"/>
          <w:szCs w:val="18"/>
          <w:lang w:eastAsia="pl-PL"/>
        </w:rPr>
        <w:t xml:space="preserve">Wykonawca spełni ten warunek, jeżeli wykaże że dysponuje lub będzie dysponował podczas realizacji zamówienia co najmniej </w:t>
      </w:r>
      <w:r w:rsidRPr="001B3186">
        <w:rPr>
          <w:rFonts w:ascii="Verdana" w:hAnsi="Verdana" w:cs="Calibri"/>
          <w:bCs/>
          <w:sz w:val="18"/>
          <w:szCs w:val="18"/>
          <w:lang w:eastAsia="pl-PL"/>
        </w:rPr>
        <w:t>jedną osobą</w:t>
      </w:r>
      <w:r w:rsidR="00CE793C" w:rsidRPr="001B3186">
        <w:rPr>
          <w:rFonts w:ascii="Verdana" w:hAnsi="Verdana" w:cs="Calibri"/>
          <w:bCs/>
          <w:sz w:val="18"/>
          <w:szCs w:val="18"/>
          <w:lang w:eastAsia="pl-PL"/>
        </w:rPr>
        <w:t>,</w:t>
      </w:r>
      <w:r w:rsidR="00CE793C" w:rsidRPr="001B3186">
        <w:rPr>
          <w:rFonts w:ascii="Verdana" w:hAnsi="Verdana"/>
          <w:bCs/>
          <w:sz w:val="18"/>
          <w:szCs w:val="18"/>
          <w:lang w:eastAsia="pl-PL"/>
        </w:rPr>
        <w:t xml:space="preserve"> która będzie pełnić funkcję</w:t>
      </w:r>
      <w:r w:rsidR="00CE793C" w:rsidRPr="001B3186">
        <w:rPr>
          <w:rFonts w:ascii="Verdana" w:hAnsi="Verdana" w:cs="Calibri"/>
          <w:bCs/>
          <w:sz w:val="18"/>
          <w:szCs w:val="18"/>
          <w:lang w:eastAsia="pl-PL"/>
        </w:rPr>
        <w:t>:</w:t>
      </w:r>
      <w:r w:rsidR="00AB7FC3" w:rsidRPr="001B3186">
        <w:rPr>
          <w:rFonts w:ascii="Verdana" w:hAnsi="Verdana" w:cs="Calibri"/>
          <w:bCs/>
          <w:sz w:val="18"/>
          <w:szCs w:val="18"/>
          <w:lang w:eastAsia="pl-PL"/>
        </w:rPr>
        <w:t xml:space="preserve"> </w:t>
      </w:r>
    </w:p>
    <w:p w14:paraId="475D9812" w14:textId="728720AD" w:rsidR="00CE793C" w:rsidRPr="001B3186" w:rsidRDefault="00AB7FC3" w:rsidP="00AB7FC3">
      <w:pPr>
        <w:widowControl w:val="0"/>
        <w:suppressAutoHyphens w:val="0"/>
        <w:spacing w:line="360" w:lineRule="auto"/>
        <w:ind w:left="851" w:right="20" w:hanging="284"/>
        <w:jc w:val="both"/>
        <w:rPr>
          <w:rFonts w:ascii="Verdana" w:hAnsi="Verdana" w:cs="Calibri"/>
          <w:bCs/>
          <w:sz w:val="18"/>
          <w:szCs w:val="18"/>
          <w:lang w:eastAsia="pl-PL"/>
        </w:rPr>
      </w:pPr>
      <w:r w:rsidRPr="001B3186">
        <w:rPr>
          <w:rFonts w:ascii="Verdana" w:hAnsi="Verdana"/>
          <w:bCs/>
          <w:sz w:val="18"/>
          <w:szCs w:val="18"/>
          <w:lang w:eastAsia="pl-PL"/>
        </w:rPr>
        <w:t xml:space="preserve">    - </w:t>
      </w:r>
      <w:r w:rsidR="00CE793C" w:rsidRPr="001B3186">
        <w:rPr>
          <w:rFonts w:ascii="Verdana" w:hAnsi="Verdana"/>
          <w:bCs/>
          <w:sz w:val="18"/>
          <w:szCs w:val="18"/>
          <w:lang w:eastAsia="pl-PL"/>
        </w:rPr>
        <w:t xml:space="preserve">kierownika robót posiadającego uprawnienia </w:t>
      </w:r>
      <w:r w:rsidRPr="001B3186">
        <w:rPr>
          <w:rFonts w:ascii="Verdana" w:hAnsi="Verdana"/>
          <w:bCs/>
          <w:sz w:val="18"/>
          <w:szCs w:val="18"/>
          <w:lang w:eastAsia="pl-PL"/>
        </w:rPr>
        <w:t xml:space="preserve">do </w:t>
      </w:r>
      <w:r w:rsidRPr="001B3186">
        <w:rPr>
          <w:rFonts w:ascii="Verdana" w:hAnsi="Verdana"/>
          <w:bCs/>
          <w:sz w:val="18"/>
          <w:szCs w:val="18"/>
        </w:rPr>
        <w:t>kierowania robotami budowlanymi w                  specjalności instalacyjnej w zakresie sieci, instalacji i urządzeń elektrycznych i elektroenergetycznych bez ograniczeń.</w:t>
      </w:r>
    </w:p>
    <w:bookmarkEnd w:id="6"/>
    <w:bookmarkEnd w:id="9"/>
    <w:p w14:paraId="18A4C389" w14:textId="3895CA4C" w:rsidR="00F90F71" w:rsidRPr="001B3186" w:rsidRDefault="00F90F71" w:rsidP="00811052">
      <w:pPr>
        <w:pStyle w:val="Teksttreci0"/>
        <w:shd w:val="clear" w:color="auto" w:fill="auto"/>
        <w:spacing w:before="0" w:after="0" w:line="360" w:lineRule="auto"/>
        <w:ind w:left="567" w:right="20" w:firstLine="0"/>
        <w:jc w:val="both"/>
        <w:rPr>
          <w:rFonts w:ascii="Verdana" w:hAnsi="Verdana"/>
          <w:sz w:val="18"/>
          <w:szCs w:val="18"/>
        </w:rPr>
      </w:pPr>
      <w:r w:rsidRPr="001B3186">
        <w:rPr>
          <w:rFonts w:ascii="Verdana" w:hAnsi="Verdana" w:cs="Verdana"/>
          <w:sz w:val="18"/>
          <w:szCs w:val="18"/>
        </w:rPr>
        <w:t xml:space="preserve">Kierownik </w:t>
      </w:r>
      <w:r w:rsidR="00CF026B" w:rsidRPr="001B3186">
        <w:rPr>
          <w:rFonts w:ascii="Verdana" w:hAnsi="Verdana" w:cs="Verdana"/>
          <w:sz w:val="18"/>
          <w:szCs w:val="18"/>
        </w:rPr>
        <w:t xml:space="preserve">budowy </w:t>
      </w:r>
      <w:r w:rsidRPr="001B3186">
        <w:rPr>
          <w:rFonts w:ascii="Verdana" w:hAnsi="Verdana" w:cs="Verdana"/>
          <w:sz w:val="18"/>
          <w:szCs w:val="18"/>
        </w:rPr>
        <w:t>powinien posiadać uprawnienia budowlane zgodnie z ustawą z dnia 7 lipca 1994 r. Prawo budowlane (Dz.U. z 202</w:t>
      </w:r>
      <w:r w:rsidR="007462F5" w:rsidRPr="001B3186">
        <w:rPr>
          <w:rFonts w:ascii="Verdana" w:hAnsi="Verdana" w:cs="Verdana"/>
          <w:sz w:val="18"/>
          <w:szCs w:val="18"/>
        </w:rPr>
        <w:t>3</w:t>
      </w:r>
      <w:r w:rsidRPr="001B3186">
        <w:rPr>
          <w:rFonts w:ascii="Verdana" w:hAnsi="Verdana" w:cs="Verdana"/>
          <w:sz w:val="18"/>
          <w:szCs w:val="18"/>
        </w:rPr>
        <w:t xml:space="preserve"> r., poz.</w:t>
      </w:r>
      <w:r w:rsidR="00975C02" w:rsidRPr="001B3186">
        <w:rPr>
          <w:rFonts w:ascii="Verdana" w:hAnsi="Verdana" w:cs="Verdana"/>
          <w:sz w:val="18"/>
          <w:szCs w:val="18"/>
        </w:rPr>
        <w:t xml:space="preserve"> </w:t>
      </w:r>
      <w:r w:rsidR="007462F5" w:rsidRPr="001B3186">
        <w:rPr>
          <w:rFonts w:ascii="Verdana" w:hAnsi="Verdana" w:cs="Verdana"/>
          <w:sz w:val="18"/>
          <w:szCs w:val="18"/>
        </w:rPr>
        <w:t>682</w:t>
      </w:r>
      <w:r w:rsidRPr="001B3186">
        <w:rPr>
          <w:rFonts w:ascii="Verdana" w:hAnsi="Verdana" w:cs="Verdana"/>
          <w:sz w:val="18"/>
          <w:szCs w:val="18"/>
        </w:rPr>
        <w:t xml:space="preserve"> z </w:t>
      </w:r>
      <w:proofErr w:type="spellStart"/>
      <w:r w:rsidRPr="001B3186">
        <w:rPr>
          <w:rFonts w:ascii="Verdana" w:hAnsi="Verdana" w:cs="Verdana"/>
          <w:sz w:val="18"/>
          <w:szCs w:val="18"/>
        </w:rPr>
        <w:t>późn</w:t>
      </w:r>
      <w:proofErr w:type="spellEnd"/>
      <w:r w:rsidRPr="001B3186">
        <w:rPr>
          <w:rFonts w:ascii="Verdana" w:hAnsi="Verdana" w:cs="Verdana"/>
          <w:sz w:val="18"/>
          <w:szCs w:val="18"/>
        </w:rPr>
        <w:t>. zm.) oraz Rozporządzeniem Ministra Inwestycji i Rozwoju z dnia 29 kwietnia 2019 r. w sprawie przygotowania zawodowego do wykonywania samodzielnych funkcji technicznych w budownictwie (Dz.U.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 z 20</w:t>
      </w:r>
      <w:r w:rsidR="00036FA8" w:rsidRPr="001B3186">
        <w:rPr>
          <w:rFonts w:ascii="Verdana" w:hAnsi="Verdana" w:cs="Verdana"/>
          <w:sz w:val="18"/>
          <w:szCs w:val="18"/>
        </w:rPr>
        <w:t>2</w:t>
      </w:r>
      <w:r w:rsidR="007462F5" w:rsidRPr="001B3186">
        <w:rPr>
          <w:rFonts w:ascii="Verdana" w:hAnsi="Verdana" w:cs="Verdana"/>
          <w:sz w:val="18"/>
          <w:szCs w:val="18"/>
        </w:rPr>
        <w:t>3</w:t>
      </w:r>
      <w:r w:rsidRPr="001B3186">
        <w:rPr>
          <w:rFonts w:ascii="Verdana" w:hAnsi="Verdana" w:cs="Verdana"/>
          <w:sz w:val="18"/>
          <w:szCs w:val="18"/>
        </w:rPr>
        <w:t xml:space="preserve"> r. poz. </w:t>
      </w:r>
      <w:r w:rsidR="007462F5" w:rsidRPr="001B3186">
        <w:rPr>
          <w:rFonts w:ascii="Verdana" w:hAnsi="Verdana" w:cs="Verdana"/>
          <w:sz w:val="18"/>
          <w:szCs w:val="18"/>
        </w:rPr>
        <w:t>334</w:t>
      </w:r>
      <w:r w:rsidRPr="001B3186">
        <w:rPr>
          <w:rFonts w:ascii="Verdana" w:hAnsi="Verdana" w:cs="Verdana"/>
          <w:sz w:val="18"/>
          <w:szCs w:val="18"/>
        </w:rPr>
        <w:t xml:space="preserve"> z </w:t>
      </w:r>
      <w:proofErr w:type="spellStart"/>
      <w:r w:rsidRPr="001B3186">
        <w:rPr>
          <w:rFonts w:ascii="Verdana" w:hAnsi="Verdana" w:cs="Verdana"/>
          <w:sz w:val="18"/>
          <w:szCs w:val="18"/>
        </w:rPr>
        <w:t>późn</w:t>
      </w:r>
      <w:proofErr w:type="spellEnd"/>
      <w:r w:rsidRPr="001B3186">
        <w:rPr>
          <w:rFonts w:ascii="Verdana" w:hAnsi="Verdana" w:cs="Verdana"/>
          <w:sz w:val="18"/>
          <w:szCs w:val="18"/>
        </w:rPr>
        <w:t>. zm.).</w:t>
      </w:r>
    </w:p>
    <w:p w14:paraId="03EE2CD9" w14:textId="77777777" w:rsidR="001603D9" w:rsidRPr="001B3186"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1B3186">
        <w:rPr>
          <w:rFonts w:ascii="Verdana" w:hAnsi="Verdana" w:cs="Arial"/>
          <w:bCs/>
          <w:sz w:val="18"/>
          <w:szCs w:val="18"/>
          <w:lang w:val="pl-PL" w:eastAsia="pl-PL"/>
        </w:rPr>
        <w:t xml:space="preserve">Zamawiający, w stosunku do Wykonawców wspólnie ubiegających się o udzielenie zamówienia, </w:t>
      </w:r>
      <w:r w:rsidRPr="001B3186">
        <w:rPr>
          <w:rFonts w:ascii="Verdana" w:hAnsi="Verdana" w:cs="Arial"/>
          <w:bCs/>
          <w:sz w:val="18"/>
          <w:szCs w:val="18"/>
          <w:lang w:val="pl-PL" w:eastAsia="pl-PL"/>
        </w:rPr>
        <w:br/>
        <w:t xml:space="preserve">w odniesieniu do warunku dotyczącego zdolności technicznej lub zawodowej dopuszcza łączne spełnianie warunku przez </w:t>
      </w:r>
      <w:r w:rsidRPr="001B3186">
        <w:rPr>
          <w:rFonts w:ascii="Verdana" w:hAnsi="Verdana" w:cs="Arial"/>
          <w:sz w:val="18"/>
          <w:szCs w:val="18"/>
          <w:lang w:val="pl-PL" w:eastAsia="pl-PL"/>
        </w:rPr>
        <w:t>Wykonawców.</w:t>
      </w:r>
    </w:p>
    <w:p w14:paraId="633B3EA5" w14:textId="77777777" w:rsidR="001603D9" w:rsidRPr="001B3186"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1B3186">
        <w:rPr>
          <w:rFonts w:ascii="Verdana" w:hAnsi="Verdana" w:cs="Arial"/>
          <w:sz w:val="18"/>
          <w:szCs w:val="18"/>
          <w:lang w:val="pl-PL" w:eastAsia="pl-PL"/>
        </w:rPr>
        <w:t xml:space="preserve">W odniesieniu do warunków dotyczących wykształcenia, kwalifikacji zawodowych lub doświadczenia wykonawcy wspólnie ubiegający się o udzielenie zamówienia wykazując warunek udziału w postępowaniu mogą polegać na zdolnościach tych z wykonawców, którzy wykonują roboty budowlane lub usługi, do realizacji których te zdolności są wymagane. </w:t>
      </w:r>
    </w:p>
    <w:p w14:paraId="72DF3A85" w14:textId="77777777" w:rsidR="001603D9" w:rsidRPr="001B3186"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1B3186">
        <w:rPr>
          <w:rFonts w:ascii="Verdana" w:hAnsi="Verdana" w:cs="Arial"/>
          <w:sz w:val="18"/>
          <w:szCs w:val="18"/>
          <w:lang w:val="pl-PL" w:eastAsia="pl-PL"/>
        </w:rPr>
        <w:t>Zamawiający może na każdym etapie postępowania uznać, że wykonawca nie posiada wymaganych zdolności, jeżeli posiadanie przez wykonawcę sprzecznych interesów</w:t>
      </w:r>
      <w:r w:rsidRPr="001B3186">
        <w:rPr>
          <w:rFonts w:ascii="Verdana" w:hAnsi="Verdana" w:cs="Arial"/>
          <w:sz w:val="18"/>
          <w:szCs w:val="18"/>
          <w:lang w:val="pl-PL" w:eastAsia="pl-PL"/>
        </w:rPr>
        <w:br/>
        <w:t>w szczególności zaangażowanie zasobów technicznych lub zawodowych wykonawcy w inne przedsięwzięcia gospodarcze wykonawcy może mieć negatywny wpływ na realizację zamówienia.</w:t>
      </w:r>
    </w:p>
    <w:p w14:paraId="78D506CF" w14:textId="77777777" w:rsidR="001603D9" w:rsidRPr="001B3186" w:rsidRDefault="0002253E">
      <w:pPr>
        <w:tabs>
          <w:tab w:val="left" w:pos="371"/>
          <w:tab w:val="left" w:pos="720"/>
        </w:tabs>
        <w:spacing w:line="360" w:lineRule="auto"/>
        <w:jc w:val="center"/>
        <w:rPr>
          <w:rFonts w:ascii="Verdana" w:hAnsi="Verdana" w:cs="Tahoma"/>
          <w:b/>
          <w:bCs/>
          <w:sz w:val="22"/>
          <w:szCs w:val="22"/>
          <w:highlight w:val="lightGray"/>
        </w:rPr>
      </w:pPr>
      <w:r w:rsidRPr="001B3186">
        <w:rPr>
          <w:rFonts w:ascii="Verdana" w:hAnsi="Verdana" w:cs="Tahoma"/>
          <w:b/>
          <w:bCs/>
          <w:sz w:val="22"/>
          <w:szCs w:val="22"/>
          <w:highlight w:val="lightGray"/>
        </w:rPr>
        <w:t>Rozdział 5</w:t>
      </w:r>
    </w:p>
    <w:p w14:paraId="1F733534" w14:textId="77777777" w:rsidR="001603D9" w:rsidRPr="001B3186" w:rsidRDefault="0002253E">
      <w:pPr>
        <w:tabs>
          <w:tab w:val="left" w:pos="371"/>
          <w:tab w:val="left" w:pos="720"/>
        </w:tabs>
        <w:spacing w:line="360" w:lineRule="auto"/>
        <w:jc w:val="center"/>
        <w:rPr>
          <w:rFonts w:ascii="Verdana" w:hAnsi="Verdana" w:cs="Arial Unicode MS"/>
          <w:b/>
          <w:sz w:val="22"/>
          <w:szCs w:val="22"/>
          <w:highlight w:val="lightGray"/>
        </w:rPr>
      </w:pPr>
      <w:r w:rsidRPr="001B3186">
        <w:rPr>
          <w:rFonts w:ascii="Verdana" w:hAnsi="Verdana" w:cs="Arial Unicode MS"/>
          <w:b/>
          <w:sz w:val="22"/>
          <w:szCs w:val="22"/>
          <w:highlight w:val="lightGray"/>
        </w:rPr>
        <w:t>Podstawy wykluczenia z postępowania</w:t>
      </w:r>
    </w:p>
    <w:p w14:paraId="21CCC510" w14:textId="77777777" w:rsidR="001603D9" w:rsidRPr="001B3186" w:rsidRDefault="0002253E">
      <w:pPr>
        <w:pStyle w:val="Akapitzlist"/>
        <w:spacing w:line="360" w:lineRule="auto"/>
        <w:ind w:left="567" w:hanging="709"/>
        <w:jc w:val="both"/>
        <w:rPr>
          <w:rFonts w:ascii="Verdana" w:hAnsi="Verdana" w:cs="Arial Unicode MS"/>
          <w:sz w:val="18"/>
          <w:szCs w:val="18"/>
        </w:rPr>
      </w:pPr>
      <w:r w:rsidRPr="001B3186">
        <w:rPr>
          <w:rFonts w:ascii="Verdana" w:hAnsi="Verdana" w:cs="Arial Unicode MS"/>
          <w:b/>
          <w:sz w:val="18"/>
          <w:szCs w:val="18"/>
        </w:rPr>
        <w:t>5.1.</w:t>
      </w:r>
      <w:r w:rsidRPr="001B3186">
        <w:rPr>
          <w:rFonts w:ascii="Verdana" w:hAnsi="Verdana" w:cs="Arial Unicode MS"/>
          <w:sz w:val="18"/>
          <w:szCs w:val="18"/>
        </w:rPr>
        <w:tab/>
        <w:t xml:space="preserve">Z postępowania o udzielenie zamówienia wyklucza się Wykonawców, w stosunku do których zachodzi którakolwiek z okoliczności wskazanych w art. 108 ust. 1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tj. Wykonawcę:</w:t>
      </w:r>
    </w:p>
    <w:p w14:paraId="47B0C0FE" w14:textId="77777777" w:rsidR="001603D9" w:rsidRPr="001B3186" w:rsidRDefault="0002253E">
      <w:pPr>
        <w:pStyle w:val="Akapitzlist"/>
        <w:spacing w:line="360" w:lineRule="auto"/>
        <w:ind w:left="284" w:hanging="709"/>
        <w:jc w:val="both"/>
        <w:rPr>
          <w:rFonts w:ascii="Verdana" w:hAnsi="Verdana"/>
          <w:sz w:val="18"/>
          <w:szCs w:val="18"/>
        </w:rPr>
      </w:pPr>
      <w:r w:rsidRPr="001B3186">
        <w:rPr>
          <w:rFonts w:ascii="Verdana" w:hAnsi="Verdana" w:cs="Arial Unicode MS"/>
          <w:b/>
          <w:sz w:val="18"/>
          <w:szCs w:val="18"/>
        </w:rPr>
        <w:tab/>
      </w:r>
      <w:r w:rsidRPr="001B3186">
        <w:rPr>
          <w:rStyle w:val="alb"/>
          <w:rFonts w:ascii="Verdana" w:hAnsi="Verdana"/>
          <w:sz w:val="18"/>
          <w:szCs w:val="18"/>
        </w:rPr>
        <w:t xml:space="preserve">1) </w:t>
      </w:r>
      <w:r w:rsidRPr="001B3186">
        <w:rPr>
          <w:rFonts w:ascii="Verdana" w:hAnsi="Verdana"/>
          <w:sz w:val="18"/>
          <w:szCs w:val="18"/>
        </w:rPr>
        <w:t>będącego osobą fizyczną, którego prawomocnie skazano za przestępstwo:</w:t>
      </w:r>
    </w:p>
    <w:p w14:paraId="62E8A35E" w14:textId="77777777" w:rsidR="001603D9" w:rsidRPr="001B3186" w:rsidRDefault="0002253E">
      <w:pPr>
        <w:shd w:val="clear" w:color="auto" w:fill="FFFFFF"/>
        <w:spacing w:line="360" w:lineRule="auto"/>
        <w:ind w:left="708"/>
        <w:jc w:val="both"/>
        <w:rPr>
          <w:rFonts w:ascii="Verdana" w:hAnsi="Verdana"/>
          <w:sz w:val="18"/>
          <w:szCs w:val="18"/>
        </w:rPr>
      </w:pPr>
      <w:r w:rsidRPr="001B3186">
        <w:rPr>
          <w:rFonts w:ascii="Verdana" w:hAnsi="Verdana"/>
          <w:sz w:val="18"/>
          <w:szCs w:val="18"/>
        </w:rPr>
        <w:t xml:space="preserve">a) udziału w zorganizowanej grupie przestępczej albo związku mającym na celu popełnienie przestępstwa lub przestępstwa skarbowego, o którym mowa w </w:t>
      </w:r>
      <w:r w:rsidRPr="001B3186">
        <w:rPr>
          <w:rStyle w:val="czeinternetowe"/>
          <w:rFonts w:ascii="Verdana" w:hAnsi="Verdana"/>
          <w:color w:val="auto"/>
          <w:sz w:val="18"/>
          <w:szCs w:val="18"/>
          <w:u w:val="none"/>
        </w:rPr>
        <w:t>art. 258</w:t>
      </w:r>
      <w:r w:rsidRPr="001B3186">
        <w:rPr>
          <w:rFonts w:ascii="Verdana" w:hAnsi="Verdana"/>
          <w:sz w:val="18"/>
          <w:szCs w:val="18"/>
        </w:rPr>
        <w:t xml:space="preserve"> Kodeksu karnego,</w:t>
      </w:r>
    </w:p>
    <w:p w14:paraId="11D037D9" w14:textId="77777777" w:rsidR="001603D9" w:rsidRPr="001B3186" w:rsidRDefault="0002253E">
      <w:pPr>
        <w:shd w:val="clear" w:color="auto" w:fill="FFFFFF"/>
        <w:spacing w:line="360" w:lineRule="auto"/>
        <w:ind w:firstLine="708"/>
        <w:jc w:val="both"/>
        <w:rPr>
          <w:rFonts w:ascii="Verdana" w:hAnsi="Verdana"/>
          <w:sz w:val="18"/>
          <w:szCs w:val="18"/>
        </w:rPr>
      </w:pPr>
      <w:r w:rsidRPr="001B3186">
        <w:rPr>
          <w:rFonts w:ascii="Verdana" w:hAnsi="Verdana"/>
          <w:sz w:val="18"/>
          <w:szCs w:val="18"/>
        </w:rPr>
        <w:t xml:space="preserve">b)handlu ludźmi, o którym mowa w </w:t>
      </w:r>
      <w:r w:rsidRPr="001B3186">
        <w:rPr>
          <w:rStyle w:val="czeinternetowe"/>
          <w:rFonts w:ascii="Verdana" w:hAnsi="Verdana"/>
          <w:color w:val="auto"/>
          <w:sz w:val="18"/>
          <w:szCs w:val="18"/>
          <w:u w:val="none"/>
        </w:rPr>
        <w:t>art. 189a</w:t>
      </w:r>
      <w:r w:rsidRPr="001B3186">
        <w:rPr>
          <w:rFonts w:ascii="Verdana" w:hAnsi="Verdana"/>
          <w:sz w:val="18"/>
          <w:szCs w:val="18"/>
        </w:rPr>
        <w:t>Kodeksu karnego,</w:t>
      </w:r>
    </w:p>
    <w:p w14:paraId="7BFB4C7B" w14:textId="78591A67" w:rsidR="002D25DB" w:rsidRPr="001B3186" w:rsidRDefault="0002253E" w:rsidP="002D25DB">
      <w:pPr>
        <w:shd w:val="clear" w:color="auto" w:fill="FFFFFF"/>
        <w:spacing w:line="360" w:lineRule="auto"/>
        <w:ind w:left="709" w:hanging="1"/>
        <w:jc w:val="both"/>
        <w:rPr>
          <w:rFonts w:ascii="Verdana" w:hAnsi="Verdana"/>
          <w:sz w:val="18"/>
          <w:szCs w:val="18"/>
        </w:rPr>
      </w:pPr>
      <w:r w:rsidRPr="001B3186">
        <w:rPr>
          <w:rFonts w:ascii="Verdana" w:hAnsi="Verdana"/>
          <w:sz w:val="18"/>
          <w:szCs w:val="18"/>
        </w:rPr>
        <w:t xml:space="preserve">c) </w:t>
      </w:r>
      <w:r w:rsidR="00903017" w:rsidRPr="001B3186">
        <w:rPr>
          <w:rFonts w:ascii="Verdana" w:hAnsi="Verdana"/>
          <w:sz w:val="18"/>
          <w:szCs w:val="18"/>
        </w:rPr>
        <w:t xml:space="preserve">o którym mowa w </w:t>
      </w:r>
      <w:hyperlink r:id="rId16" w:anchor="/document/16798683?unitId=art(228)&amp;cm=DOCUMENT" w:history="1">
        <w:r w:rsidR="00903017" w:rsidRPr="001B3186">
          <w:rPr>
            <w:rStyle w:val="Hipercze"/>
            <w:rFonts w:ascii="Verdana" w:hAnsi="Verdana"/>
            <w:color w:val="auto"/>
            <w:sz w:val="18"/>
            <w:szCs w:val="18"/>
          </w:rPr>
          <w:t>art. 228-230a</w:t>
        </w:r>
      </w:hyperlink>
      <w:r w:rsidR="00903017" w:rsidRPr="001B3186">
        <w:rPr>
          <w:rFonts w:ascii="Verdana" w:hAnsi="Verdana"/>
          <w:sz w:val="18"/>
          <w:szCs w:val="18"/>
        </w:rPr>
        <w:t xml:space="preserve">, </w:t>
      </w:r>
      <w:hyperlink r:id="rId17" w:anchor="/document/17631344?unitId=art(250(a))&amp;cm=DOCUMENT" w:history="1">
        <w:r w:rsidR="00903017" w:rsidRPr="001B3186">
          <w:rPr>
            <w:rStyle w:val="Hipercze"/>
            <w:rFonts w:ascii="Verdana" w:hAnsi="Verdana"/>
            <w:color w:val="auto"/>
            <w:sz w:val="18"/>
            <w:szCs w:val="18"/>
          </w:rPr>
          <w:t>art. 250a</w:t>
        </w:r>
      </w:hyperlink>
      <w:r w:rsidR="00903017" w:rsidRPr="001B3186">
        <w:rPr>
          <w:rFonts w:ascii="Verdana" w:hAnsi="Verdana"/>
          <w:sz w:val="18"/>
          <w:szCs w:val="18"/>
        </w:rPr>
        <w:t xml:space="preserve"> Kodeksu karnego, w </w:t>
      </w:r>
      <w:hyperlink r:id="rId18" w:anchor="/document/17631344?unitId=art(46)&amp;cm=DOCUMENT" w:history="1">
        <w:r w:rsidR="00903017" w:rsidRPr="001B3186">
          <w:rPr>
            <w:rStyle w:val="Hipercze"/>
            <w:rFonts w:ascii="Verdana" w:hAnsi="Verdana"/>
            <w:color w:val="auto"/>
            <w:sz w:val="18"/>
            <w:szCs w:val="18"/>
          </w:rPr>
          <w:t>art. 46-48</w:t>
        </w:r>
      </w:hyperlink>
      <w:r w:rsidR="00903017" w:rsidRPr="001B3186">
        <w:rPr>
          <w:rFonts w:ascii="Verdana" w:hAnsi="Verdana"/>
          <w:sz w:val="18"/>
          <w:szCs w:val="18"/>
        </w:rPr>
        <w:t xml:space="preserve"> ustawy z dnia 25 czerwca 2010 r. o sporcie (Dz. U. z 2022 r. poz. 1599 i 2185) lub w </w:t>
      </w:r>
      <w:hyperlink r:id="rId19" w:anchor="/document/17712396?unitId=art(54)ust(1)&amp;cm=DOCUMENT" w:history="1">
        <w:r w:rsidR="00903017" w:rsidRPr="001B3186">
          <w:rPr>
            <w:rStyle w:val="Hipercze"/>
            <w:rFonts w:ascii="Verdana" w:hAnsi="Verdana"/>
            <w:color w:val="auto"/>
            <w:sz w:val="18"/>
            <w:szCs w:val="18"/>
          </w:rPr>
          <w:t>art. 54 ust. 1-4</w:t>
        </w:r>
      </w:hyperlink>
      <w:r w:rsidR="00903017" w:rsidRPr="001B3186">
        <w:rPr>
          <w:rFonts w:ascii="Verdana" w:hAnsi="Verdana"/>
          <w:sz w:val="18"/>
          <w:szCs w:val="18"/>
        </w:rPr>
        <w:t xml:space="preserve"> </w:t>
      </w:r>
      <w:r w:rsidR="00903017" w:rsidRPr="001B3186">
        <w:rPr>
          <w:rFonts w:ascii="Verdana" w:hAnsi="Verdana"/>
          <w:sz w:val="18"/>
          <w:szCs w:val="18"/>
        </w:rPr>
        <w:lastRenderedPageBreak/>
        <w:t>ustawy z dnia 12 maja 2011 r. o refundacji leków, środków spożywczych specjalnego przeznaczenia żywieniowego oraz wyrobów medycznych (Dz.U. z 2023 r. poz. 826),</w:t>
      </w:r>
    </w:p>
    <w:p w14:paraId="72B203EA" w14:textId="77777777" w:rsidR="001603D9" w:rsidRPr="001B3186" w:rsidRDefault="0002253E">
      <w:pPr>
        <w:shd w:val="clear" w:color="auto" w:fill="FFFFFF"/>
        <w:spacing w:line="360" w:lineRule="auto"/>
        <w:ind w:left="709" w:hanging="1"/>
        <w:jc w:val="both"/>
        <w:rPr>
          <w:rFonts w:ascii="Verdana" w:hAnsi="Verdana"/>
          <w:sz w:val="18"/>
          <w:szCs w:val="18"/>
        </w:rPr>
      </w:pPr>
      <w:r w:rsidRPr="001B3186">
        <w:rPr>
          <w:rStyle w:val="alb"/>
          <w:rFonts w:ascii="Verdana" w:hAnsi="Verdana"/>
          <w:sz w:val="18"/>
          <w:szCs w:val="18"/>
        </w:rPr>
        <w:t>d)</w:t>
      </w:r>
      <w:r w:rsidRPr="001B3186">
        <w:rPr>
          <w:rFonts w:ascii="Verdana" w:hAnsi="Verdana"/>
          <w:sz w:val="18"/>
          <w:szCs w:val="18"/>
        </w:rPr>
        <w:t xml:space="preserve">finansowania przestępstwa o charakterze terrorystycznym, o którym mowa w </w:t>
      </w:r>
      <w:r w:rsidRPr="001B3186">
        <w:rPr>
          <w:rStyle w:val="czeinternetowe"/>
          <w:rFonts w:ascii="Verdana" w:hAnsi="Verdana"/>
          <w:color w:val="auto"/>
          <w:sz w:val="18"/>
          <w:szCs w:val="18"/>
          <w:u w:val="none"/>
        </w:rPr>
        <w:t>art. 165a</w:t>
      </w:r>
      <w:r w:rsidRPr="001B3186">
        <w:rPr>
          <w:rFonts w:ascii="Verdana" w:hAnsi="Verdana"/>
          <w:sz w:val="18"/>
          <w:szCs w:val="18"/>
        </w:rPr>
        <w:t xml:space="preserve"> Kodeksu karnego, lub przestępstwo udaremniania lub utrudniania stwierdzenia przestępnego pochodzenia pieniędzy lub ukrywania ich pochodzenia, o którym mowa w </w:t>
      </w:r>
      <w:r w:rsidRPr="001B3186">
        <w:rPr>
          <w:rStyle w:val="czeinternetowe"/>
          <w:rFonts w:ascii="Verdana" w:hAnsi="Verdana"/>
          <w:color w:val="auto"/>
          <w:sz w:val="18"/>
          <w:szCs w:val="18"/>
          <w:u w:val="none"/>
        </w:rPr>
        <w:t>art. 299</w:t>
      </w:r>
      <w:r w:rsidRPr="001B3186">
        <w:rPr>
          <w:rFonts w:ascii="Verdana" w:hAnsi="Verdana"/>
          <w:sz w:val="18"/>
          <w:szCs w:val="18"/>
        </w:rPr>
        <w:t>Kodeksu karnego,</w:t>
      </w:r>
    </w:p>
    <w:p w14:paraId="324D2451" w14:textId="77777777" w:rsidR="001603D9" w:rsidRPr="001B3186" w:rsidRDefault="0002253E">
      <w:pPr>
        <w:shd w:val="clear" w:color="auto" w:fill="FFFFFF"/>
        <w:spacing w:line="360" w:lineRule="auto"/>
        <w:ind w:left="709" w:hanging="1"/>
        <w:jc w:val="both"/>
        <w:rPr>
          <w:rFonts w:ascii="Verdana" w:hAnsi="Verdana"/>
          <w:sz w:val="18"/>
          <w:szCs w:val="18"/>
        </w:rPr>
      </w:pPr>
      <w:r w:rsidRPr="001B3186">
        <w:rPr>
          <w:rStyle w:val="alb"/>
          <w:rFonts w:ascii="Verdana" w:hAnsi="Verdana"/>
          <w:sz w:val="18"/>
          <w:szCs w:val="18"/>
        </w:rPr>
        <w:t>e)</w:t>
      </w:r>
      <w:r w:rsidRPr="001B3186">
        <w:rPr>
          <w:rFonts w:ascii="Verdana" w:hAnsi="Verdana"/>
          <w:sz w:val="18"/>
          <w:szCs w:val="18"/>
        </w:rPr>
        <w:t xml:space="preserve">o charakterze terrorystycznym, o którym mowa w </w:t>
      </w:r>
      <w:r w:rsidRPr="001B3186">
        <w:rPr>
          <w:rStyle w:val="czeinternetowe"/>
          <w:rFonts w:ascii="Verdana" w:hAnsi="Verdana"/>
          <w:color w:val="auto"/>
          <w:sz w:val="18"/>
          <w:szCs w:val="18"/>
          <w:u w:val="none"/>
        </w:rPr>
        <w:t>art. 115 § 20</w:t>
      </w:r>
      <w:r w:rsidRPr="001B3186">
        <w:rPr>
          <w:rFonts w:ascii="Verdana" w:hAnsi="Verdana"/>
          <w:sz w:val="18"/>
          <w:szCs w:val="18"/>
        </w:rPr>
        <w:t>Kodeksu karnego, lub mające na celu popełnienie tego przestępstwa,</w:t>
      </w:r>
    </w:p>
    <w:p w14:paraId="5476F817" w14:textId="417ED9F1" w:rsidR="001603D9" w:rsidRPr="001B3186" w:rsidRDefault="0002253E">
      <w:pPr>
        <w:shd w:val="clear" w:color="auto" w:fill="FFFFFF"/>
        <w:spacing w:line="360" w:lineRule="auto"/>
        <w:ind w:left="709" w:hanging="1"/>
        <w:jc w:val="both"/>
        <w:rPr>
          <w:rFonts w:ascii="Verdana" w:hAnsi="Verdana"/>
          <w:sz w:val="18"/>
          <w:szCs w:val="18"/>
        </w:rPr>
      </w:pPr>
      <w:r w:rsidRPr="001B3186">
        <w:rPr>
          <w:rStyle w:val="alb"/>
          <w:rFonts w:ascii="Verdana" w:hAnsi="Verdana"/>
          <w:sz w:val="18"/>
          <w:szCs w:val="18"/>
        </w:rPr>
        <w:t>f) </w:t>
      </w:r>
      <w:r w:rsidRPr="001B3186">
        <w:rPr>
          <w:rFonts w:ascii="Verdana" w:hAnsi="Verdana"/>
          <w:sz w:val="18"/>
          <w:szCs w:val="18"/>
        </w:rPr>
        <w:t xml:space="preserve">powierzenia wykonywania pracy małoletniemu cudzoziemcowi, o którym mowa w </w:t>
      </w:r>
      <w:r w:rsidRPr="001B3186">
        <w:rPr>
          <w:rStyle w:val="czeinternetowe"/>
          <w:rFonts w:ascii="Verdana" w:hAnsi="Verdana"/>
          <w:color w:val="auto"/>
          <w:sz w:val="18"/>
          <w:szCs w:val="18"/>
          <w:u w:val="none"/>
        </w:rPr>
        <w:t>art. 9 ust. 2</w:t>
      </w:r>
      <w:r w:rsidRPr="001B3186">
        <w:rPr>
          <w:rFonts w:ascii="Verdana" w:hAnsi="Verdana"/>
          <w:sz w:val="18"/>
          <w:szCs w:val="18"/>
        </w:rPr>
        <w:t xml:space="preserve"> ustawy z dnia 15 czerwca 2012 r. o skutkach powierzania wykonywania pracy cudzoziemcom przebywającym wbrew przepisom na terytorium Rzeczypospolitej Polskiej (Dz.U. </w:t>
      </w:r>
      <w:r w:rsidR="005878A9" w:rsidRPr="001B3186">
        <w:rPr>
          <w:rFonts w:ascii="Verdana" w:hAnsi="Verdana"/>
          <w:sz w:val="18"/>
          <w:szCs w:val="18"/>
        </w:rPr>
        <w:t xml:space="preserve">z 2021r. </w:t>
      </w:r>
      <w:r w:rsidRPr="001B3186">
        <w:rPr>
          <w:rFonts w:ascii="Verdana" w:hAnsi="Verdana"/>
          <w:sz w:val="18"/>
          <w:szCs w:val="18"/>
        </w:rPr>
        <w:t xml:space="preserve">poz. </w:t>
      </w:r>
      <w:r w:rsidR="005878A9" w:rsidRPr="001B3186">
        <w:rPr>
          <w:rFonts w:ascii="Verdana" w:hAnsi="Verdana"/>
          <w:sz w:val="18"/>
          <w:szCs w:val="18"/>
        </w:rPr>
        <w:t>1745</w:t>
      </w:r>
      <w:r w:rsidRPr="001B3186">
        <w:rPr>
          <w:rFonts w:ascii="Verdana" w:hAnsi="Verdana"/>
          <w:sz w:val="18"/>
          <w:szCs w:val="18"/>
        </w:rPr>
        <w:t>),</w:t>
      </w:r>
    </w:p>
    <w:p w14:paraId="73185AD3" w14:textId="77777777" w:rsidR="001603D9" w:rsidRPr="001B3186" w:rsidRDefault="0002253E">
      <w:pPr>
        <w:shd w:val="clear" w:color="auto" w:fill="FFFFFF"/>
        <w:spacing w:line="360" w:lineRule="auto"/>
        <w:ind w:left="709" w:hanging="1"/>
        <w:jc w:val="both"/>
        <w:rPr>
          <w:rFonts w:ascii="Verdana" w:hAnsi="Verdana"/>
          <w:sz w:val="18"/>
          <w:szCs w:val="18"/>
        </w:rPr>
      </w:pPr>
      <w:r w:rsidRPr="001B3186">
        <w:rPr>
          <w:rStyle w:val="alb"/>
          <w:rFonts w:ascii="Verdana" w:hAnsi="Verdana"/>
          <w:sz w:val="18"/>
          <w:szCs w:val="18"/>
        </w:rPr>
        <w:t>g)</w:t>
      </w:r>
      <w:r w:rsidRPr="001B3186">
        <w:rPr>
          <w:rFonts w:ascii="Verdana" w:hAnsi="Verdana"/>
          <w:sz w:val="18"/>
          <w:szCs w:val="18"/>
        </w:rPr>
        <w:t xml:space="preserve">przeciwko obrotowi gospodarczemu, o których mowa w </w:t>
      </w:r>
      <w:r w:rsidRPr="001B3186">
        <w:rPr>
          <w:rStyle w:val="czeinternetowe"/>
          <w:rFonts w:ascii="Verdana" w:hAnsi="Verdana"/>
          <w:color w:val="auto"/>
          <w:sz w:val="18"/>
          <w:szCs w:val="18"/>
          <w:u w:val="none"/>
        </w:rPr>
        <w:t>art. 296-307</w:t>
      </w:r>
      <w:r w:rsidRPr="001B3186">
        <w:rPr>
          <w:rFonts w:ascii="Verdana" w:hAnsi="Verdana"/>
          <w:sz w:val="18"/>
          <w:szCs w:val="18"/>
        </w:rPr>
        <w:t xml:space="preserve"> Kodeksu karnego, przestępstwo oszustwa, o którym mowa w </w:t>
      </w:r>
      <w:r w:rsidRPr="001B3186">
        <w:rPr>
          <w:rStyle w:val="czeinternetowe"/>
          <w:rFonts w:ascii="Verdana" w:hAnsi="Verdana"/>
          <w:color w:val="auto"/>
          <w:sz w:val="18"/>
          <w:szCs w:val="18"/>
          <w:u w:val="none"/>
        </w:rPr>
        <w:t>art. 286</w:t>
      </w:r>
      <w:r w:rsidRPr="001B3186">
        <w:rPr>
          <w:rFonts w:ascii="Verdana" w:hAnsi="Verdana"/>
          <w:sz w:val="18"/>
          <w:szCs w:val="18"/>
        </w:rPr>
        <w:t xml:space="preserve">Kodeksu karnego, przestępstwo przeciwko wiarygodności dokumentów, o których mowa w </w:t>
      </w:r>
      <w:r w:rsidRPr="001B3186">
        <w:rPr>
          <w:rStyle w:val="czeinternetowe"/>
          <w:rFonts w:ascii="Verdana" w:hAnsi="Verdana"/>
          <w:color w:val="auto"/>
          <w:sz w:val="18"/>
          <w:szCs w:val="18"/>
          <w:u w:val="none"/>
        </w:rPr>
        <w:t>art. 270-277d</w:t>
      </w:r>
      <w:r w:rsidRPr="001B3186">
        <w:rPr>
          <w:rFonts w:ascii="Verdana" w:hAnsi="Verdana"/>
          <w:sz w:val="18"/>
          <w:szCs w:val="18"/>
        </w:rPr>
        <w:t xml:space="preserve"> Kodeksu karnego, lub przestępstwo skarbowe,</w:t>
      </w:r>
    </w:p>
    <w:p w14:paraId="08615401" w14:textId="77777777" w:rsidR="001603D9" w:rsidRPr="001B3186" w:rsidRDefault="0002253E">
      <w:pPr>
        <w:shd w:val="clear" w:color="auto" w:fill="FFFFFF"/>
        <w:spacing w:line="360" w:lineRule="auto"/>
        <w:ind w:left="709" w:hanging="1"/>
        <w:jc w:val="both"/>
        <w:rPr>
          <w:rFonts w:ascii="Verdana" w:hAnsi="Verdana"/>
          <w:sz w:val="18"/>
          <w:szCs w:val="18"/>
        </w:rPr>
      </w:pPr>
      <w:r w:rsidRPr="001B3186">
        <w:rPr>
          <w:rStyle w:val="alb"/>
          <w:rFonts w:ascii="Verdana" w:hAnsi="Verdana"/>
          <w:sz w:val="18"/>
          <w:szCs w:val="18"/>
        </w:rPr>
        <w:t>h)</w:t>
      </w:r>
      <w:r w:rsidRPr="001B3186">
        <w:rPr>
          <w:rFonts w:ascii="Verdana" w:hAnsi="Verdana"/>
          <w:sz w:val="18"/>
          <w:szCs w:val="18"/>
        </w:rPr>
        <w:t>o którym mowa w art. 9 ust. 1 i 3 lub art. 10 ustawy z dnia 15 czerwca 2012 r. o skutkach powierzania wykonywania pracy cudzoziemcom przebywającym wbrew przepisom na terytorium Rzeczypospolitej Polskiej</w:t>
      </w:r>
    </w:p>
    <w:p w14:paraId="18E06DE0" w14:textId="77777777" w:rsidR="001603D9" w:rsidRPr="001B3186" w:rsidRDefault="0002253E">
      <w:pPr>
        <w:shd w:val="clear" w:color="auto" w:fill="FFFFFF"/>
        <w:spacing w:line="360" w:lineRule="auto"/>
        <w:ind w:left="709" w:hanging="1"/>
        <w:jc w:val="both"/>
        <w:rPr>
          <w:rFonts w:ascii="Verdana" w:hAnsi="Verdana"/>
          <w:sz w:val="18"/>
          <w:szCs w:val="18"/>
        </w:rPr>
      </w:pPr>
      <w:r w:rsidRPr="001B3186">
        <w:rPr>
          <w:rFonts w:ascii="Verdana" w:hAnsi="Verdana"/>
          <w:sz w:val="18"/>
          <w:szCs w:val="18"/>
        </w:rPr>
        <w:t>- lub za odpowiedni czyn zabroniony określony w przepisach prawa obcego;</w:t>
      </w:r>
    </w:p>
    <w:p w14:paraId="74E3F719" w14:textId="77777777" w:rsidR="001603D9" w:rsidRPr="001B3186" w:rsidRDefault="0002253E">
      <w:pPr>
        <w:shd w:val="clear" w:color="auto" w:fill="FFFFFF"/>
        <w:spacing w:line="360" w:lineRule="auto"/>
        <w:ind w:left="567" w:hanging="283"/>
        <w:jc w:val="both"/>
        <w:rPr>
          <w:rFonts w:ascii="Verdana" w:hAnsi="Verdana"/>
          <w:sz w:val="18"/>
          <w:szCs w:val="18"/>
        </w:rPr>
      </w:pPr>
      <w:r w:rsidRPr="001B3186">
        <w:rPr>
          <w:rFonts w:ascii="Verdana" w:hAnsi="Verdana"/>
          <w:sz w:val="18"/>
          <w:szCs w:val="18"/>
        </w:rPr>
        <w:t xml:space="preserve">2) jeżeli urzędującego członka jego organu zarządzającego lub nadzorczego, wspólnika spółki </w:t>
      </w:r>
      <w:r w:rsidRPr="001B3186">
        <w:rPr>
          <w:rFonts w:ascii="Verdana" w:hAnsi="Verdana"/>
          <w:sz w:val="18"/>
          <w:szCs w:val="18"/>
        </w:rPr>
        <w:br/>
        <w:t>w spółce jawnej lub partnerskiej albo komplementariusza w spółce komandytowej lub komandytowo-akcyjnej lub prokurenta prawomocnie skazano za przestępstwo, o którym mowa w pkt 1;</w:t>
      </w:r>
    </w:p>
    <w:p w14:paraId="688B7A48" w14:textId="77777777" w:rsidR="001603D9" w:rsidRPr="001B3186" w:rsidRDefault="0002253E">
      <w:pPr>
        <w:shd w:val="clear" w:color="auto" w:fill="FFFFFF"/>
        <w:spacing w:line="360" w:lineRule="auto"/>
        <w:ind w:left="567" w:hanging="283"/>
        <w:jc w:val="both"/>
        <w:rPr>
          <w:rFonts w:ascii="Verdana" w:hAnsi="Verdana"/>
          <w:sz w:val="18"/>
          <w:szCs w:val="18"/>
        </w:rPr>
      </w:pPr>
      <w:r w:rsidRPr="001B3186">
        <w:rPr>
          <w:rStyle w:val="alb"/>
          <w:rFonts w:ascii="Verdana" w:hAnsi="Verdana"/>
          <w:sz w:val="18"/>
          <w:szCs w:val="18"/>
        </w:rPr>
        <w:t>3)</w:t>
      </w:r>
      <w:r w:rsidRPr="001B3186">
        <w:rPr>
          <w:rStyle w:val="alb"/>
          <w:rFonts w:ascii="Verdana" w:hAnsi="Verdana"/>
          <w:sz w:val="18"/>
          <w:szCs w:val="18"/>
        </w:rPr>
        <w:tab/>
      </w:r>
      <w:r w:rsidRPr="001B3186">
        <w:rPr>
          <w:rFonts w:ascii="Verdana" w:hAnsi="Verdana"/>
          <w:sz w:val="18"/>
          <w:szCs w:val="18"/>
        </w:rPr>
        <w:t xml:space="preserve">wobec którego wydano prawomocny wyrok sądu lub ostateczną decyzję administracyjną </w:t>
      </w:r>
      <w:r w:rsidRPr="001B3186">
        <w:rPr>
          <w:rFonts w:ascii="Verdana" w:hAnsi="Verdana"/>
          <w:sz w:val="18"/>
          <w:szCs w:val="18"/>
        </w:rPr>
        <w:br/>
        <w:t xml:space="preserve">o zaleganiu z uiszczeniem podatków, opłat lub składek na ubezpieczenie społeczne lub zdrowotne, chyba że Wykonawca odpowiednio przed upływem terminu do składania wniosków </w:t>
      </w:r>
      <w:r w:rsidRPr="001B3186">
        <w:rPr>
          <w:rFonts w:ascii="Verdana" w:hAnsi="Verdana"/>
          <w:sz w:val="18"/>
          <w:szCs w:val="18"/>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DF1444" w14:textId="77777777" w:rsidR="001603D9" w:rsidRPr="001B3186" w:rsidRDefault="0002253E">
      <w:pPr>
        <w:shd w:val="clear" w:color="auto" w:fill="FFFFFF"/>
        <w:spacing w:line="360" w:lineRule="auto"/>
        <w:ind w:left="284"/>
        <w:jc w:val="both"/>
        <w:rPr>
          <w:rFonts w:ascii="Verdana" w:hAnsi="Verdana"/>
          <w:sz w:val="18"/>
          <w:szCs w:val="18"/>
        </w:rPr>
      </w:pPr>
      <w:r w:rsidRPr="001B3186">
        <w:rPr>
          <w:rStyle w:val="alb"/>
          <w:rFonts w:ascii="Verdana" w:hAnsi="Verdana"/>
          <w:sz w:val="18"/>
          <w:szCs w:val="18"/>
        </w:rPr>
        <w:t>4) </w:t>
      </w:r>
      <w:r w:rsidRPr="001B3186">
        <w:rPr>
          <w:rFonts w:ascii="Verdana" w:hAnsi="Verdana"/>
          <w:sz w:val="18"/>
          <w:szCs w:val="18"/>
        </w:rPr>
        <w:t>wobec którego prawomocnie orzeczono zakaz ubiegania się o zamówienia publiczne;</w:t>
      </w:r>
    </w:p>
    <w:p w14:paraId="0E195510" w14:textId="77777777" w:rsidR="001603D9" w:rsidRPr="001B3186" w:rsidRDefault="0002253E">
      <w:pPr>
        <w:shd w:val="clear" w:color="auto" w:fill="FFFFFF"/>
        <w:spacing w:line="360" w:lineRule="auto"/>
        <w:ind w:left="567" w:hanging="283"/>
        <w:jc w:val="both"/>
        <w:rPr>
          <w:rFonts w:ascii="Verdana" w:hAnsi="Verdana"/>
          <w:sz w:val="18"/>
          <w:szCs w:val="18"/>
        </w:rPr>
      </w:pPr>
      <w:r w:rsidRPr="001B3186">
        <w:rPr>
          <w:rStyle w:val="alb"/>
          <w:rFonts w:ascii="Verdana" w:hAnsi="Verdana"/>
          <w:sz w:val="18"/>
          <w:szCs w:val="18"/>
        </w:rPr>
        <w:t>5)</w:t>
      </w:r>
      <w:r w:rsidRPr="001B3186">
        <w:rPr>
          <w:rStyle w:val="alb"/>
          <w:rFonts w:ascii="Verdana" w:hAnsi="Verdana"/>
          <w:sz w:val="18"/>
          <w:szCs w:val="18"/>
        </w:rPr>
        <w:tab/>
      </w:r>
      <w:r w:rsidRPr="001B3186">
        <w:rPr>
          <w:rFonts w:ascii="Verdana" w:hAnsi="Verdana"/>
          <w:sz w:val="18"/>
          <w:szCs w:val="18"/>
        </w:rPr>
        <w:t xml:space="preserve">jeżeli Zamawiający może stwierdzić, na podstawie wiarygodnych przesłanek, że Wykonawca zawarł z innymi wykonawcami porozumienie mające na celu zakłócenie konkurencji, </w:t>
      </w:r>
      <w:r w:rsidRPr="001B3186">
        <w:rPr>
          <w:rFonts w:ascii="Verdana" w:hAnsi="Verdana"/>
          <w:sz w:val="18"/>
          <w:szCs w:val="18"/>
        </w:rPr>
        <w:br/>
        <w:t xml:space="preserve">w szczególności jeżeli należąc do tej samej grupy kapitałowej w rozumieniu </w:t>
      </w:r>
      <w:r w:rsidRPr="001B3186">
        <w:rPr>
          <w:rStyle w:val="czeinternetowe"/>
          <w:rFonts w:ascii="Verdana" w:hAnsi="Verdana"/>
          <w:color w:val="auto"/>
          <w:sz w:val="18"/>
          <w:szCs w:val="18"/>
          <w:u w:val="none"/>
        </w:rPr>
        <w:t>us</w:t>
      </w:r>
      <w:r w:rsidRPr="001B3186">
        <w:rPr>
          <w:rFonts w:ascii="Verdana" w:hAnsi="Verdana"/>
          <w:sz w:val="18"/>
          <w:szCs w:val="18"/>
        </w:rPr>
        <w:t>tawy z dnia 16 lutego 2007 r. o ochronie konkurencji i konsumentów, złożyli odrębne oferty, oferty częściowe lub wnioski o dopuszczenie do udziału w postępowaniu, chyba że wykażą, że przygotowali te oferty lub wnioski niezależnie od siebie;</w:t>
      </w:r>
    </w:p>
    <w:p w14:paraId="7CE110EA" w14:textId="77777777" w:rsidR="001603D9" w:rsidRPr="001B3186" w:rsidRDefault="0002253E">
      <w:pPr>
        <w:pStyle w:val="Akapitzlist"/>
        <w:tabs>
          <w:tab w:val="left" w:pos="142"/>
          <w:tab w:val="left" w:pos="709"/>
        </w:tabs>
        <w:spacing w:line="360" w:lineRule="auto"/>
        <w:ind w:left="567" w:hanging="283"/>
        <w:jc w:val="both"/>
        <w:rPr>
          <w:rFonts w:ascii="Verdana" w:hAnsi="Verdana"/>
          <w:sz w:val="18"/>
          <w:szCs w:val="18"/>
        </w:rPr>
      </w:pPr>
      <w:r w:rsidRPr="001B3186">
        <w:rPr>
          <w:rStyle w:val="alb"/>
          <w:rFonts w:ascii="Verdana" w:hAnsi="Verdana"/>
          <w:sz w:val="18"/>
          <w:szCs w:val="18"/>
        </w:rPr>
        <w:t>6)</w:t>
      </w:r>
      <w:r w:rsidRPr="001B3186">
        <w:rPr>
          <w:rStyle w:val="alb"/>
          <w:rFonts w:ascii="Verdana" w:hAnsi="Verdana"/>
          <w:sz w:val="18"/>
          <w:szCs w:val="18"/>
        </w:rPr>
        <w:tab/>
      </w:r>
      <w:r w:rsidRPr="001B3186">
        <w:rPr>
          <w:rFonts w:ascii="Verdana" w:hAnsi="Verdana"/>
          <w:sz w:val="18"/>
          <w:szCs w:val="18"/>
        </w:rPr>
        <w:t xml:space="preserve">jeżeli w przypadkach, o których mowa w art. 85 ust. 1 </w:t>
      </w:r>
      <w:proofErr w:type="spellStart"/>
      <w:r w:rsidRPr="001B3186">
        <w:rPr>
          <w:rFonts w:ascii="Verdana" w:hAnsi="Verdana"/>
          <w:sz w:val="18"/>
          <w:szCs w:val="18"/>
        </w:rPr>
        <w:t>Pzp</w:t>
      </w:r>
      <w:proofErr w:type="spellEnd"/>
      <w:r w:rsidRPr="001B3186">
        <w:rPr>
          <w:rFonts w:ascii="Verdana" w:hAnsi="Verdana"/>
          <w:sz w:val="18"/>
          <w:szCs w:val="18"/>
        </w:rPr>
        <w:t xml:space="preserve">, doszło do zakłócenia konkurencji wynikającego z wcześniejszego zaangażowania tego wykonawcy lub podmiotu, który należy </w:t>
      </w:r>
      <w:r w:rsidRPr="001B3186">
        <w:rPr>
          <w:rFonts w:ascii="Verdana" w:hAnsi="Verdana"/>
          <w:sz w:val="18"/>
          <w:szCs w:val="18"/>
        </w:rPr>
        <w:br/>
        <w:t xml:space="preserve">z wykonawcą do tej samej grupy kapitałowej w rozumieniu ustawy z dnia 16 lutego 2007 r. </w:t>
      </w:r>
      <w:r w:rsidRPr="001B3186">
        <w:rPr>
          <w:rFonts w:ascii="Verdana" w:hAnsi="Verdana"/>
          <w:sz w:val="18"/>
          <w:szCs w:val="18"/>
        </w:rPr>
        <w:br/>
        <w:t xml:space="preserve">o ochronie konkurencji i konsumentów, chyba że spowodowane tym zakłócenie konkurencji może być wyeliminowane w inny sposób niż przez wykluczenie wykonawcy z udziału </w:t>
      </w:r>
      <w:r w:rsidRPr="001B3186">
        <w:rPr>
          <w:rFonts w:ascii="Verdana" w:hAnsi="Verdana"/>
          <w:sz w:val="18"/>
          <w:szCs w:val="18"/>
        </w:rPr>
        <w:br/>
        <w:t>w postępowaniu o udzielenie zamówienia.</w:t>
      </w:r>
    </w:p>
    <w:p w14:paraId="6152D37F" w14:textId="77777777" w:rsidR="001603D9" w:rsidRPr="001B3186" w:rsidRDefault="0002253E">
      <w:pPr>
        <w:pStyle w:val="Akapitzlist"/>
        <w:tabs>
          <w:tab w:val="left" w:pos="142"/>
          <w:tab w:val="left" w:pos="709"/>
        </w:tabs>
        <w:spacing w:line="360" w:lineRule="auto"/>
        <w:ind w:left="567" w:hanging="851"/>
        <w:jc w:val="both"/>
        <w:rPr>
          <w:rFonts w:ascii="Verdana" w:hAnsi="Verdana" w:cs="Arial Unicode MS"/>
          <w:sz w:val="18"/>
          <w:szCs w:val="18"/>
        </w:rPr>
      </w:pPr>
      <w:r w:rsidRPr="001B3186">
        <w:rPr>
          <w:rFonts w:ascii="Verdana" w:hAnsi="Verdana"/>
          <w:b/>
          <w:sz w:val="18"/>
          <w:szCs w:val="18"/>
        </w:rPr>
        <w:t xml:space="preserve">5.2.  </w:t>
      </w:r>
      <w:r w:rsidRPr="001B3186">
        <w:rPr>
          <w:rFonts w:ascii="Verdana" w:hAnsi="Verdana" w:cs="Arial Unicode MS"/>
          <w:sz w:val="18"/>
          <w:szCs w:val="18"/>
        </w:rPr>
        <w:t xml:space="preserve">Zamawiający </w:t>
      </w:r>
      <w:r w:rsidRPr="001B3186">
        <w:rPr>
          <w:rFonts w:ascii="Verdana" w:hAnsi="Verdana" w:cs="Arial Unicode MS"/>
          <w:b/>
          <w:sz w:val="18"/>
          <w:szCs w:val="18"/>
        </w:rPr>
        <w:t>nie przewiduje</w:t>
      </w:r>
      <w:r w:rsidRPr="001B3186">
        <w:rPr>
          <w:rFonts w:ascii="Verdana" w:hAnsi="Verdana" w:cs="Arial Unicode MS"/>
          <w:sz w:val="18"/>
          <w:szCs w:val="18"/>
        </w:rPr>
        <w:t xml:space="preserve"> podstaw wykluczenia wskazanych w art. 109 ustawy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xml:space="preserve">. </w:t>
      </w:r>
    </w:p>
    <w:p w14:paraId="41889DF5" w14:textId="77777777" w:rsidR="001603D9" w:rsidRPr="001B3186"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1B3186">
        <w:rPr>
          <w:rFonts w:ascii="Verdana" w:hAnsi="Verdana"/>
          <w:b/>
          <w:sz w:val="18"/>
          <w:szCs w:val="18"/>
        </w:rPr>
        <w:t>5.</w:t>
      </w:r>
      <w:r w:rsidRPr="001B3186">
        <w:rPr>
          <w:rFonts w:ascii="Verdana" w:hAnsi="Verdana" w:cs="Arial Unicode MS"/>
          <w:b/>
          <w:sz w:val="18"/>
          <w:szCs w:val="18"/>
        </w:rPr>
        <w:t xml:space="preserve">3. </w:t>
      </w:r>
      <w:r w:rsidRPr="001B3186">
        <w:rPr>
          <w:rFonts w:ascii="Verdana" w:hAnsi="Verdana" w:cs="Arial Unicode MS"/>
          <w:sz w:val="18"/>
          <w:szCs w:val="18"/>
        </w:rPr>
        <w:t xml:space="preserve">Wykonawca może zostać wykluczony przez Zamawiającego na każdym etapie postępowania </w:t>
      </w:r>
      <w:r w:rsidRPr="001B3186">
        <w:rPr>
          <w:rFonts w:ascii="Verdana" w:hAnsi="Verdana" w:cs="Arial Unicode MS"/>
          <w:sz w:val="18"/>
          <w:szCs w:val="18"/>
        </w:rPr>
        <w:br/>
        <w:t xml:space="preserve">o udzielenie zamówienia. </w:t>
      </w:r>
    </w:p>
    <w:p w14:paraId="31208C48" w14:textId="77777777" w:rsidR="001603D9" w:rsidRPr="001B3186"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1B3186">
        <w:rPr>
          <w:rFonts w:ascii="Verdana" w:hAnsi="Verdana"/>
          <w:b/>
          <w:sz w:val="18"/>
          <w:szCs w:val="18"/>
        </w:rPr>
        <w:lastRenderedPageBreak/>
        <w:t>5.</w:t>
      </w:r>
      <w:r w:rsidRPr="001B3186">
        <w:rPr>
          <w:rFonts w:ascii="Verdana" w:hAnsi="Verdana" w:cs="Arial Unicode MS"/>
          <w:b/>
          <w:sz w:val="18"/>
          <w:szCs w:val="18"/>
        </w:rPr>
        <w:t xml:space="preserve">4. </w:t>
      </w:r>
      <w:r w:rsidRPr="001B3186">
        <w:rPr>
          <w:rFonts w:ascii="Verdana" w:hAnsi="Verdana" w:cs="Arial Unicode MS"/>
          <w:sz w:val="18"/>
          <w:szCs w:val="18"/>
        </w:rPr>
        <w:t xml:space="preserve">Wykluczenie Wykonawcy następuje zgodnie z art. 111 ustawy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xml:space="preserve">. </w:t>
      </w:r>
    </w:p>
    <w:p w14:paraId="48B27C8C" w14:textId="77777777" w:rsidR="001603D9" w:rsidRPr="001B3186" w:rsidRDefault="0002253E">
      <w:pPr>
        <w:pStyle w:val="Akapitzlist"/>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b/>
          <w:sz w:val="18"/>
          <w:szCs w:val="18"/>
        </w:rPr>
        <w:t>5.5.</w:t>
      </w:r>
      <w:r w:rsidRPr="001B3186">
        <w:rPr>
          <w:rFonts w:ascii="Verdana" w:hAnsi="Verdana" w:cs="Arial Unicode MS"/>
          <w:b/>
          <w:sz w:val="18"/>
          <w:szCs w:val="18"/>
        </w:rPr>
        <w:tab/>
      </w:r>
      <w:r w:rsidRPr="001B3186">
        <w:rPr>
          <w:rFonts w:ascii="Verdana" w:hAnsi="Verdana" w:cs="Arial Unicode MS"/>
          <w:sz w:val="18"/>
          <w:szCs w:val="18"/>
        </w:rPr>
        <w:t xml:space="preserve">Wykonawca nie podlega wykluczeniu w okolicznościach określonych w art. 108 ust. 1 pkt 1, 2 i 5 ustawy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jeżeli udowodni, że spełnił łącznie następujące przesłanki:</w:t>
      </w:r>
    </w:p>
    <w:p w14:paraId="0260F143" w14:textId="77777777" w:rsidR="001603D9" w:rsidRPr="001B3186" w:rsidRDefault="0002253E">
      <w:pPr>
        <w:shd w:val="clear" w:color="auto" w:fill="FFFFFF"/>
        <w:suppressAutoHyphens w:val="0"/>
        <w:spacing w:line="360" w:lineRule="auto"/>
        <w:ind w:left="284" w:hanging="283"/>
        <w:jc w:val="both"/>
        <w:rPr>
          <w:rFonts w:ascii="Verdana" w:hAnsi="Verdana"/>
          <w:sz w:val="18"/>
          <w:szCs w:val="18"/>
          <w:lang w:eastAsia="pl-PL"/>
        </w:rPr>
      </w:pPr>
      <w:r w:rsidRPr="001B3186">
        <w:rPr>
          <w:rFonts w:ascii="Verdana" w:hAnsi="Verdana"/>
          <w:sz w:val="18"/>
          <w:szCs w:val="18"/>
          <w:lang w:eastAsia="pl-PL"/>
        </w:rPr>
        <w:t xml:space="preserve">1) </w:t>
      </w:r>
      <w:r w:rsidRPr="001B3186">
        <w:rPr>
          <w:rFonts w:ascii="Verdana" w:hAnsi="Verdana"/>
          <w:sz w:val="18"/>
          <w:szCs w:val="18"/>
          <w:lang w:eastAsia="pl-PL"/>
        </w:rPr>
        <w:tab/>
        <w:t>naprawił lub zobowiązał się do naprawienia szkody wyrządzonej przestępstwem, wykroczeniem lub swoim nieprawidłowym postępowaniem, w tym poprzez zadośćuczynienie pieniężne;</w:t>
      </w:r>
    </w:p>
    <w:p w14:paraId="5C14481E" w14:textId="77777777" w:rsidR="001603D9" w:rsidRPr="001B3186" w:rsidRDefault="0002253E">
      <w:pPr>
        <w:shd w:val="clear" w:color="auto" w:fill="FFFFFF"/>
        <w:suppressAutoHyphens w:val="0"/>
        <w:spacing w:line="360" w:lineRule="auto"/>
        <w:ind w:left="284" w:hanging="283"/>
        <w:jc w:val="both"/>
        <w:rPr>
          <w:rFonts w:ascii="Verdana" w:hAnsi="Verdana"/>
          <w:sz w:val="18"/>
          <w:szCs w:val="18"/>
          <w:lang w:eastAsia="pl-PL"/>
        </w:rPr>
      </w:pPr>
      <w:r w:rsidRPr="001B3186">
        <w:rPr>
          <w:rFonts w:ascii="Verdana" w:hAnsi="Verdana"/>
          <w:sz w:val="18"/>
          <w:szCs w:val="18"/>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11F8A42" w14:textId="77777777" w:rsidR="001603D9" w:rsidRPr="001B3186" w:rsidRDefault="0002253E">
      <w:pPr>
        <w:shd w:val="clear" w:color="auto" w:fill="FFFFFF"/>
        <w:suppressAutoHyphens w:val="0"/>
        <w:spacing w:line="360" w:lineRule="auto"/>
        <w:ind w:left="284" w:hanging="283"/>
        <w:jc w:val="both"/>
        <w:rPr>
          <w:rFonts w:ascii="Verdana" w:hAnsi="Verdana"/>
          <w:sz w:val="18"/>
          <w:szCs w:val="18"/>
          <w:lang w:eastAsia="pl-PL"/>
        </w:rPr>
      </w:pPr>
      <w:r w:rsidRPr="001B3186">
        <w:rPr>
          <w:rFonts w:ascii="Verdana" w:hAnsi="Verdana"/>
          <w:sz w:val="18"/>
          <w:szCs w:val="18"/>
          <w:lang w:eastAsia="pl-PL"/>
        </w:rPr>
        <w:t>3) podjął konkretne środki techniczne, organizacyjne i kadrowe, odpowiednie dla zapobiegania dalszym przestępstwom, wykroczeniom lub nieprawidłowemu postępowaniu, w szczególności:</w:t>
      </w:r>
    </w:p>
    <w:p w14:paraId="0207CAEA" w14:textId="77777777" w:rsidR="001603D9" w:rsidRPr="001B3186" w:rsidRDefault="0002253E">
      <w:pPr>
        <w:shd w:val="clear" w:color="auto" w:fill="FFFFFF"/>
        <w:suppressAutoHyphens w:val="0"/>
        <w:spacing w:line="360" w:lineRule="auto"/>
        <w:ind w:left="284"/>
        <w:jc w:val="both"/>
        <w:rPr>
          <w:rFonts w:ascii="Verdana" w:hAnsi="Verdana"/>
          <w:sz w:val="18"/>
          <w:szCs w:val="18"/>
          <w:lang w:eastAsia="pl-PL"/>
        </w:rPr>
      </w:pPr>
      <w:r w:rsidRPr="001B3186">
        <w:rPr>
          <w:rFonts w:ascii="Verdana" w:hAnsi="Verdana"/>
          <w:sz w:val="18"/>
          <w:szCs w:val="18"/>
          <w:lang w:eastAsia="pl-PL"/>
        </w:rPr>
        <w:t>a)zerwał wszelkie powiązania z osobami lub podmiotami odpowiedzialnymi za nieprawidłowe postępowanie wykonawcy,</w:t>
      </w:r>
    </w:p>
    <w:p w14:paraId="00002AAF" w14:textId="77777777" w:rsidR="001603D9" w:rsidRPr="001B3186" w:rsidRDefault="0002253E">
      <w:pPr>
        <w:shd w:val="clear" w:color="auto" w:fill="FFFFFF"/>
        <w:suppressAutoHyphens w:val="0"/>
        <w:spacing w:line="360" w:lineRule="auto"/>
        <w:ind w:firstLine="284"/>
        <w:jc w:val="both"/>
        <w:rPr>
          <w:rFonts w:ascii="Verdana" w:hAnsi="Verdana"/>
          <w:sz w:val="18"/>
          <w:szCs w:val="18"/>
          <w:lang w:eastAsia="pl-PL"/>
        </w:rPr>
      </w:pPr>
      <w:r w:rsidRPr="001B3186">
        <w:rPr>
          <w:rFonts w:ascii="Verdana" w:hAnsi="Verdana"/>
          <w:sz w:val="18"/>
          <w:szCs w:val="18"/>
          <w:lang w:eastAsia="pl-PL"/>
        </w:rPr>
        <w:t>b)zreorganizował personel,</w:t>
      </w:r>
    </w:p>
    <w:p w14:paraId="21722D7B" w14:textId="77777777" w:rsidR="001603D9" w:rsidRPr="001B3186" w:rsidRDefault="0002253E">
      <w:pPr>
        <w:shd w:val="clear" w:color="auto" w:fill="FFFFFF"/>
        <w:suppressAutoHyphens w:val="0"/>
        <w:spacing w:line="360" w:lineRule="auto"/>
        <w:ind w:firstLine="284"/>
        <w:jc w:val="both"/>
        <w:rPr>
          <w:rFonts w:ascii="Verdana" w:hAnsi="Verdana"/>
          <w:sz w:val="18"/>
          <w:szCs w:val="18"/>
          <w:lang w:eastAsia="pl-PL"/>
        </w:rPr>
      </w:pPr>
      <w:r w:rsidRPr="001B3186">
        <w:rPr>
          <w:rFonts w:ascii="Verdana" w:hAnsi="Verdana"/>
          <w:sz w:val="18"/>
          <w:szCs w:val="18"/>
          <w:lang w:eastAsia="pl-PL"/>
        </w:rPr>
        <w:t>c)wdrożył system sprawozdawczości i kontroli,</w:t>
      </w:r>
    </w:p>
    <w:p w14:paraId="3447911C" w14:textId="77777777" w:rsidR="001603D9" w:rsidRPr="001B3186" w:rsidRDefault="0002253E">
      <w:pPr>
        <w:shd w:val="clear" w:color="auto" w:fill="FFFFFF"/>
        <w:suppressAutoHyphens w:val="0"/>
        <w:spacing w:line="360" w:lineRule="auto"/>
        <w:ind w:left="284"/>
        <w:jc w:val="both"/>
        <w:rPr>
          <w:rFonts w:ascii="Verdana" w:hAnsi="Verdana"/>
          <w:sz w:val="18"/>
          <w:szCs w:val="18"/>
          <w:lang w:eastAsia="pl-PL"/>
        </w:rPr>
      </w:pPr>
      <w:r w:rsidRPr="001B3186">
        <w:rPr>
          <w:rFonts w:ascii="Verdana" w:hAnsi="Verdana"/>
          <w:sz w:val="18"/>
          <w:szCs w:val="18"/>
          <w:lang w:eastAsia="pl-PL"/>
        </w:rPr>
        <w:t>d)utworzył struktury audytu wewnętrznego do monitorowania przestrzegania przepisów, wewnętrznych regulacji lub standardów,</w:t>
      </w:r>
    </w:p>
    <w:p w14:paraId="3896A87D" w14:textId="77777777" w:rsidR="001603D9" w:rsidRPr="001B3186" w:rsidRDefault="0002253E">
      <w:pPr>
        <w:shd w:val="clear" w:color="auto" w:fill="FFFFFF"/>
        <w:suppressAutoHyphens w:val="0"/>
        <w:spacing w:line="360" w:lineRule="auto"/>
        <w:ind w:left="284"/>
        <w:jc w:val="both"/>
        <w:rPr>
          <w:rFonts w:ascii="Verdana" w:hAnsi="Verdana"/>
          <w:sz w:val="18"/>
          <w:szCs w:val="18"/>
          <w:lang w:eastAsia="pl-PL"/>
        </w:rPr>
      </w:pPr>
      <w:r w:rsidRPr="001B3186">
        <w:rPr>
          <w:rFonts w:ascii="Verdana" w:hAnsi="Verdana"/>
          <w:sz w:val="18"/>
          <w:szCs w:val="18"/>
          <w:lang w:eastAsia="pl-PL"/>
        </w:rPr>
        <w:t>e)wprowadził wewnętrzne regulacje dotyczące odpowiedzialności i odszkodowań za nieprzestrzeganie przepisów, wewnętrznych regulacji lub standardów.</w:t>
      </w:r>
    </w:p>
    <w:p w14:paraId="06CAA648" w14:textId="3953F5AB" w:rsidR="001603D9" w:rsidRPr="001B3186" w:rsidRDefault="0002253E">
      <w:pPr>
        <w:pStyle w:val="Akapitzlist"/>
        <w:tabs>
          <w:tab w:val="left" w:pos="284"/>
          <w:tab w:val="left" w:pos="371"/>
        </w:tabs>
        <w:spacing w:line="360" w:lineRule="auto"/>
        <w:ind w:left="0" w:hanging="426"/>
        <w:jc w:val="both"/>
        <w:rPr>
          <w:rFonts w:ascii="Verdana" w:hAnsi="Verdana" w:cs="Arial Unicode MS"/>
          <w:sz w:val="18"/>
          <w:szCs w:val="18"/>
        </w:rPr>
      </w:pPr>
      <w:r w:rsidRPr="001B3186">
        <w:rPr>
          <w:rFonts w:ascii="Verdana" w:hAnsi="Verdana" w:cs="Arial Unicode MS"/>
          <w:b/>
          <w:sz w:val="18"/>
          <w:szCs w:val="18"/>
        </w:rPr>
        <w:t xml:space="preserve">5.6. </w:t>
      </w:r>
      <w:r w:rsidRPr="001B3186">
        <w:rPr>
          <w:rFonts w:ascii="Verdana" w:hAnsi="Verdana" w:cs="Arial Unicode MS"/>
          <w:sz w:val="18"/>
          <w:szCs w:val="18"/>
        </w:rPr>
        <w:t xml:space="preserve">Zamawiający oceni czy podjęte przez wykonawcę czynności, o których mowa w art. 110 ust. 2ustawy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xml:space="preserve"> są wystarczające do wykazania jego rzetelności, uwzględniając wagę i szczególne</w:t>
      </w:r>
      <w:r w:rsidR="00CF026B" w:rsidRPr="001B3186">
        <w:rPr>
          <w:rFonts w:ascii="Verdana" w:hAnsi="Verdana" w:cs="Arial Unicode MS"/>
          <w:sz w:val="18"/>
          <w:szCs w:val="18"/>
        </w:rPr>
        <w:t xml:space="preserve"> </w:t>
      </w:r>
      <w:r w:rsidRPr="001B3186">
        <w:rPr>
          <w:rFonts w:ascii="Verdana" w:hAnsi="Verdana" w:cs="Arial Unicode MS"/>
          <w:sz w:val="18"/>
          <w:szCs w:val="18"/>
        </w:rPr>
        <w:t>okoliczności czynu wykonawcy. Jeżeli podjęte przez wykonawcę czynności nie są wystarczające do</w:t>
      </w:r>
      <w:r w:rsidR="00CF026B" w:rsidRPr="001B3186">
        <w:rPr>
          <w:rFonts w:ascii="Verdana" w:hAnsi="Verdana" w:cs="Arial Unicode MS"/>
          <w:sz w:val="18"/>
          <w:szCs w:val="18"/>
        </w:rPr>
        <w:t xml:space="preserve"> </w:t>
      </w:r>
      <w:r w:rsidRPr="001B3186">
        <w:rPr>
          <w:rFonts w:ascii="Verdana" w:hAnsi="Verdana" w:cs="Arial Unicode MS"/>
          <w:sz w:val="18"/>
          <w:szCs w:val="18"/>
        </w:rPr>
        <w:t>wykazania jego rzetelności, zamawiający wyklucza wykonawcę.</w:t>
      </w:r>
    </w:p>
    <w:p w14:paraId="2759D24D" w14:textId="77777777" w:rsidR="002D25DB" w:rsidRPr="001B3186" w:rsidRDefault="002D25DB" w:rsidP="002D25DB">
      <w:pPr>
        <w:pStyle w:val="Akapitzlist"/>
        <w:tabs>
          <w:tab w:val="left" w:pos="284"/>
          <w:tab w:val="left" w:pos="371"/>
        </w:tabs>
        <w:spacing w:line="360" w:lineRule="auto"/>
        <w:ind w:left="0" w:hanging="426"/>
        <w:jc w:val="both"/>
        <w:rPr>
          <w:rFonts w:ascii="Verdana" w:hAnsi="Verdana" w:cs="Arial Unicode MS"/>
          <w:sz w:val="18"/>
          <w:szCs w:val="18"/>
        </w:rPr>
      </w:pPr>
      <w:r w:rsidRPr="001B3186">
        <w:rPr>
          <w:rFonts w:ascii="Verdana" w:hAnsi="Verdana" w:cs="Arial Unicode MS"/>
          <w:b/>
          <w:bCs/>
          <w:sz w:val="18"/>
          <w:szCs w:val="18"/>
        </w:rPr>
        <w:t xml:space="preserve">5.7. </w:t>
      </w:r>
      <w:r w:rsidRPr="001B3186">
        <w:rPr>
          <w:rFonts w:ascii="Verdana" w:hAnsi="Verdana" w:cs="Arial Unicode MS"/>
          <w:sz w:val="18"/>
          <w:szCs w:val="18"/>
        </w:rPr>
        <w:t xml:space="preserve">Z postępowania o udzielenie zamówienia wyklucza się Wykonawców, w stosunku do których zachodzi którakolwiek z okoliczności wskazanych w art. 7 ust. 1 ustawy z dnia 13 kwietnia 2022 r. </w:t>
      </w:r>
      <w:r w:rsidRPr="001B3186">
        <w:rPr>
          <w:rFonts w:ascii="Verdana" w:hAnsi="Verdana" w:cs="Arial Unicode MS"/>
          <w:iCs/>
          <w:sz w:val="18"/>
          <w:szCs w:val="18"/>
        </w:rPr>
        <w:t xml:space="preserve">o szczególnych rozwiązaniach w zakresie przeciwdziałania wspieraniu agresji na Ukrainę oraz służących ochronie bezpieczeństwa narodowego. Na podstawie tego przepisu </w:t>
      </w:r>
      <w:r w:rsidRPr="001B3186">
        <w:rPr>
          <w:rFonts w:ascii="Verdana" w:hAnsi="Verdana" w:cs="Arial Unicode MS"/>
          <w:sz w:val="18"/>
          <w:szCs w:val="18"/>
        </w:rPr>
        <w:t xml:space="preserve">z postępowania o udzielenie zamówienia publicznego lub konkursu prowadzonego na podstawie ustawy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xml:space="preserve"> wyklucza się:</w:t>
      </w:r>
    </w:p>
    <w:p w14:paraId="3BE5AC04" w14:textId="77777777" w:rsidR="002D25DB" w:rsidRPr="001B3186"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1B3186">
        <w:rPr>
          <w:rFonts w:ascii="Verdana" w:hAnsi="Verdana" w:cs="Arial Unicode MS"/>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04D956" w14:textId="76602E99" w:rsidR="002D25DB" w:rsidRPr="001B3186"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1B3186">
        <w:rPr>
          <w:rFonts w:ascii="Verdana" w:hAnsi="Verdana" w:cs="Arial Unicode MS"/>
          <w:sz w:val="18"/>
          <w:szCs w:val="18"/>
        </w:rPr>
        <w:t>2) wykonawcę oraz uczestnika konkursu, którego beneficjentem rzeczywistym w rozumieniu ustawy                  z dnia 1 marca 2018 r. o przeciwdziałaniu praniu pieniędzy oraz finansowaniu terroryzmu (Dz.U.                 z 202</w:t>
      </w:r>
      <w:r w:rsidR="00903017" w:rsidRPr="001B3186">
        <w:rPr>
          <w:rFonts w:ascii="Verdana" w:hAnsi="Verdana" w:cs="Arial Unicode MS"/>
          <w:sz w:val="18"/>
          <w:szCs w:val="18"/>
        </w:rPr>
        <w:t>3</w:t>
      </w:r>
      <w:r w:rsidRPr="001B3186">
        <w:rPr>
          <w:rFonts w:ascii="Verdana" w:hAnsi="Verdana" w:cs="Arial Unicode MS"/>
          <w:sz w:val="18"/>
          <w:szCs w:val="18"/>
        </w:rPr>
        <w:t xml:space="preserve"> r. poz. </w:t>
      </w:r>
      <w:r w:rsidR="00903017" w:rsidRPr="001B3186">
        <w:rPr>
          <w:rFonts w:ascii="Verdana" w:hAnsi="Verdana" w:cs="Arial Unicode MS"/>
          <w:sz w:val="18"/>
          <w:szCs w:val="18"/>
        </w:rPr>
        <w:t>1124</w:t>
      </w:r>
      <w:r w:rsidRPr="001B3186">
        <w:rPr>
          <w:rFonts w:ascii="Verdana" w:hAnsi="Verdana" w:cs="Arial Unicode MS"/>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12A7CF" w14:textId="23919880" w:rsidR="002D25DB" w:rsidRPr="001B3186"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1B3186">
        <w:rPr>
          <w:rFonts w:ascii="Verdana" w:hAnsi="Verdana" w:cs="Arial Unicode MS"/>
          <w:sz w:val="18"/>
          <w:szCs w:val="18"/>
        </w:rPr>
        <w:t>3) wykonawcę oraz uczestnika konkursu, którego jednostką dominującą w rozumieniu art. 3 ust. 1 pkt 37 ustawy z dnia 29 września 1994 r. o rachunkowości (Dz.U. z 202</w:t>
      </w:r>
      <w:r w:rsidR="005878A9" w:rsidRPr="001B3186">
        <w:rPr>
          <w:rFonts w:ascii="Verdana" w:hAnsi="Verdana" w:cs="Arial Unicode MS"/>
          <w:sz w:val="18"/>
          <w:szCs w:val="18"/>
        </w:rPr>
        <w:t>3</w:t>
      </w:r>
      <w:r w:rsidRPr="001B3186">
        <w:rPr>
          <w:rFonts w:ascii="Verdana" w:hAnsi="Verdana" w:cs="Arial Unicode MS"/>
          <w:sz w:val="18"/>
          <w:szCs w:val="18"/>
        </w:rPr>
        <w:t xml:space="preserve"> r. poz. </w:t>
      </w:r>
      <w:r w:rsidR="005878A9" w:rsidRPr="001B3186">
        <w:rPr>
          <w:rFonts w:ascii="Verdana" w:hAnsi="Verdana" w:cs="Arial Unicode MS"/>
          <w:sz w:val="18"/>
          <w:szCs w:val="18"/>
        </w:rPr>
        <w:t>120)</w:t>
      </w:r>
      <w:r w:rsidRPr="001B3186">
        <w:rPr>
          <w:rFonts w:ascii="Verdana" w:hAnsi="Verdana" w:cs="Arial Unicode MS"/>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4BC9BE0" w14:textId="77777777" w:rsidR="001603D9" w:rsidRPr="001B3186" w:rsidRDefault="001603D9">
      <w:pPr>
        <w:pStyle w:val="Akapitzlist"/>
        <w:tabs>
          <w:tab w:val="left" w:pos="284"/>
          <w:tab w:val="left" w:pos="371"/>
        </w:tabs>
        <w:spacing w:line="360" w:lineRule="auto"/>
        <w:ind w:left="284"/>
        <w:jc w:val="center"/>
        <w:rPr>
          <w:rFonts w:ascii="Verdana" w:hAnsi="Verdana" w:cs="Arial Unicode MS"/>
          <w:sz w:val="18"/>
          <w:szCs w:val="18"/>
          <w:highlight w:val="lightGray"/>
        </w:rPr>
      </w:pPr>
    </w:p>
    <w:p w14:paraId="72B49486" w14:textId="77777777" w:rsidR="001603D9" w:rsidRPr="001B3186" w:rsidRDefault="0002253E">
      <w:pPr>
        <w:tabs>
          <w:tab w:val="left" w:pos="371"/>
          <w:tab w:val="left" w:pos="720"/>
        </w:tabs>
        <w:spacing w:line="360" w:lineRule="auto"/>
        <w:jc w:val="center"/>
        <w:rPr>
          <w:rFonts w:ascii="Verdana" w:hAnsi="Verdana" w:cs="Arial Unicode MS"/>
          <w:b/>
          <w:sz w:val="22"/>
          <w:szCs w:val="22"/>
          <w:highlight w:val="lightGray"/>
        </w:rPr>
      </w:pPr>
      <w:r w:rsidRPr="001B3186">
        <w:rPr>
          <w:rFonts w:ascii="Verdana" w:hAnsi="Verdana" w:cs="Arial Unicode MS"/>
          <w:b/>
          <w:sz w:val="22"/>
          <w:szCs w:val="22"/>
          <w:highlight w:val="lightGray"/>
        </w:rPr>
        <w:t>Rozdział 6</w:t>
      </w:r>
    </w:p>
    <w:p w14:paraId="14B2C2B5" w14:textId="77777777" w:rsidR="001603D9" w:rsidRPr="001B3186" w:rsidRDefault="0002253E">
      <w:pPr>
        <w:tabs>
          <w:tab w:val="left" w:pos="371"/>
          <w:tab w:val="left" w:pos="720"/>
        </w:tabs>
        <w:spacing w:line="360" w:lineRule="auto"/>
        <w:jc w:val="center"/>
        <w:rPr>
          <w:rFonts w:ascii="Verdana" w:hAnsi="Verdana" w:cs="Arial Unicode MS"/>
          <w:b/>
          <w:sz w:val="22"/>
          <w:szCs w:val="22"/>
          <w:highlight w:val="lightGray"/>
        </w:rPr>
      </w:pPr>
      <w:r w:rsidRPr="001B3186">
        <w:rPr>
          <w:rFonts w:ascii="Verdana" w:hAnsi="Verdana" w:cs="Arial Unicode MS"/>
          <w:b/>
          <w:sz w:val="22"/>
          <w:szCs w:val="22"/>
          <w:highlight w:val="lightGray"/>
        </w:rPr>
        <w:lastRenderedPageBreak/>
        <w:t>Oświadczenia i dokumenty, jakie zobowiązani są dostarczyć wykonawcy w celu wykazania braku podstaw wykluczenia oraz potwierdzenia spełniania warunków udziału w postępowaniu</w:t>
      </w:r>
    </w:p>
    <w:p w14:paraId="28E44E21" w14:textId="77777777" w:rsidR="001603D9" w:rsidRPr="001B3186"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Wykonawca, zgodnie z art. 273 ust. 2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xml:space="preserve">, zobowiązany jest złożyć wraz z ofertą oświadczenie stanowiące </w:t>
      </w:r>
      <w:r w:rsidR="006D6ACA" w:rsidRPr="001B3186">
        <w:rPr>
          <w:rFonts w:ascii="Verdana" w:hAnsi="Verdana" w:cs="Arial Unicode MS"/>
          <w:sz w:val="18"/>
          <w:szCs w:val="18"/>
        </w:rPr>
        <w:t xml:space="preserve"> tymczasowe</w:t>
      </w:r>
      <w:r w:rsidRPr="001B3186">
        <w:rPr>
          <w:rFonts w:ascii="Verdana" w:hAnsi="Verdana" w:cs="Arial Unicode MS"/>
          <w:sz w:val="18"/>
          <w:szCs w:val="18"/>
        </w:rPr>
        <w:t xml:space="preserve"> potwierdzenie, że Wykonawca na dzień składania ofert:</w:t>
      </w:r>
    </w:p>
    <w:p w14:paraId="5996208D" w14:textId="77777777" w:rsidR="001603D9" w:rsidRPr="001B3186"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1B3186">
        <w:rPr>
          <w:rFonts w:ascii="Verdana" w:hAnsi="Verdana" w:cs="Arial Unicode MS"/>
          <w:sz w:val="18"/>
          <w:szCs w:val="18"/>
        </w:rPr>
        <w:t>nie podlega wykluczeniu,</w:t>
      </w:r>
    </w:p>
    <w:p w14:paraId="6F6BB5E2" w14:textId="77777777" w:rsidR="001603D9" w:rsidRPr="001B3186"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1B3186">
        <w:rPr>
          <w:rFonts w:ascii="Verdana" w:hAnsi="Verdana" w:cs="Arial Unicode MS"/>
          <w:sz w:val="18"/>
          <w:szCs w:val="18"/>
        </w:rPr>
        <w:t xml:space="preserve">spełnia warunki udziału w postępowaniu. </w:t>
      </w:r>
    </w:p>
    <w:p w14:paraId="122D9830" w14:textId="54357368" w:rsidR="001603D9" w:rsidRPr="001B3186"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Oświadczenie, o którym mowa powyżej należy złożyć według wymogów </w:t>
      </w:r>
      <w:r w:rsidRPr="001B3186">
        <w:rPr>
          <w:rFonts w:ascii="Verdana" w:hAnsi="Verdana" w:cs="Arial Unicode MS"/>
          <w:b/>
          <w:sz w:val="18"/>
          <w:szCs w:val="18"/>
        </w:rPr>
        <w:t xml:space="preserve">załącznika nr </w:t>
      </w:r>
      <w:r w:rsidR="001C15CF" w:rsidRPr="001B3186">
        <w:rPr>
          <w:rFonts w:ascii="Verdana" w:hAnsi="Verdana" w:cs="Arial Unicode MS"/>
          <w:b/>
          <w:sz w:val="18"/>
          <w:szCs w:val="18"/>
        </w:rPr>
        <w:t>8</w:t>
      </w:r>
      <w:r w:rsidRPr="001B3186">
        <w:rPr>
          <w:rFonts w:ascii="Verdana" w:hAnsi="Verdana" w:cs="Arial Unicode MS"/>
          <w:b/>
          <w:sz w:val="18"/>
          <w:szCs w:val="18"/>
        </w:rPr>
        <w:t xml:space="preserve"> i </w:t>
      </w:r>
      <w:r w:rsidR="001C15CF" w:rsidRPr="001B3186">
        <w:rPr>
          <w:rFonts w:ascii="Verdana" w:hAnsi="Verdana" w:cs="Arial Unicode MS"/>
          <w:b/>
          <w:sz w:val="18"/>
          <w:szCs w:val="18"/>
        </w:rPr>
        <w:t>9</w:t>
      </w:r>
      <w:r w:rsidR="00F000B7" w:rsidRPr="001B3186">
        <w:rPr>
          <w:rFonts w:ascii="Verdana" w:hAnsi="Verdana" w:cs="Arial Unicode MS"/>
          <w:b/>
          <w:sz w:val="18"/>
          <w:szCs w:val="18"/>
        </w:rPr>
        <w:t xml:space="preserve"> </w:t>
      </w:r>
      <w:r w:rsidRPr="001B3186">
        <w:rPr>
          <w:rFonts w:ascii="Verdana" w:hAnsi="Verdana" w:cs="Arial Unicode MS"/>
          <w:b/>
          <w:sz w:val="18"/>
          <w:szCs w:val="18"/>
        </w:rPr>
        <w:t>SWZ.</w:t>
      </w:r>
    </w:p>
    <w:p w14:paraId="7A34314A" w14:textId="77777777" w:rsidR="001603D9" w:rsidRPr="001B3186"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1B3186">
        <w:rPr>
          <w:rFonts w:ascii="Verdana" w:hAnsi="Verdana"/>
          <w:sz w:val="18"/>
          <w:szCs w:val="18"/>
          <w:lang w:eastAsia="pl-PL"/>
        </w:rPr>
        <w:t xml:space="preserve">W przypadku wspólnego ubiegania się o zamówienie przez wykonawców, oświadczenie, o którym mowa w ust. 6.1., składa każdy z wykonawców. Oświadczenia te potwierdzają brak podstaw wykluczenia oraz spełnianie warunków udziału w postępowaniu w zakresie, w jakim każdy </w:t>
      </w:r>
      <w:r w:rsidRPr="001B3186">
        <w:rPr>
          <w:rFonts w:ascii="Verdana" w:hAnsi="Verdana"/>
          <w:sz w:val="18"/>
          <w:szCs w:val="18"/>
          <w:lang w:eastAsia="pl-PL"/>
        </w:rPr>
        <w:br/>
        <w:t>z wykonawców wykazuje spełnianie warunków udziału w postępowaniu.</w:t>
      </w:r>
    </w:p>
    <w:p w14:paraId="3F53EB81" w14:textId="77777777" w:rsidR="001603D9" w:rsidRPr="001B3186"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1B3186">
        <w:rPr>
          <w:rFonts w:ascii="Verdana" w:hAnsi="Verdana"/>
          <w:sz w:val="18"/>
          <w:szCs w:val="18"/>
          <w:lang w:eastAsia="pl-PL"/>
        </w:rPr>
        <w:t>Wykonawca, w przypadku polegania na zdolnościach lub sytuacji podmiotów udost</w:t>
      </w:r>
      <w:r w:rsidR="009A42A8" w:rsidRPr="001B3186">
        <w:rPr>
          <w:rFonts w:ascii="Verdana" w:hAnsi="Verdana"/>
          <w:sz w:val="18"/>
          <w:szCs w:val="18"/>
          <w:lang w:eastAsia="pl-PL"/>
        </w:rPr>
        <w:t>ępniających zasoby, przedstawia</w:t>
      </w:r>
      <w:r w:rsidRPr="001B3186">
        <w:rPr>
          <w:rFonts w:ascii="Verdana" w:hAnsi="Verdana"/>
          <w:sz w:val="18"/>
          <w:szCs w:val="18"/>
          <w:lang w:eastAsia="pl-PL"/>
        </w:rPr>
        <w:t xml:space="preserve"> wraz z oświadczeniem, o którym mowa w ust. 6.1., także oświadczenie podmiotu udostępniającego zasoby, potwierdzające brak podstaw wykluczenia tego podmiotu oraz odpowiednio spełnianie warunków udziału w postępowaniu, w zakresie, w jakim wykonawca powołuje się na jego zasoby.</w:t>
      </w:r>
    </w:p>
    <w:p w14:paraId="117E8504"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Jeżeli Wykonawca nie złożył oświadczeń, o których mowa w ust. 6.1. powyżej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3DC19311"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Złożenie, uzupełnienie lub poprawienie oświadczeń, o których mowa w ust. 6.1. powyżej nie może służyć potwierdzeniu spełnienia kryteriów selekcji. </w:t>
      </w:r>
    </w:p>
    <w:p w14:paraId="4633B7E3"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Zamawiający może żądać od Wykonawców wyjaśnień dotyczących treści złożonych oświadczeń, </w:t>
      </w:r>
      <w:r w:rsidRPr="001B3186">
        <w:rPr>
          <w:rFonts w:ascii="Verdana" w:hAnsi="Verdana" w:cs="Arial Unicode MS"/>
          <w:sz w:val="18"/>
          <w:szCs w:val="18"/>
        </w:rPr>
        <w:br/>
        <w:t xml:space="preserve">o których mowa w ust.6.1. powyżej. </w:t>
      </w:r>
    </w:p>
    <w:p w14:paraId="49224898"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Jeżeli złożone przez Wykonawcę oświadczenia, o których mowa w ust.6.1. powyżej budzą wątpliwości Zamawiającego, może on zwrócić się bezpośrednio do podmiotu, który jest </w:t>
      </w:r>
      <w:r w:rsidRPr="001B3186">
        <w:rPr>
          <w:rFonts w:ascii="Verdana" w:hAnsi="Verdana" w:cs="Arial Unicode MS"/>
          <w:sz w:val="18"/>
          <w:szCs w:val="18"/>
        </w:rPr>
        <w:br/>
        <w:t xml:space="preserve">w posiadaniu informacji lub dokumentów istotnych w tym zakresie dla oceny spełnienia przez Wykonawcę warunków udziału w postępowaniu, kryteriów selekcji lub braku podstaw wykluczenia, o przedstawienie takich informacji lub dokumentów. </w:t>
      </w:r>
    </w:p>
    <w:p w14:paraId="4347D3D9"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Zamawiający przed wyborem najkorzystniejszej oferty wzywa Wykonawcę, którego oferta została najwyżej oceniona, do złożenia w wyznaczonym terminie, nie krótszym niż 5 dni od dnia wezwania, aktualnych na dzień złożenia podmiotowych środków dowodowych:</w:t>
      </w:r>
    </w:p>
    <w:p w14:paraId="35970380" w14:textId="4018A64D" w:rsidR="001603D9" w:rsidRPr="001B3186" w:rsidRDefault="0002253E"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1B3186">
        <w:rPr>
          <w:rFonts w:ascii="Verdana" w:hAnsi="Verdana" w:cs="Arial Unicode MS"/>
          <w:b/>
          <w:sz w:val="18"/>
          <w:szCs w:val="18"/>
        </w:rPr>
        <w:t xml:space="preserve">oświadczenie Wykonawcy, </w:t>
      </w:r>
      <w:r w:rsidRPr="001B3186">
        <w:rPr>
          <w:rFonts w:ascii="Verdana" w:hAnsi="Verdana" w:cs="Arial Unicode MS"/>
          <w:sz w:val="18"/>
          <w:szCs w:val="18"/>
        </w:rPr>
        <w:t xml:space="preserve">w zakresie art. 108 ust. 1 pkt 5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o braku przynależności do tej samej grupy kapitałowej, w rozumieniu ustawy z dnia 16.02.2007 r. o ochronie konkurencji i konsumentów (Dz.U. z 20</w:t>
      </w:r>
      <w:r w:rsidR="003C0C78" w:rsidRPr="001B3186">
        <w:rPr>
          <w:rFonts w:ascii="Verdana" w:hAnsi="Verdana" w:cs="Arial Unicode MS"/>
          <w:sz w:val="18"/>
          <w:szCs w:val="18"/>
        </w:rPr>
        <w:t>2</w:t>
      </w:r>
      <w:r w:rsidR="00903017" w:rsidRPr="001B3186">
        <w:rPr>
          <w:rFonts w:ascii="Verdana" w:hAnsi="Verdana" w:cs="Arial Unicode MS"/>
          <w:sz w:val="18"/>
          <w:szCs w:val="18"/>
        </w:rPr>
        <w:t>3</w:t>
      </w:r>
      <w:r w:rsidRPr="001B3186">
        <w:rPr>
          <w:rFonts w:ascii="Verdana" w:hAnsi="Verdana" w:cs="Arial Unicode MS"/>
          <w:sz w:val="18"/>
          <w:szCs w:val="18"/>
        </w:rPr>
        <w:t xml:space="preserve"> r. poz. </w:t>
      </w:r>
      <w:r w:rsidR="00903017" w:rsidRPr="001B3186">
        <w:rPr>
          <w:rFonts w:ascii="Verdana" w:hAnsi="Verdana" w:cs="Arial Unicode MS"/>
          <w:sz w:val="18"/>
          <w:szCs w:val="18"/>
        </w:rPr>
        <w:t>1689</w:t>
      </w:r>
      <w:r w:rsidRPr="001B3186">
        <w:rPr>
          <w:rFonts w:ascii="Verdana" w:hAnsi="Verdana" w:cs="Arial Unicode MS"/>
          <w:sz w:val="18"/>
          <w:szCs w:val="18"/>
        </w:rPr>
        <w:t>), z innym wykonawcą, który złożył odrębną ofertę, ofertę częściową lub wniosek o dopuszczenie do udziału w p</w:t>
      </w:r>
      <w:r w:rsidR="00233E96" w:rsidRPr="001B3186">
        <w:rPr>
          <w:rFonts w:ascii="Verdana" w:hAnsi="Verdana" w:cs="Arial Unicode MS"/>
          <w:sz w:val="18"/>
          <w:szCs w:val="18"/>
        </w:rPr>
        <w:t xml:space="preserve">ostępowaniu, albo oświadczenia </w:t>
      </w:r>
      <w:r w:rsidRPr="001B3186">
        <w:rPr>
          <w:rFonts w:ascii="Verdana" w:hAnsi="Verdana" w:cs="Arial Unicode MS"/>
          <w:sz w:val="18"/>
          <w:szCs w:val="18"/>
        </w:rPr>
        <w:t xml:space="preserve">o przynależności do tej samej grupy kapitałowej wraz z dokumentami lub informacjami potwierdzającymi przygotowanie oferty, oferty częściowej lub wniosku </w:t>
      </w:r>
      <w:r w:rsidR="009A42A8" w:rsidRPr="001B3186">
        <w:rPr>
          <w:rFonts w:ascii="Verdana" w:hAnsi="Verdana" w:cs="Arial Unicode MS"/>
          <w:sz w:val="18"/>
          <w:szCs w:val="18"/>
        </w:rPr>
        <w:br/>
      </w:r>
      <w:r w:rsidRPr="001B3186">
        <w:rPr>
          <w:rFonts w:ascii="Verdana" w:hAnsi="Verdana" w:cs="Arial Unicode MS"/>
          <w:sz w:val="18"/>
          <w:szCs w:val="18"/>
        </w:rPr>
        <w:t xml:space="preserve">o dopuszczenie do udziału w postępowaniu niezależnie od innego wykonawcy należącego do tej samej grupy kapitałowej - wzór oświadczenia stanowi </w:t>
      </w:r>
      <w:r w:rsidR="008E6FC1" w:rsidRPr="001B3186">
        <w:rPr>
          <w:rFonts w:ascii="Verdana" w:hAnsi="Verdana" w:cs="Arial Unicode MS"/>
          <w:b/>
          <w:sz w:val="18"/>
          <w:szCs w:val="18"/>
        </w:rPr>
        <w:t>Załącznik nr 1</w:t>
      </w:r>
      <w:r w:rsidR="001C15CF" w:rsidRPr="001B3186">
        <w:rPr>
          <w:rFonts w:ascii="Verdana" w:hAnsi="Verdana" w:cs="Arial Unicode MS"/>
          <w:b/>
          <w:sz w:val="18"/>
          <w:szCs w:val="18"/>
        </w:rPr>
        <w:t>3</w:t>
      </w:r>
      <w:r w:rsidRPr="001B3186">
        <w:rPr>
          <w:rFonts w:ascii="Verdana" w:hAnsi="Verdana" w:cs="Arial Unicode MS"/>
          <w:b/>
          <w:sz w:val="18"/>
          <w:szCs w:val="18"/>
        </w:rPr>
        <w:t xml:space="preserve"> do SWZ</w:t>
      </w:r>
      <w:r w:rsidRPr="001B3186">
        <w:rPr>
          <w:rFonts w:ascii="Verdana" w:hAnsi="Verdana" w:cs="Arial Unicode MS"/>
          <w:sz w:val="18"/>
          <w:szCs w:val="18"/>
        </w:rPr>
        <w:t>;</w:t>
      </w:r>
    </w:p>
    <w:p w14:paraId="7D6E0CE7" w14:textId="44A60E4A" w:rsidR="009E4AA7" w:rsidRPr="001B3186" w:rsidRDefault="009E4AA7"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1B3186">
        <w:rPr>
          <w:rFonts w:ascii="Verdana" w:hAnsi="Verdana" w:cs="Arial Unicode MS"/>
          <w:b/>
          <w:sz w:val="18"/>
          <w:szCs w:val="18"/>
        </w:rPr>
        <w:t>wykaz robót budowlanych</w:t>
      </w:r>
      <w:r w:rsidRPr="001B3186">
        <w:rPr>
          <w:rFonts w:ascii="Verdana" w:hAnsi="Verdana" w:cs="Arial Unicode MS"/>
          <w:sz w:val="18"/>
          <w:szCs w:val="18"/>
        </w:rPr>
        <w:t xml:space="preserve"> wykonanych nie wcześniej niż w okresie ostatnich 5 lat, a jeżeli okres prowadzenia działalności jest krótszy - w tym okresie, wraz z podaniem ich rodzaju,</w:t>
      </w:r>
      <w:r w:rsidR="00A21AD9" w:rsidRPr="001B3186">
        <w:rPr>
          <w:rFonts w:ascii="Verdana" w:hAnsi="Verdana" w:cs="Arial Unicode MS"/>
          <w:sz w:val="18"/>
          <w:szCs w:val="18"/>
        </w:rPr>
        <w:t xml:space="preserve"> wartości,</w:t>
      </w:r>
      <w:r w:rsidRPr="001B3186">
        <w:rPr>
          <w:rFonts w:ascii="Verdana" w:hAnsi="Verdana" w:cs="Arial Unicode MS"/>
          <w:sz w:val="18"/>
          <w:szCs w:val="18"/>
        </w:rPr>
        <w:t xml:space="preserve"> daty i miejsca wykonania oraz podmiotów, na rzecz których roboty te zostały </w:t>
      </w:r>
      <w:r w:rsidRPr="001B3186">
        <w:rPr>
          <w:rFonts w:ascii="Verdana" w:hAnsi="Verdana" w:cs="Arial Unicode MS"/>
          <w:sz w:val="18"/>
          <w:szCs w:val="18"/>
        </w:rPr>
        <w:lastRenderedPageBreak/>
        <w:t xml:space="preserve">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wzór wykazu robót budowlanych stanowi </w:t>
      </w:r>
      <w:r w:rsidR="00824EBB" w:rsidRPr="001B3186">
        <w:rPr>
          <w:rFonts w:ascii="Verdana" w:hAnsi="Verdana" w:cs="Arial Unicode MS"/>
          <w:b/>
          <w:sz w:val="18"/>
          <w:szCs w:val="18"/>
        </w:rPr>
        <w:t xml:space="preserve">Załącznik nr </w:t>
      </w:r>
      <w:r w:rsidR="001C15CF" w:rsidRPr="001B3186">
        <w:rPr>
          <w:rFonts w:ascii="Verdana" w:hAnsi="Verdana" w:cs="Arial Unicode MS"/>
          <w:b/>
          <w:sz w:val="18"/>
          <w:szCs w:val="18"/>
        </w:rPr>
        <w:t>10</w:t>
      </w:r>
      <w:r w:rsidR="002F61A6" w:rsidRPr="001B3186">
        <w:rPr>
          <w:rFonts w:ascii="Verdana" w:hAnsi="Verdana" w:cs="Arial Unicode MS"/>
          <w:b/>
          <w:sz w:val="18"/>
          <w:szCs w:val="18"/>
        </w:rPr>
        <w:t xml:space="preserve"> do SWZ,</w:t>
      </w:r>
    </w:p>
    <w:p w14:paraId="01F1FE18" w14:textId="2CE3BEC2" w:rsidR="002F61A6" w:rsidRPr="001B3186" w:rsidRDefault="002F61A6"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1B3186">
        <w:rPr>
          <w:rFonts w:ascii="Verdana" w:hAnsi="Verdana" w:cs="Arial Unicode MS"/>
          <w:b/>
          <w:sz w:val="18"/>
          <w:szCs w:val="18"/>
        </w:rPr>
        <w:t>wykaz osób,</w:t>
      </w:r>
      <w:r w:rsidRPr="001B3186">
        <w:rPr>
          <w:rFonts w:ascii="Verdana" w:hAnsi="Verdana" w:cs="Arial Unicode MS"/>
          <w:sz w:val="18"/>
          <w:szCs w:val="18"/>
        </w:rPr>
        <w:t xml:space="preserve"> skierowanych przez Wykonawcę do realizacji zamówienia publicznego, </w:t>
      </w:r>
      <w:r w:rsidR="0000400F" w:rsidRPr="001B3186">
        <w:rPr>
          <w:rFonts w:ascii="Verdana" w:hAnsi="Verdana" w:cs="Arial Unicode MS"/>
          <w:sz w:val="18"/>
          <w:szCs w:val="18"/>
        </w:rPr>
        <w:br/>
      </w:r>
      <w:r w:rsidRPr="001B3186">
        <w:rPr>
          <w:rFonts w:ascii="Verdana" w:hAnsi="Verdana" w:cs="Arial Unicode MS"/>
          <w:sz w:val="18"/>
          <w:szCs w:val="18"/>
        </w:rPr>
        <w:t xml:space="preserve">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wzór wykazu osób stanowi </w:t>
      </w:r>
      <w:r w:rsidRPr="001B3186">
        <w:rPr>
          <w:rFonts w:ascii="Verdana" w:hAnsi="Verdana" w:cs="Arial Unicode MS"/>
          <w:b/>
          <w:sz w:val="18"/>
          <w:szCs w:val="18"/>
        </w:rPr>
        <w:t xml:space="preserve">Załącznik nr </w:t>
      </w:r>
      <w:r w:rsidR="001C15CF" w:rsidRPr="001B3186">
        <w:rPr>
          <w:rFonts w:ascii="Verdana" w:hAnsi="Verdana" w:cs="Arial Unicode MS"/>
          <w:b/>
          <w:sz w:val="18"/>
          <w:szCs w:val="18"/>
        </w:rPr>
        <w:t>11</w:t>
      </w:r>
      <w:r w:rsidRPr="001B3186">
        <w:rPr>
          <w:rFonts w:ascii="Verdana" w:hAnsi="Verdana" w:cs="Arial Unicode MS"/>
          <w:b/>
          <w:sz w:val="18"/>
          <w:szCs w:val="18"/>
        </w:rPr>
        <w:t xml:space="preserve"> do SWZ</w:t>
      </w:r>
      <w:r w:rsidR="006D6ACA" w:rsidRPr="001B3186">
        <w:rPr>
          <w:rFonts w:ascii="Verdana" w:hAnsi="Verdana" w:cs="Arial Unicode MS"/>
          <w:b/>
          <w:sz w:val="18"/>
          <w:szCs w:val="18"/>
        </w:rPr>
        <w:t xml:space="preserve">; wykaz osób ma dotyczyć </w:t>
      </w:r>
      <w:r w:rsidR="007D0670" w:rsidRPr="001B3186">
        <w:rPr>
          <w:rFonts w:ascii="Verdana" w:hAnsi="Verdana" w:cs="Arial Unicode MS"/>
          <w:b/>
          <w:sz w:val="18"/>
          <w:szCs w:val="18"/>
        </w:rPr>
        <w:t>kierownik</w:t>
      </w:r>
      <w:r w:rsidR="00AB7FC3" w:rsidRPr="001B3186">
        <w:rPr>
          <w:rFonts w:ascii="Verdana" w:hAnsi="Verdana" w:cs="Arial Unicode MS"/>
          <w:b/>
          <w:sz w:val="18"/>
          <w:szCs w:val="18"/>
        </w:rPr>
        <w:t>a</w:t>
      </w:r>
      <w:r w:rsidR="007D0670" w:rsidRPr="001B3186">
        <w:rPr>
          <w:rFonts w:ascii="Verdana" w:hAnsi="Verdana" w:cs="Arial Unicode MS"/>
          <w:b/>
          <w:sz w:val="18"/>
          <w:szCs w:val="18"/>
        </w:rPr>
        <w:t xml:space="preserve"> robót.</w:t>
      </w:r>
    </w:p>
    <w:p w14:paraId="3BADA214"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potwierdzających brak wystąpienia podstaw wykluczenia przewidzianych w SWZ. </w:t>
      </w:r>
    </w:p>
    <w:p w14:paraId="0F2FBE6D"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5A907F5" w14:textId="345717F5"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Zamawiający nie wzywa do złożenia podmiotowych środków dowodowych, jeżeli może je uzyskać za pomocą bezpłatnych i ogólnodostępnych baz danych, w szczególności rejestrów publicznych </w:t>
      </w:r>
      <w:r w:rsidRPr="001B3186">
        <w:rPr>
          <w:rFonts w:ascii="Verdana" w:hAnsi="Verdana" w:cs="Arial Unicode MS"/>
          <w:sz w:val="18"/>
          <w:szCs w:val="18"/>
        </w:rPr>
        <w:br/>
        <w:t xml:space="preserve">w rozumieniu ustawy z dnia 17.02.2005 r. o informatyzacji działalności podmiotów realizujących zadania publiczne, o ile wykonawca wskazał w oświadczeniu o którym mowa </w:t>
      </w:r>
      <w:r w:rsidRPr="001B3186">
        <w:rPr>
          <w:rFonts w:ascii="Verdana" w:hAnsi="Verdana" w:cs="Arial Unicode MS"/>
          <w:sz w:val="18"/>
          <w:szCs w:val="18"/>
        </w:rPr>
        <w:br/>
        <w:t>w art. 125 ust. 1</w:t>
      </w:r>
      <w:r w:rsidRPr="001B3186">
        <w:rPr>
          <w:rFonts w:ascii="Verdana" w:hAnsi="Verdana"/>
          <w:sz w:val="18"/>
          <w:szCs w:val="18"/>
        </w:rPr>
        <w:t xml:space="preserve"> ustawy </w:t>
      </w:r>
      <w:proofErr w:type="spellStart"/>
      <w:r w:rsidRPr="001B3186">
        <w:rPr>
          <w:rFonts w:ascii="Verdana" w:hAnsi="Verdana"/>
          <w:sz w:val="18"/>
          <w:szCs w:val="18"/>
        </w:rPr>
        <w:t>Pzp</w:t>
      </w:r>
      <w:proofErr w:type="spellEnd"/>
      <w:r w:rsidR="00B042CF" w:rsidRPr="001B3186">
        <w:rPr>
          <w:rFonts w:ascii="Verdana" w:hAnsi="Verdana"/>
          <w:sz w:val="18"/>
          <w:szCs w:val="18"/>
        </w:rPr>
        <w:t xml:space="preserve"> </w:t>
      </w:r>
      <w:r w:rsidRPr="001B3186">
        <w:rPr>
          <w:rFonts w:ascii="Verdana" w:hAnsi="Verdana" w:cs="Arial Unicode MS"/>
          <w:sz w:val="18"/>
          <w:szCs w:val="18"/>
        </w:rPr>
        <w:t>dane umożliwiające dostęp do tych środków. Wykonawca nie jest zobowiązany do złożenia podmiotowych środków dowodowych, które Zamawiający posiada, jeżeli Wykonawca wskaże te środki oraz potwierdzi ich prawidłowość i aktualność.</w:t>
      </w:r>
    </w:p>
    <w:p w14:paraId="30A309DD"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79BE1E2D"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Złożenie, uzupełnienie lub poprawienie podmiotowych środków dowodowych, nie może służyć potwierdzeniu spełnienia kryteriów selekcji. </w:t>
      </w:r>
    </w:p>
    <w:p w14:paraId="0D989BB6"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Zamawiający może żądać od Wykonawców wyjaśnień dotyczących treści złożonych podmiotowych środków dowodowych. </w:t>
      </w:r>
    </w:p>
    <w:p w14:paraId="329A563B"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Jeżeli złożone przez Wykonawcę podmiotowe środki dowodowe budzą wątpliwości Zamawiającego, może zwrócić się bezpośrednio do podmiotu, który jest w posiadaniu informacji lub dokumentów istotnych w tym zakresie dla oceny spełnienia przez Wykonawcę warunków udziału w postępowaniu, kryteriów selekcji lub braku podstaw wykluczenia, o przedstawienie takich informacji lub dokumentów. </w:t>
      </w:r>
    </w:p>
    <w:p w14:paraId="65EAE95A"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Oświadczenie, o którym mowa w ust.6.1. powyżej składa się, pod rygorem nieważności, w formie elektronicznej lub w postaci elektronicznej opatrzonej podpisem zaufanym lub podpisem osobistym. </w:t>
      </w:r>
    </w:p>
    <w:p w14:paraId="00070C53" w14:textId="56EBC918"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Podmiotowe środki dowodowe sporządza się w postaci elektronicznej, w formatach danych określonych w przepisach wydanych na podstawie art. 18 ustawy z dnia 17 lutego 2005r. </w:t>
      </w:r>
      <w:r w:rsidRPr="001B3186">
        <w:rPr>
          <w:rFonts w:ascii="Verdana" w:hAnsi="Verdana" w:cs="Arial Unicode MS"/>
          <w:sz w:val="18"/>
          <w:szCs w:val="18"/>
        </w:rPr>
        <w:br/>
      </w:r>
      <w:r w:rsidRPr="001B3186">
        <w:rPr>
          <w:rFonts w:ascii="Verdana" w:hAnsi="Verdana" w:cs="Arial Unicode MS"/>
          <w:sz w:val="18"/>
          <w:szCs w:val="18"/>
        </w:rPr>
        <w:lastRenderedPageBreak/>
        <w:t>o informatyzacji działalności podmiotów realizujących zadania publiczne (Dz. U. z 202</w:t>
      </w:r>
      <w:r w:rsidR="005878A9" w:rsidRPr="001B3186">
        <w:rPr>
          <w:rFonts w:ascii="Verdana" w:hAnsi="Verdana" w:cs="Arial Unicode MS"/>
          <w:sz w:val="18"/>
          <w:szCs w:val="18"/>
        </w:rPr>
        <w:t>3</w:t>
      </w:r>
      <w:r w:rsidRPr="001B3186">
        <w:rPr>
          <w:rFonts w:ascii="Verdana" w:hAnsi="Verdana" w:cs="Arial Unicode MS"/>
          <w:sz w:val="18"/>
          <w:szCs w:val="18"/>
        </w:rPr>
        <w:t xml:space="preserve">r. poz. </w:t>
      </w:r>
      <w:r w:rsidR="005878A9" w:rsidRPr="001B3186">
        <w:rPr>
          <w:rFonts w:ascii="Verdana" w:hAnsi="Verdana" w:cs="Arial Unicode MS"/>
          <w:sz w:val="18"/>
          <w:szCs w:val="18"/>
        </w:rPr>
        <w:t>57</w:t>
      </w:r>
      <w:r w:rsidRPr="001B3186">
        <w:rPr>
          <w:rFonts w:ascii="Verdana" w:hAnsi="Verdana" w:cs="Arial Unicode MS"/>
          <w:sz w:val="18"/>
          <w:szCs w:val="18"/>
        </w:rPr>
        <w:t xml:space="preserve">), z zastrzeżeniem formatów, o których mowa w art. 66 ust.1 ustawy, z uwzględnieniem rodzaju przekazywanych danych. </w:t>
      </w:r>
    </w:p>
    <w:p w14:paraId="29706B79" w14:textId="77777777" w:rsidR="001603D9" w:rsidRPr="001B3186"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1B3186">
        <w:rPr>
          <w:rFonts w:ascii="Verdana" w:hAnsi="Verdana" w:cs="Arial Unicode MS"/>
          <w:sz w:val="18"/>
          <w:szCs w:val="18"/>
        </w:rPr>
        <w:t xml:space="preserve">Podmiotowe środki dowodowe przekazuje się: </w:t>
      </w:r>
    </w:p>
    <w:p w14:paraId="58D7D7F3" w14:textId="77777777" w:rsidR="001603D9" w:rsidRPr="001B3186"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1B3186">
        <w:rPr>
          <w:rFonts w:ascii="Verdana" w:hAnsi="Verdana" w:cs="Arial Unicode MS"/>
          <w:sz w:val="18"/>
          <w:szCs w:val="18"/>
        </w:rPr>
        <w:t>w przypadku, gdy zostały wystawione jako dokument elektroniczny przez upoważnione podmioty inne niż wykonawca, wykonawca wspólnie ubiegający się o udzielenie zamówienia, podmiot udostępniający zasoby- przekazuje się ten dokument elektroniczny;</w:t>
      </w:r>
    </w:p>
    <w:p w14:paraId="6B846855" w14:textId="77777777" w:rsidR="001603D9" w:rsidRPr="001B3186"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1B3186">
        <w:rPr>
          <w:rFonts w:ascii="Verdana" w:hAnsi="Verdana" w:cs="Arial Unicode MS"/>
          <w:sz w:val="18"/>
          <w:szCs w:val="18"/>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w:t>
      </w:r>
    </w:p>
    <w:p w14:paraId="51A363AA" w14:textId="77777777" w:rsidR="001603D9" w:rsidRPr="001B3186" w:rsidRDefault="0002253E">
      <w:pPr>
        <w:tabs>
          <w:tab w:val="left" w:pos="284"/>
          <w:tab w:val="left" w:pos="371"/>
        </w:tabs>
        <w:spacing w:line="360" w:lineRule="auto"/>
        <w:ind w:left="426"/>
        <w:jc w:val="both"/>
        <w:rPr>
          <w:rFonts w:ascii="Verdana" w:hAnsi="Verdana" w:cs="Arial Unicode MS"/>
          <w:i/>
          <w:sz w:val="18"/>
          <w:szCs w:val="18"/>
        </w:rPr>
      </w:pPr>
      <w:r w:rsidRPr="001B3186">
        <w:rPr>
          <w:rFonts w:ascii="Verdana" w:hAnsi="Verdana" w:cs="Arial Unicode MS"/>
          <w:i/>
          <w:sz w:val="18"/>
          <w:szCs w:val="18"/>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33420F" w14:textId="77777777" w:rsidR="001603D9" w:rsidRPr="001B3186"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1B3186">
        <w:rPr>
          <w:rFonts w:ascii="Verdana" w:hAnsi="Verdana" w:cs="Arial Unicode MS"/>
          <w:sz w:val="18"/>
          <w:szCs w:val="18"/>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14:paraId="3D79EFFF" w14:textId="77777777" w:rsidR="001603D9" w:rsidRPr="001B3186"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1B3186">
        <w:rPr>
          <w:rFonts w:ascii="Verdana" w:hAnsi="Verdana" w:cs="Arial Unicode MS"/>
          <w:sz w:val="18"/>
          <w:szCs w:val="1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w:t>
      </w:r>
    </w:p>
    <w:p w14:paraId="09F8EC79" w14:textId="77777777" w:rsidR="001603D9" w:rsidRPr="001B3186" w:rsidRDefault="0002253E">
      <w:pPr>
        <w:pStyle w:val="Akapitzlist"/>
        <w:tabs>
          <w:tab w:val="left" w:pos="284"/>
          <w:tab w:val="left" w:pos="371"/>
        </w:tabs>
        <w:spacing w:line="360" w:lineRule="auto"/>
        <w:ind w:left="360"/>
        <w:jc w:val="both"/>
        <w:rPr>
          <w:rFonts w:ascii="Verdana" w:hAnsi="Verdana" w:cs="Arial Unicode MS"/>
          <w:i/>
          <w:sz w:val="18"/>
          <w:szCs w:val="18"/>
        </w:rPr>
      </w:pPr>
      <w:r w:rsidRPr="001B3186">
        <w:rPr>
          <w:rFonts w:ascii="Verdana" w:hAnsi="Verdana" w:cs="Arial Unicode MS"/>
          <w:i/>
          <w:sz w:val="18"/>
          <w:szCs w:val="18"/>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2D948179" w14:textId="77777777" w:rsidR="001603D9" w:rsidRPr="001B3186"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1B3186">
        <w:rPr>
          <w:rFonts w:ascii="Verdana" w:hAnsi="Verdana" w:cs="Arial Unicode MS"/>
          <w:sz w:val="18"/>
          <w:szCs w:val="18"/>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537DC8B" w14:textId="77777777" w:rsidR="001603D9" w:rsidRPr="001B3186"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1B3186">
        <w:rPr>
          <w:rFonts w:ascii="Verdana" w:hAnsi="Verdana" w:cs="Arial Unicode MS"/>
          <w:sz w:val="18"/>
          <w:szCs w:val="18"/>
        </w:rPr>
        <w:t xml:space="preserve">Oświadczenia wskazane w ust.6.1. powyżej i podmiotowe środki dowodowe przekazuje się środkiem komunikacji elektronicznej przewidzianym w niniejszym SWZ, tj. poprzez Platformę Zakupową, przy użyciu zakładki „Korespondencja”. </w:t>
      </w:r>
    </w:p>
    <w:p w14:paraId="3B149551" w14:textId="33223AA3" w:rsidR="001603D9" w:rsidRPr="001B3186"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1B3186">
        <w:rPr>
          <w:rFonts w:ascii="Verdana" w:hAnsi="Verdana" w:cs="Arial Unicode MS"/>
          <w:sz w:val="18"/>
          <w:szCs w:val="18"/>
        </w:rPr>
        <w:lastRenderedPageBreak/>
        <w:t>W przypadku gdy oświadczenia, o których mowa w ust.6.1. powyżej lub podmiotowe środki dowodowe zawierają informacje stanowiące tajemnicę przedsiębiorstwa w rozumieniu przepisów ustawy z dnia 16 kwietnia 1993r. o zwalczaniu nieuczciwej konkurencji (Dz.U. z 202</w:t>
      </w:r>
      <w:r w:rsidR="00903017" w:rsidRPr="001B3186">
        <w:rPr>
          <w:rFonts w:ascii="Verdana" w:hAnsi="Verdana" w:cs="Arial Unicode MS"/>
          <w:sz w:val="18"/>
          <w:szCs w:val="18"/>
        </w:rPr>
        <w:t>3</w:t>
      </w:r>
      <w:r w:rsidRPr="001B3186">
        <w:rPr>
          <w:rFonts w:ascii="Verdana" w:hAnsi="Verdana" w:cs="Arial Unicode MS"/>
          <w:sz w:val="18"/>
          <w:szCs w:val="18"/>
        </w:rPr>
        <w:t xml:space="preserve">r. poz. </w:t>
      </w:r>
      <w:r w:rsidR="00903017" w:rsidRPr="001B3186">
        <w:rPr>
          <w:rFonts w:ascii="Verdana" w:hAnsi="Verdana" w:cs="Arial Unicode MS"/>
          <w:sz w:val="18"/>
          <w:szCs w:val="18"/>
        </w:rPr>
        <w:t>1689</w:t>
      </w:r>
      <w:r w:rsidRPr="001B3186">
        <w:rPr>
          <w:rFonts w:ascii="Verdana" w:hAnsi="Verdana" w:cs="Arial Unicode MS"/>
          <w:sz w:val="18"/>
          <w:szCs w:val="18"/>
        </w:rPr>
        <w:t xml:space="preserve">), Wykonawca w celu utrzymania w poufności tych informacji, przekazuje je w wydzielonym i odpowiednio oznaczonym pliku. </w:t>
      </w:r>
    </w:p>
    <w:p w14:paraId="1FB10F95" w14:textId="77777777" w:rsidR="001603D9" w:rsidRPr="001B3186"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1B3186">
        <w:rPr>
          <w:rFonts w:ascii="Verdana" w:hAnsi="Verdana" w:cs="Arial Unicode MS"/>
          <w:sz w:val="18"/>
          <w:szCs w:val="18"/>
        </w:rPr>
        <w:t xml:space="preserve">Dokumenty elektroniczne muszą spełniać łącznie następujące wymagania: </w:t>
      </w:r>
    </w:p>
    <w:p w14:paraId="66AF81B9" w14:textId="77777777" w:rsidR="001603D9" w:rsidRPr="001B3186"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1B3186">
        <w:rPr>
          <w:rFonts w:ascii="Verdana" w:hAnsi="Verdana" w:cs="Arial Unicode MS"/>
          <w:sz w:val="18"/>
          <w:szCs w:val="18"/>
        </w:rPr>
        <w:t xml:space="preserve">są utrwalone w sposób umożliwiający ich wielokrotne odczytanie, zapisanie </w:t>
      </w:r>
      <w:r w:rsidRPr="001B3186">
        <w:rPr>
          <w:rFonts w:ascii="Verdana" w:hAnsi="Verdana" w:cs="Arial Unicode MS"/>
          <w:sz w:val="18"/>
          <w:szCs w:val="18"/>
        </w:rPr>
        <w:br/>
        <w:t xml:space="preserve">i powielanie, a także przekazanie przy użyciu środków komunikacji elektronicznej lub na informatycznym nośniku danych; </w:t>
      </w:r>
    </w:p>
    <w:p w14:paraId="761071B1" w14:textId="77777777" w:rsidR="001603D9" w:rsidRPr="001B3186"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1B3186">
        <w:rPr>
          <w:rFonts w:ascii="Verdana" w:hAnsi="Verdana" w:cs="Arial Unicode MS"/>
          <w:sz w:val="18"/>
          <w:szCs w:val="18"/>
        </w:rPr>
        <w:t xml:space="preserve">umożliwiają prezentację treści w postaci elektronicznej, w szczególności przez wyświetlenie tej treści na monitorze ekranowym; </w:t>
      </w:r>
    </w:p>
    <w:p w14:paraId="6FE68B2F" w14:textId="77777777" w:rsidR="001603D9" w:rsidRPr="001B3186"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1B3186">
        <w:rPr>
          <w:rFonts w:ascii="Verdana" w:hAnsi="Verdana" w:cs="Arial Unicode MS"/>
          <w:sz w:val="18"/>
          <w:szCs w:val="18"/>
        </w:rPr>
        <w:t xml:space="preserve">umożliwiają prezentację treści w postaci papierowej, w szczególności za pomocą wydruku; </w:t>
      </w:r>
    </w:p>
    <w:p w14:paraId="7A767BE3" w14:textId="77777777" w:rsidR="001603D9" w:rsidRPr="001B3186"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1B3186">
        <w:rPr>
          <w:rFonts w:ascii="Verdana" w:hAnsi="Verdana" w:cs="Arial Unicode MS"/>
          <w:sz w:val="18"/>
          <w:szCs w:val="18"/>
        </w:rPr>
        <w:t xml:space="preserve">zawierają dane w układzie niepozostawiającym wątpliwości co do treści i kontekstu zapisanych informacji; </w:t>
      </w:r>
    </w:p>
    <w:p w14:paraId="2E7BB05F" w14:textId="77777777" w:rsidR="001603D9" w:rsidRPr="001B3186" w:rsidRDefault="0002253E" w:rsidP="00B105F5">
      <w:pPr>
        <w:pStyle w:val="Akapitzlist"/>
        <w:numPr>
          <w:ilvl w:val="1"/>
          <w:numId w:val="33"/>
        </w:numPr>
        <w:tabs>
          <w:tab w:val="left" w:pos="284"/>
          <w:tab w:val="left" w:pos="371"/>
        </w:tabs>
        <w:spacing w:line="360" w:lineRule="auto"/>
        <w:ind w:left="284"/>
        <w:jc w:val="both"/>
        <w:rPr>
          <w:rFonts w:ascii="Verdana" w:hAnsi="Verdana" w:cs="Arial Unicode MS"/>
          <w:i/>
          <w:sz w:val="18"/>
          <w:szCs w:val="18"/>
        </w:rPr>
      </w:pPr>
      <w:r w:rsidRPr="001B3186">
        <w:rPr>
          <w:rFonts w:ascii="Verdana" w:hAnsi="Verdana" w:cs="Arial Unicode MS"/>
          <w:sz w:val="18"/>
          <w:szCs w:val="18"/>
        </w:rPr>
        <w:t xml:space="preserve">W zakresie nieuregulowanym ustawą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(Dz.U. z 2020 r. poz. 2415;) oraz przepisy rozporządzenia Prezesa Rady Ministrów </w:t>
      </w:r>
      <w:r w:rsidRPr="001B3186">
        <w:rPr>
          <w:rFonts w:ascii="Verdana" w:hAnsi="Verdana" w:cs="Arial Unicode MS"/>
          <w:sz w:val="18"/>
          <w:szCs w:val="18"/>
        </w:rPr>
        <w:br/>
        <w:t>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A29FE8F" w14:textId="77777777" w:rsidR="001603D9" w:rsidRPr="001B3186" w:rsidRDefault="001603D9">
      <w:pPr>
        <w:pStyle w:val="Akapitzlist"/>
        <w:tabs>
          <w:tab w:val="left" w:pos="284"/>
          <w:tab w:val="left" w:pos="371"/>
        </w:tabs>
        <w:spacing w:line="360" w:lineRule="auto"/>
        <w:jc w:val="both"/>
        <w:rPr>
          <w:rFonts w:ascii="Verdana" w:hAnsi="Verdana" w:cs="Arial Unicode MS"/>
          <w:sz w:val="18"/>
          <w:szCs w:val="18"/>
          <w:highlight w:val="yellow"/>
        </w:rPr>
      </w:pPr>
    </w:p>
    <w:p w14:paraId="181789D2" w14:textId="77777777" w:rsidR="001603D9" w:rsidRPr="001B3186" w:rsidRDefault="0002253E">
      <w:pPr>
        <w:tabs>
          <w:tab w:val="left" w:pos="284"/>
          <w:tab w:val="left" w:pos="371"/>
        </w:tabs>
        <w:spacing w:line="360" w:lineRule="auto"/>
        <w:jc w:val="center"/>
        <w:rPr>
          <w:rFonts w:ascii="Verdana" w:hAnsi="Verdana" w:cs="Arial Unicode MS"/>
          <w:b/>
          <w:sz w:val="22"/>
          <w:szCs w:val="22"/>
          <w:highlight w:val="lightGray"/>
        </w:rPr>
      </w:pPr>
      <w:r w:rsidRPr="001B3186">
        <w:rPr>
          <w:rFonts w:ascii="Verdana" w:hAnsi="Verdana" w:cs="Arial Unicode MS"/>
          <w:b/>
          <w:sz w:val="22"/>
          <w:szCs w:val="22"/>
          <w:highlight w:val="lightGray"/>
        </w:rPr>
        <w:t>Rozdział 7</w:t>
      </w:r>
    </w:p>
    <w:p w14:paraId="5A0EF6E8" w14:textId="77777777" w:rsidR="001603D9" w:rsidRPr="001B3186" w:rsidRDefault="0002253E">
      <w:pPr>
        <w:tabs>
          <w:tab w:val="left" w:pos="284"/>
          <w:tab w:val="left" w:pos="371"/>
        </w:tabs>
        <w:spacing w:line="360" w:lineRule="auto"/>
        <w:jc w:val="center"/>
        <w:rPr>
          <w:rFonts w:ascii="Verdana" w:hAnsi="Verdana" w:cs="Arial Unicode MS"/>
          <w:b/>
          <w:sz w:val="22"/>
          <w:szCs w:val="22"/>
        </w:rPr>
      </w:pPr>
      <w:r w:rsidRPr="001B3186">
        <w:rPr>
          <w:rFonts w:ascii="Verdana" w:hAnsi="Verdana" w:cs="Arial Unicode MS"/>
          <w:b/>
          <w:sz w:val="22"/>
          <w:szCs w:val="22"/>
          <w:highlight w:val="lightGray"/>
        </w:rPr>
        <w:t>Poleganie na zasobach innych podmiotów oraz powierzenie wykonania części zamówienia podwykonawcom</w:t>
      </w:r>
    </w:p>
    <w:p w14:paraId="0B231646" w14:textId="77777777" w:rsidR="001603D9" w:rsidRPr="001B3186"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1B3186">
        <w:rPr>
          <w:rFonts w:ascii="Verdana" w:hAnsi="Verdana"/>
          <w:sz w:val="18"/>
          <w:szCs w:val="18"/>
          <w:shd w:val="clear" w:color="auto" w:fill="FFFFFF"/>
          <w:lang w:eastAsia="pl-PL"/>
        </w:rPr>
        <w:t xml:space="preserve">Wykonawca może w celu potwierdzenia spełniania warunków udziału w postępowaniu, </w:t>
      </w:r>
      <w:r w:rsidRPr="001B3186">
        <w:rPr>
          <w:rFonts w:ascii="Verdana" w:hAnsi="Verdana"/>
          <w:sz w:val="18"/>
          <w:szCs w:val="18"/>
          <w:shd w:val="clear" w:color="auto" w:fill="FFFFFF"/>
          <w:lang w:eastAsia="pl-PL"/>
        </w:rPr>
        <w:b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1B3186">
        <w:rPr>
          <w:rFonts w:ascii="Verdana" w:hAnsi="Verdana"/>
          <w:sz w:val="18"/>
          <w:szCs w:val="18"/>
          <w:lang w:eastAsia="pl-PL"/>
        </w:rPr>
        <w:t>prawnych</w:t>
      </w:r>
      <w:r w:rsidRPr="001B3186">
        <w:rPr>
          <w:rFonts w:ascii="Verdana" w:hAnsi="Verdana"/>
          <w:sz w:val="18"/>
          <w:szCs w:val="18"/>
          <w:shd w:val="clear" w:color="auto" w:fill="FFFFFF"/>
          <w:lang w:eastAsia="pl-PL"/>
        </w:rPr>
        <w:t>.</w:t>
      </w:r>
    </w:p>
    <w:p w14:paraId="5C1A35CC" w14:textId="77777777" w:rsidR="001603D9" w:rsidRPr="001B3186" w:rsidRDefault="0002253E" w:rsidP="00920035">
      <w:pPr>
        <w:pStyle w:val="Akapitzlist"/>
        <w:numPr>
          <w:ilvl w:val="1"/>
          <w:numId w:val="35"/>
        </w:numPr>
        <w:suppressAutoHyphens w:val="0"/>
        <w:spacing w:line="360" w:lineRule="auto"/>
        <w:ind w:left="0" w:hanging="426"/>
        <w:jc w:val="both"/>
        <w:rPr>
          <w:rFonts w:ascii="Verdana" w:hAnsi="Verdana"/>
          <w:sz w:val="18"/>
          <w:szCs w:val="18"/>
          <w:lang w:eastAsia="pl-PL"/>
        </w:rPr>
      </w:pPr>
      <w:r w:rsidRPr="001B3186">
        <w:rPr>
          <w:rFonts w:ascii="Verdana" w:hAnsi="Verdana"/>
          <w:sz w:val="18"/>
          <w:szCs w:val="18"/>
          <w:shd w:val="clear" w:color="auto" w:fill="FFFFFF"/>
          <w:lang w:eastAsia="pl-PL"/>
        </w:rPr>
        <w:t xml:space="preserve">Wykonawca nie może po upływie terminu składania ofert, powoływać się na zdolności lub sytuację podmiotów udostępniających zasoby, jeżeli na etapie składania ofert nie podlegał on w danym zakresie na zdolnościach lub sytuacji podmiotów udostępniających zasoby. </w:t>
      </w:r>
    </w:p>
    <w:p w14:paraId="748EC00D" w14:textId="77777777" w:rsidR="001603D9" w:rsidRPr="001B3186"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1B3186">
        <w:rPr>
          <w:rFonts w:ascii="Verdana" w:hAnsi="Verdana"/>
          <w:sz w:val="18"/>
          <w:szCs w:val="18"/>
          <w:lang w:eastAsia="pl-PL"/>
        </w:rPr>
        <w:t>Wymagania dotyczące polegania na zdolnościach lub sytuacjach innych podmiotów, o których mowa w ust.7.1.:</w:t>
      </w:r>
    </w:p>
    <w:p w14:paraId="236AB6F9" w14:textId="0EB5E6F4" w:rsidR="001603D9" w:rsidRPr="001B3186"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B3186">
        <w:rPr>
          <w:rFonts w:ascii="Verdana" w:hAnsi="Verdana"/>
          <w:sz w:val="18"/>
          <w:szCs w:val="18"/>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 Zobowiązanie podmiotu udostępniającego zasoby na potrzeby realizacji zamówienia lub inny podmiotowy środek dowodowy, Wykonawca składa wraz z ofertą, zgodnie z wzorem stanowiącym </w:t>
      </w:r>
      <w:r w:rsidR="008E6FC1" w:rsidRPr="001B3186">
        <w:rPr>
          <w:rFonts w:ascii="Verdana" w:hAnsi="Verdana"/>
          <w:b/>
          <w:sz w:val="18"/>
          <w:szCs w:val="18"/>
          <w:lang w:eastAsia="pl-PL"/>
        </w:rPr>
        <w:t xml:space="preserve">Załącznik Nr </w:t>
      </w:r>
      <w:r w:rsidR="001E0FDF" w:rsidRPr="001B3186">
        <w:rPr>
          <w:rFonts w:ascii="Verdana" w:hAnsi="Verdana"/>
          <w:b/>
          <w:sz w:val="18"/>
          <w:szCs w:val="18"/>
          <w:lang w:eastAsia="pl-PL"/>
        </w:rPr>
        <w:t>1</w:t>
      </w:r>
      <w:r w:rsidR="001C15CF" w:rsidRPr="001B3186">
        <w:rPr>
          <w:rFonts w:ascii="Verdana" w:hAnsi="Verdana"/>
          <w:b/>
          <w:sz w:val="18"/>
          <w:szCs w:val="18"/>
          <w:lang w:eastAsia="pl-PL"/>
        </w:rPr>
        <w:t>2</w:t>
      </w:r>
      <w:r w:rsidRPr="001B3186">
        <w:rPr>
          <w:rFonts w:ascii="Verdana" w:hAnsi="Verdana"/>
          <w:b/>
          <w:sz w:val="18"/>
          <w:szCs w:val="18"/>
          <w:lang w:eastAsia="pl-PL"/>
        </w:rPr>
        <w:t xml:space="preserve"> do SWZ</w:t>
      </w:r>
      <w:r w:rsidRPr="001B3186">
        <w:rPr>
          <w:rFonts w:ascii="Verdana" w:hAnsi="Verdana"/>
          <w:sz w:val="18"/>
          <w:szCs w:val="18"/>
          <w:lang w:eastAsia="pl-PL"/>
        </w:rPr>
        <w:t>.</w:t>
      </w:r>
    </w:p>
    <w:p w14:paraId="4FFA38DC" w14:textId="77777777" w:rsidR="001603D9" w:rsidRPr="001B3186"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B3186">
        <w:rPr>
          <w:rFonts w:ascii="Verdana" w:hAnsi="Verdana"/>
          <w:sz w:val="18"/>
          <w:szCs w:val="18"/>
          <w:shd w:val="clear" w:color="auto" w:fill="FFFFFF"/>
          <w:lang w:eastAsia="pl-PL"/>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w:t>
      </w:r>
      <w:r w:rsidRPr="001B3186">
        <w:rPr>
          <w:rFonts w:ascii="Verdana" w:hAnsi="Verdana"/>
          <w:sz w:val="18"/>
          <w:szCs w:val="18"/>
          <w:shd w:val="clear" w:color="auto" w:fill="FFFFFF"/>
          <w:lang w:eastAsia="pl-PL"/>
        </w:rPr>
        <w:lastRenderedPageBreak/>
        <w:t xml:space="preserve">podstawy wykluczenia, które zostały przewidziane względem Wykonawcy. </w:t>
      </w:r>
    </w:p>
    <w:p w14:paraId="4D6437EC" w14:textId="175B134F" w:rsidR="001603D9" w:rsidRPr="001B3186"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B3186">
        <w:rPr>
          <w:rFonts w:ascii="Verdana" w:hAnsi="Verdana"/>
          <w:sz w:val="18"/>
          <w:szCs w:val="18"/>
          <w:shd w:val="clear" w:color="auto" w:fill="FFFFFF"/>
        </w:rPr>
        <w:t xml:space="preserve">Wykonawca, w przypadku polegania na zdolnościach lub sytuacji podmiotów udostępniających zasoby, przedstawia, wraz z własnym oświadczeniem zgodnie z art. 125 ust. 1, także oświadczenie podmiotu udostępniającego zasoby, potwierdzające brak podstaw wykluczenia tego podmiotu oraz odpowiednio spełnianie warunków udziału w postępowaniu, w zakresie, w jakim wykonawca powołuje się na jego zasoby, zgodnie z wzorem stanowiącym </w:t>
      </w:r>
      <w:r w:rsidRPr="001B3186">
        <w:rPr>
          <w:rFonts w:ascii="Verdana" w:hAnsi="Verdana"/>
          <w:b/>
          <w:sz w:val="18"/>
          <w:szCs w:val="18"/>
          <w:shd w:val="clear" w:color="auto" w:fill="FFFFFF"/>
        </w:rPr>
        <w:t>Załącz</w:t>
      </w:r>
      <w:r w:rsidR="00D22495" w:rsidRPr="001B3186">
        <w:rPr>
          <w:rFonts w:ascii="Verdana" w:hAnsi="Verdana"/>
          <w:b/>
          <w:sz w:val="18"/>
          <w:szCs w:val="18"/>
          <w:shd w:val="clear" w:color="auto" w:fill="FFFFFF"/>
        </w:rPr>
        <w:t xml:space="preserve">nik nr </w:t>
      </w:r>
      <w:r w:rsidR="001C15CF" w:rsidRPr="001B3186">
        <w:rPr>
          <w:rFonts w:ascii="Verdana" w:hAnsi="Verdana"/>
          <w:b/>
          <w:sz w:val="18"/>
          <w:szCs w:val="18"/>
          <w:shd w:val="clear" w:color="auto" w:fill="FFFFFF"/>
        </w:rPr>
        <w:t>8</w:t>
      </w:r>
      <w:r w:rsidR="00D22495" w:rsidRPr="001B3186">
        <w:rPr>
          <w:rFonts w:ascii="Verdana" w:hAnsi="Verdana"/>
          <w:b/>
          <w:sz w:val="18"/>
          <w:szCs w:val="18"/>
          <w:shd w:val="clear" w:color="auto" w:fill="FFFFFF"/>
        </w:rPr>
        <w:t xml:space="preserve"> i </w:t>
      </w:r>
      <w:r w:rsidR="001C15CF" w:rsidRPr="001B3186">
        <w:rPr>
          <w:rFonts w:ascii="Verdana" w:hAnsi="Verdana"/>
          <w:b/>
          <w:sz w:val="18"/>
          <w:szCs w:val="18"/>
          <w:shd w:val="clear" w:color="auto" w:fill="FFFFFF"/>
        </w:rPr>
        <w:t>9</w:t>
      </w:r>
      <w:r w:rsidRPr="001B3186">
        <w:rPr>
          <w:rFonts w:ascii="Verdana" w:hAnsi="Verdana"/>
          <w:b/>
          <w:sz w:val="18"/>
          <w:szCs w:val="18"/>
          <w:shd w:val="clear" w:color="auto" w:fill="FFFFFF"/>
        </w:rPr>
        <w:t xml:space="preserve"> do SWZ.</w:t>
      </w:r>
    </w:p>
    <w:p w14:paraId="18C23712" w14:textId="77777777" w:rsidR="001603D9" w:rsidRPr="001B3186"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B3186">
        <w:rPr>
          <w:rFonts w:ascii="Verdana" w:hAnsi="Verdana"/>
          <w:sz w:val="18"/>
          <w:szCs w:val="18"/>
          <w:shd w:val="clear" w:color="auto" w:fill="FFFFFF"/>
          <w:lang w:eastAsia="pl-PL"/>
        </w:rPr>
        <w:t xml:space="preserve">W odniesieniu do warunków dotyczących wykształcenia, kwalifikacji zawodowych lub doświadczenia, Wykonawcy mogą polegać na zdolnościach podmiotów udostępniających zasoby, jeśli podmioty te wykonają </w:t>
      </w:r>
      <w:r w:rsidR="00792B05" w:rsidRPr="001B3186">
        <w:rPr>
          <w:rFonts w:ascii="Verdana" w:hAnsi="Verdana"/>
          <w:sz w:val="18"/>
          <w:szCs w:val="18"/>
          <w:shd w:val="clear" w:color="auto" w:fill="FFFFFF"/>
          <w:lang w:eastAsia="pl-PL"/>
        </w:rPr>
        <w:t>roboty budowlane</w:t>
      </w:r>
      <w:r w:rsidRPr="001B3186">
        <w:rPr>
          <w:rFonts w:ascii="Verdana" w:hAnsi="Verdana"/>
          <w:sz w:val="18"/>
          <w:szCs w:val="18"/>
          <w:shd w:val="clear" w:color="auto" w:fill="FFFFFF"/>
          <w:lang w:eastAsia="pl-PL"/>
        </w:rPr>
        <w:t>, do realizacji których te zdolności są wymagane.</w:t>
      </w:r>
    </w:p>
    <w:p w14:paraId="6DC77B50" w14:textId="77777777" w:rsidR="001603D9" w:rsidRPr="001B3186"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B3186">
        <w:rPr>
          <w:rFonts w:ascii="Verdana" w:hAnsi="Verdana"/>
          <w:sz w:val="18"/>
          <w:szCs w:val="18"/>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8D29ABC" w14:textId="77777777" w:rsidR="001603D9" w:rsidRPr="001B3186"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B3186">
        <w:rPr>
          <w:rFonts w:ascii="Verdana" w:hAnsi="Verdana"/>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t>
      </w:r>
      <w:r w:rsidRPr="001B3186">
        <w:rPr>
          <w:rFonts w:ascii="Verdana" w:hAnsi="Verdana"/>
          <w:sz w:val="18"/>
          <w:szCs w:val="18"/>
          <w:shd w:val="clear" w:color="auto" w:fill="FFFFFF"/>
          <w:lang w:eastAsia="pl-PL"/>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1B3186">
        <w:rPr>
          <w:rFonts w:ascii="Verdana" w:hAnsi="Verdana"/>
          <w:sz w:val="18"/>
          <w:szCs w:val="18"/>
          <w:shd w:val="clear" w:color="auto" w:fill="FFFFFF"/>
          <w:lang w:eastAsia="pl-PL"/>
        </w:rPr>
        <w:br/>
        <w:t xml:space="preserve">w postępowaniu. </w:t>
      </w:r>
    </w:p>
    <w:p w14:paraId="6286DCB6" w14:textId="77777777" w:rsidR="001603D9" w:rsidRPr="001B3186" w:rsidRDefault="0002253E">
      <w:pPr>
        <w:suppressAutoHyphens w:val="0"/>
        <w:spacing w:line="360" w:lineRule="auto"/>
        <w:ind w:left="142" w:hanging="568"/>
        <w:jc w:val="both"/>
        <w:rPr>
          <w:rFonts w:ascii="Verdana" w:hAnsi="Verdana"/>
          <w:sz w:val="18"/>
          <w:szCs w:val="18"/>
          <w:lang w:eastAsia="pl-PL"/>
        </w:rPr>
      </w:pPr>
      <w:r w:rsidRPr="001B3186">
        <w:rPr>
          <w:rFonts w:ascii="Verdana" w:hAnsi="Verdana"/>
          <w:b/>
          <w:sz w:val="18"/>
          <w:szCs w:val="18"/>
          <w:lang w:eastAsia="pl-PL"/>
        </w:rPr>
        <w:t xml:space="preserve">7.4. </w:t>
      </w:r>
      <w:r w:rsidRPr="001B3186">
        <w:rPr>
          <w:rFonts w:ascii="Verdana" w:hAnsi="Verdana"/>
          <w:b/>
          <w:sz w:val="18"/>
          <w:szCs w:val="18"/>
          <w:lang w:eastAsia="pl-PL"/>
        </w:rPr>
        <w:tab/>
      </w:r>
      <w:r w:rsidRPr="001B3186">
        <w:rPr>
          <w:rFonts w:ascii="Verdana" w:hAnsi="Verdana"/>
          <w:sz w:val="18"/>
          <w:szCs w:val="18"/>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postępowaniu, Wykonawca:</w:t>
      </w:r>
    </w:p>
    <w:p w14:paraId="6ACE17B8" w14:textId="3E01F6D2" w:rsidR="001603D9" w:rsidRPr="001B3186" w:rsidRDefault="0002253E">
      <w:pPr>
        <w:suppressAutoHyphens w:val="0"/>
        <w:spacing w:line="360" w:lineRule="auto"/>
        <w:ind w:left="852" w:right="20" w:hanging="426"/>
        <w:jc w:val="both"/>
        <w:rPr>
          <w:rFonts w:ascii="Verdana" w:hAnsi="Verdana"/>
          <w:sz w:val="18"/>
          <w:szCs w:val="18"/>
          <w:lang w:eastAsia="pl-PL"/>
        </w:rPr>
      </w:pPr>
      <w:r w:rsidRPr="001B3186">
        <w:rPr>
          <w:rFonts w:ascii="Verdana" w:hAnsi="Verdana"/>
          <w:b/>
          <w:sz w:val="18"/>
          <w:szCs w:val="18"/>
          <w:lang w:eastAsia="pl-PL"/>
        </w:rPr>
        <w:t>1)</w:t>
      </w:r>
      <w:r w:rsidRPr="001B3186">
        <w:rPr>
          <w:rFonts w:ascii="Verdana" w:hAnsi="Verdana"/>
          <w:b/>
          <w:sz w:val="18"/>
          <w:szCs w:val="18"/>
          <w:lang w:eastAsia="pl-PL"/>
        </w:rPr>
        <w:tab/>
      </w:r>
      <w:r w:rsidRPr="001B3186">
        <w:rPr>
          <w:rFonts w:ascii="Verdana" w:hAnsi="Verdana"/>
          <w:sz w:val="18"/>
          <w:szCs w:val="18"/>
          <w:lang w:eastAsia="pl-PL"/>
        </w:rPr>
        <w:t>składa wraz z ofertą zobowiązanie innego podmiotu do udostępnienia niezbędnych zasobów Wykonawcy - zgodnie z </w:t>
      </w:r>
      <w:r w:rsidRPr="001B3186">
        <w:rPr>
          <w:rFonts w:ascii="Verdana" w:hAnsi="Verdana"/>
          <w:b/>
          <w:sz w:val="18"/>
          <w:szCs w:val="18"/>
          <w:lang w:eastAsia="pl-PL"/>
        </w:rPr>
        <w:t xml:space="preserve">Załącznikiem nr </w:t>
      </w:r>
      <w:r w:rsidR="001E0FDF" w:rsidRPr="001B3186">
        <w:rPr>
          <w:rFonts w:ascii="Verdana" w:hAnsi="Verdana"/>
          <w:b/>
          <w:sz w:val="18"/>
          <w:szCs w:val="18"/>
          <w:lang w:eastAsia="pl-PL"/>
        </w:rPr>
        <w:t>1</w:t>
      </w:r>
      <w:r w:rsidR="001C15CF" w:rsidRPr="001B3186">
        <w:rPr>
          <w:rFonts w:ascii="Verdana" w:hAnsi="Verdana"/>
          <w:b/>
          <w:sz w:val="18"/>
          <w:szCs w:val="18"/>
          <w:lang w:eastAsia="pl-PL"/>
        </w:rPr>
        <w:t>2</w:t>
      </w:r>
      <w:r w:rsidRPr="001B3186">
        <w:rPr>
          <w:rFonts w:ascii="Verdana" w:hAnsi="Verdana"/>
          <w:b/>
          <w:sz w:val="18"/>
          <w:szCs w:val="18"/>
          <w:lang w:eastAsia="pl-PL"/>
        </w:rPr>
        <w:t xml:space="preserve"> do SWZ;</w:t>
      </w:r>
    </w:p>
    <w:p w14:paraId="7F70D35E" w14:textId="46455BEA" w:rsidR="001603D9" w:rsidRPr="001B3186" w:rsidRDefault="0002253E">
      <w:pPr>
        <w:suppressAutoHyphens w:val="0"/>
        <w:spacing w:line="360" w:lineRule="auto"/>
        <w:ind w:left="852" w:right="20" w:hanging="426"/>
        <w:jc w:val="both"/>
        <w:rPr>
          <w:rFonts w:ascii="Verdana" w:hAnsi="Verdana"/>
          <w:sz w:val="18"/>
          <w:szCs w:val="18"/>
          <w:lang w:eastAsia="pl-PL"/>
        </w:rPr>
      </w:pPr>
      <w:r w:rsidRPr="001B3186">
        <w:rPr>
          <w:rFonts w:ascii="Verdana" w:hAnsi="Verdana"/>
          <w:b/>
          <w:sz w:val="18"/>
          <w:szCs w:val="18"/>
          <w:lang w:eastAsia="pl-PL"/>
        </w:rPr>
        <w:t>2)</w:t>
      </w:r>
      <w:r w:rsidRPr="001B3186">
        <w:rPr>
          <w:rFonts w:ascii="Verdana" w:hAnsi="Verdana"/>
          <w:b/>
          <w:sz w:val="18"/>
          <w:szCs w:val="18"/>
          <w:lang w:eastAsia="pl-PL"/>
        </w:rPr>
        <w:tab/>
      </w:r>
      <w:r w:rsidRPr="001B3186">
        <w:rPr>
          <w:rFonts w:ascii="Verdana" w:hAnsi="Verdana"/>
          <w:sz w:val="18"/>
          <w:szCs w:val="18"/>
          <w:lang w:eastAsia="pl-PL"/>
        </w:rPr>
        <w:t xml:space="preserve">składa wraz z ofertą i oświadczeniem, o którym mowa w art. 125 ust. 1 ustawy </w:t>
      </w:r>
      <w:proofErr w:type="spellStart"/>
      <w:r w:rsidRPr="001B3186">
        <w:rPr>
          <w:rFonts w:ascii="Verdana" w:hAnsi="Verdana"/>
          <w:sz w:val="18"/>
          <w:szCs w:val="18"/>
          <w:lang w:eastAsia="pl-PL"/>
        </w:rPr>
        <w:t>Pzp</w:t>
      </w:r>
      <w:proofErr w:type="spellEnd"/>
      <w:r w:rsidRPr="001B3186">
        <w:rPr>
          <w:rFonts w:ascii="Verdana" w:hAnsi="Verdana"/>
          <w:sz w:val="18"/>
          <w:szCs w:val="18"/>
          <w:lang w:eastAsia="pl-PL"/>
        </w:rPr>
        <w:t xml:space="preserve">, także oświadczenie podmiotu udostępniającego zasoby, potwierdzające brak podstaw wykluczenia tego podmiotu oraz spełnianie warunków udziału w postępowaniu, w zakresie, w jakim Wykonawca powołuje się na jego zasoby – zgodnie </w:t>
      </w:r>
      <w:r w:rsidRPr="001B3186">
        <w:rPr>
          <w:rFonts w:ascii="Verdana" w:hAnsi="Verdana"/>
          <w:b/>
          <w:sz w:val="18"/>
          <w:szCs w:val="18"/>
          <w:lang w:eastAsia="pl-PL"/>
        </w:rPr>
        <w:t xml:space="preserve">z Załącznikiem nr </w:t>
      </w:r>
      <w:r w:rsidR="001C15CF" w:rsidRPr="001B3186">
        <w:rPr>
          <w:rFonts w:ascii="Verdana" w:hAnsi="Verdana"/>
          <w:b/>
          <w:sz w:val="18"/>
          <w:szCs w:val="18"/>
          <w:lang w:eastAsia="pl-PL"/>
        </w:rPr>
        <w:t>8</w:t>
      </w:r>
      <w:r w:rsidRPr="001B3186">
        <w:rPr>
          <w:rFonts w:ascii="Verdana" w:hAnsi="Verdana"/>
          <w:b/>
          <w:sz w:val="18"/>
          <w:szCs w:val="18"/>
          <w:lang w:eastAsia="pl-PL"/>
        </w:rPr>
        <w:t xml:space="preserve"> i </w:t>
      </w:r>
      <w:r w:rsidR="001C15CF" w:rsidRPr="001B3186">
        <w:rPr>
          <w:rFonts w:ascii="Verdana" w:hAnsi="Verdana"/>
          <w:b/>
          <w:sz w:val="18"/>
          <w:szCs w:val="18"/>
          <w:lang w:eastAsia="pl-PL"/>
        </w:rPr>
        <w:t>9</w:t>
      </w:r>
      <w:r w:rsidRPr="001B3186">
        <w:rPr>
          <w:rFonts w:ascii="Verdana" w:hAnsi="Verdana"/>
          <w:b/>
          <w:sz w:val="18"/>
          <w:szCs w:val="18"/>
          <w:lang w:eastAsia="pl-PL"/>
        </w:rPr>
        <w:t xml:space="preserve"> do SWZ</w:t>
      </w:r>
      <w:r w:rsidRPr="001B3186">
        <w:rPr>
          <w:rFonts w:ascii="Verdana" w:hAnsi="Verdana"/>
          <w:sz w:val="18"/>
          <w:szCs w:val="18"/>
          <w:lang w:eastAsia="pl-PL"/>
        </w:rPr>
        <w:t>;</w:t>
      </w:r>
    </w:p>
    <w:p w14:paraId="2669C226" w14:textId="77777777" w:rsidR="001603D9" w:rsidRPr="001B3186" w:rsidRDefault="0002253E">
      <w:pPr>
        <w:suppressAutoHyphens w:val="0"/>
        <w:spacing w:line="360" w:lineRule="auto"/>
        <w:ind w:left="852" w:right="20" w:hanging="426"/>
        <w:jc w:val="both"/>
        <w:rPr>
          <w:rFonts w:ascii="Verdana" w:hAnsi="Verdana"/>
          <w:sz w:val="18"/>
          <w:szCs w:val="18"/>
          <w:lang w:eastAsia="pl-PL"/>
        </w:rPr>
      </w:pPr>
      <w:r w:rsidRPr="001B3186">
        <w:rPr>
          <w:rFonts w:ascii="Verdana" w:hAnsi="Verdana"/>
          <w:b/>
          <w:sz w:val="18"/>
          <w:szCs w:val="18"/>
          <w:lang w:eastAsia="pl-PL"/>
        </w:rPr>
        <w:t>3)</w:t>
      </w:r>
      <w:r w:rsidRPr="001B3186">
        <w:rPr>
          <w:rFonts w:ascii="Verdana" w:hAnsi="Verdana"/>
          <w:b/>
          <w:sz w:val="18"/>
          <w:szCs w:val="18"/>
          <w:lang w:eastAsia="pl-PL"/>
        </w:rPr>
        <w:tab/>
      </w:r>
      <w:r w:rsidRPr="001B3186">
        <w:rPr>
          <w:rFonts w:ascii="Verdana" w:hAnsi="Verdana"/>
          <w:sz w:val="18"/>
          <w:szCs w:val="18"/>
          <w:lang w:eastAsia="pl-PL"/>
        </w:rPr>
        <w:t>w terminie określonym w Rozdziale 6 ust. 6.9. SWZ, przedkłada w odniesieniu do tych podmiotów oświadczenia i dokumenty tam wskazane.</w:t>
      </w:r>
    </w:p>
    <w:p w14:paraId="4249EF2A" w14:textId="77777777" w:rsidR="001603D9" w:rsidRPr="001B3186" w:rsidRDefault="0002253E">
      <w:pPr>
        <w:suppressAutoHyphens w:val="0"/>
        <w:spacing w:line="360" w:lineRule="auto"/>
        <w:ind w:left="142" w:right="20" w:hanging="568"/>
        <w:jc w:val="both"/>
        <w:rPr>
          <w:rFonts w:ascii="Verdana" w:hAnsi="Verdana" w:cs="Arial Unicode MS"/>
          <w:iCs/>
          <w:sz w:val="18"/>
          <w:szCs w:val="18"/>
        </w:rPr>
      </w:pPr>
      <w:r w:rsidRPr="001B3186">
        <w:rPr>
          <w:rFonts w:ascii="Verdana" w:hAnsi="Verdana"/>
          <w:b/>
          <w:sz w:val="18"/>
          <w:szCs w:val="18"/>
          <w:lang w:eastAsia="pl-PL"/>
        </w:rPr>
        <w:t xml:space="preserve">7.5. </w:t>
      </w:r>
      <w:r w:rsidRPr="001B3186">
        <w:rPr>
          <w:rFonts w:ascii="Verdana" w:hAnsi="Verdana"/>
          <w:b/>
          <w:sz w:val="18"/>
          <w:szCs w:val="18"/>
          <w:lang w:eastAsia="pl-PL"/>
        </w:rPr>
        <w:tab/>
      </w:r>
      <w:r w:rsidRPr="001B3186">
        <w:rPr>
          <w:rFonts w:ascii="Verdana" w:hAnsi="Verdana" w:cs="Arial Unicode MS"/>
          <w:iCs/>
          <w:sz w:val="18"/>
          <w:szCs w:val="18"/>
        </w:rPr>
        <w:t>Wykonawca może powierzyć wykonanie części zamówienia podwykonawcy (podwykonawcom).</w:t>
      </w:r>
    </w:p>
    <w:p w14:paraId="2969036A" w14:textId="77777777" w:rsidR="001603D9" w:rsidRPr="001B3186" w:rsidRDefault="0002253E">
      <w:pPr>
        <w:suppressAutoHyphens w:val="0"/>
        <w:spacing w:line="360" w:lineRule="auto"/>
        <w:ind w:left="142" w:right="20" w:hanging="568"/>
        <w:jc w:val="both"/>
        <w:rPr>
          <w:rFonts w:ascii="Verdana" w:hAnsi="Verdana"/>
          <w:sz w:val="18"/>
          <w:szCs w:val="18"/>
          <w:lang w:eastAsia="pl-PL"/>
        </w:rPr>
      </w:pPr>
      <w:r w:rsidRPr="001B3186">
        <w:rPr>
          <w:rFonts w:ascii="Verdana" w:hAnsi="Verdana"/>
          <w:b/>
          <w:sz w:val="18"/>
          <w:szCs w:val="18"/>
          <w:lang w:eastAsia="pl-PL"/>
        </w:rPr>
        <w:t>7.</w:t>
      </w:r>
      <w:r w:rsidRPr="001B3186">
        <w:rPr>
          <w:rFonts w:ascii="Verdana" w:hAnsi="Verdana" w:cs="Arial Unicode MS"/>
          <w:b/>
          <w:iCs/>
          <w:sz w:val="18"/>
          <w:szCs w:val="18"/>
        </w:rPr>
        <w:t>6.</w:t>
      </w:r>
      <w:r w:rsidRPr="001B3186">
        <w:rPr>
          <w:rFonts w:ascii="Verdana" w:hAnsi="Verdana" w:cs="Arial Unicode MS"/>
          <w:iCs/>
          <w:sz w:val="18"/>
          <w:szCs w:val="18"/>
        </w:rPr>
        <w:tab/>
        <w:t xml:space="preserve">Zamawiający nie zastrzega obowiązku osobistego wykonania przez Wykonawcę kluczowych części zamówienia. </w:t>
      </w:r>
    </w:p>
    <w:p w14:paraId="3CB4B53A" w14:textId="77777777" w:rsidR="001603D9" w:rsidRPr="001B3186" w:rsidRDefault="0002253E" w:rsidP="00B105F5">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1B3186">
        <w:rPr>
          <w:rFonts w:ascii="Verdana" w:hAnsi="Verdana" w:cs="Arial Unicode MS"/>
          <w:iCs/>
          <w:sz w:val="18"/>
          <w:szCs w:val="18"/>
        </w:rPr>
        <w:t xml:space="preserve">Zamawiający wymaga, aby w przypadku powierzenia części zamówienia podwykonawcom, Wykonawca </w:t>
      </w:r>
      <w:r w:rsidRPr="001B3186">
        <w:rPr>
          <w:rFonts w:ascii="Verdana" w:hAnsi="Verdana" w:cs="Arial Unicode MS"/>
          <w:b/>
          <w:iCs/>
          <w:sz w:val="18"/>
          <w:szCs w:val="18"/>
        </w:rPr>
        <w:t>wskazał w ofercie części zamówienia, których wykonanie zamierza powierzyć podwykonawcom</w:t>
      </w:r>
      <w:r w:rsidRPr="001B3186">
        <w:rPr>
          <w:rFonts w:ascii="Verdana" w:hAnsi="Verdana" w:cs="Arial Unicode MS"/>
          <w:iCs/>
          <w:sz w:val="18"/>
          <w:szCs w:val="18"/>
        </w:rPr>
        <w:t xml:space="preserve"> (którzy nie są podmiotami udostępniającymi zasoby) i podał (o ile są mu wiadome na tym etapie) nazwy (firmy) tych podwykonawców.</w:t>
      </w:r>
    </w:p>
    <w:p w14:paraId="7B9942FD" w14:textId="52FDAA84" w:rsidR="00082D1C" w:rsidRPr="001B3186" w:rsidRDefault="0002253E" w:rsidP="005A01CE">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1B3186">
        <w:rPr>
          <w:rFonts w:ascii="Verdana" w:hAnsi="Verdana" w:cs="Arial Unicode MS"/>
          <w:iCs/>
          <w:sz w:val="18"/>
          <w:szCs w:val="18"/>
        </w:rPr>
        <w:t xml:space="preserve">Wykaz części zamówienia, które Wykonawca zamierza powierzyć podwykonawcom należy sporządzić zgodnie ze wzorem stanowiącym </w:t>
      </w:r>
      <w:r w:rsidRPr="001B3186">
        <w:rPr>
          <w:rFonts w:ascii="Verdana" w:hAnsi="Verdana" w:cs="Arial Unicode MS"/>
          <w:b/>
          <w:iCs/>
          <w:sz w:val="18"/>
          <w:szCs w:val="18"/>
        </w:rPr>
        <w:t xml:space="preserve">Załącznik Nr </w:t>
      </w:r>
      <w:r w:rsidR="00376705" w:rsidRPr="001B3186">
        <w:rPr>
          <w:rFonts w:ascii="Verdana" w:hAnsi="Verdana" w:cs="Arial Unicode MS"/>
          <w:b/>
          <w:iCs/>
          <w:sz w:val="18"/>
          <w:szCs w:val="18"/>
        </w:rPr>
        <w:t>1</w:t>
      </w:r>
      <w:r w:rsidR="001C15CF" w:rsidRPr="001B3186">
        <w:rPr>
          <w:rFonts w:ascii="Verdana" w:hAnsi="Verdana" w:cs="Arial Unicode MS"/>
          <w:b/>
          <w:iCs/>
          <w:sz w:val="18"/>
          <w:szCs w:val="18"/>
        </w:rPr>
        <w:t>4</w:t>
      </w:r>
      <w:r w:rsidRPr="001B3186">
        <w:rPr>
          <w:rFonts w:ascii="Verdana" w:hAnsi="Verdana" w:cs="Arial Unicode MS"/>
          <w:b/>
          <w:iCs/>
          <w:sz w:val="18"/>
          <w:szCs w:val="18"/>
        </w:rPr>
        <w:t xml:space="preserve"> do SWZ</w:t>
      </w:r>
      <w:r w:rsidRPr="001B3186">
        <w:rPr>
          <w:rFonts w:ascii="Verdana" w:hAnsi="Verdana" w:cs="Arial Unicode MS"/>
          <w:iCs/>
          <w:sz w:val="18"/>
          <w:szCs w:val="18"/>
        </w:rPr>
        <w:t>.</w:t>
      </w:r>
    </w:p>
    <w:p w14:paraId="41ABEAB5" w14:textId="77777777" w:rsidR="005A01CE" w:rsidRPr="001B3186" w:rsidRDefault="005A01CE" w:rsidP="005A01CE">
      <w:pPr>
        <w:pStyle w:val="Akapitzlist"/>
        <w:tabs>
          <w:tab w:val="left" w:pos="567"/>
        </w:tabs>
        <w:spacing w:line="360" w:lineRule="auto"/>
        <w:ind w:left="142"/>
        <w:jc w:val="both"/>
        <w:rPr>
          <w:rFonts w:ascii="Verdana" w:hAnsi="Verdana" w:cs="Arial Unicode MS"/>
          <w:iCs/>
          <w:sz w:val="18"/>
          <w:szCs w:val="18"/>
        </w:rPr>
      </w:pPr>
    </w:p>
    <w:p w14:paraId="7B57F2E6" w14:textId="77777777" w:rsidR="001603D9" w:rsidRPr="001B3186" w:rsidRDefault="0002253E">
      <w:pPr>
        <w:tabs>
          <w:tab w:val="left" w:pos="284"/>
          <w:tab w:val="left" w:pos="371"/>
        </w:tabs>
        <w:spacing w:line="360" w:lineRule="auto"/>
        <w:jc w:val="center"/>
        <w:rPr>
          <w:rFonts w:ascii="Verdana" w:hAnsi="Verdana"/>
          <w:b/>
          <w:sz w:val="22"/>
          <w:szCs w:val="22"/>
          <w:highlight w:val="lightGray"/>
        </w:rPr>
      </w:pPr>
      <w:r w:rsidRPr="001B3186">
        <w:rPr>
          <w:rFonts w:ascii="Verdana" w:hAnsi="Verdana"/>
          <w:b/>
          <w:sz w:val="22"/>
          <w:szCs w:val="22"/>
          <w:highlight w:val="lightGray"/>
        </w:rPr>
        <w:t>Rozdział 8</w:t>
      </w:r>
    </w:p>
    <w:p w14:paraId="780E56E4" w14:textId="77777777" w:rsidR="001603D9" w:rsidRPr="001B3186" w:rsidRDefault="0002253E">
      <w:pPr>
        <w:tabs>
          <w:tab w:val="left" w:pos="284"/>
          <w:tab w:val="left" w:pos="371"/>
        </w:tabs>
        <w:spacing w:line="360" w:lineRule="auto"/>
        <w:jc w:val="center"/>
        <w:rPr>
          <w:rFonts w:ascii="Verdana" w:hAnsi="Verdana"/>
          <w:b/>
          <w:sz w:val="22"/>
          <w:szCs w:val="22"/>
        </w:rPr>
      </w:pPr>
      <w:r w:rsidRPr="001B3186">
        <w:rPr>
          <w:rFonts w:ascii="Verdana" w:hAnsi="Verdana"/>
          <w:b/>
          <w:sz w:val="22"/>
          <w:szCs w:val="22"/>
          <w:highlight w:val="lightGray"/>
        </w:rPr>
        <w:lastRenderedPageBreak/>
        <w:t>Informacja dla wykonawców wspólnie ubiegających się o udzielenie zamówienia (spółki cywilne/ konsorcja)</w:t>
      </w:r>
    </w:p>
    <w:p w14:paraId="5928540D" w14:textId="77777777" w:rsidR="001603D9" w:rsidRPr="001B3186" w:rsidRDefault="0002253E" w:rsidP="00B105F5">
      <w:pPr>
        <w:pStyle w:val="Akapitzlist"/>
        <w:numPr>
          <w:ilvl w:val="1"/>
          <w:numId w:val="36"/>
        </w:numPr>
        <w:tabs>
          <w:tab w:val="left" w:pos="284"/>
          <w:tab w:val="left" w:pos="371"/>
        </w:tabs>
        <w:spacing w:line="360" w:lineRule="auto"/>
        <w:ind w:left="142" w:hanging="709"/>
        <w:jc w:val="both"/>
        <w:rPr>
          <w:rFonts w:ascii="Verdana" w:hAnsi="Verdana" w:cs="Arial Unicode MS"/>
          <w:sz w:val="18"/>
          <w:szCs w:val="18"/>
        </w:rPr>
      </w:pPr>
      <w:r w:rsidRPr="001B3186">
        <w:rPr>
          <w:rFonts w:ascii="Verdana" w:hAnsi="Verdana" w:cs="Arial Unicode MS"/>
          <w:sz w:val="18"/>
          <w:szCs w:val="18"/>
        </w:rPr>
        <w:t xml:space="preserve">Wykonawcy mogą wspólnie ubiegać się o udzielenie zamówienia. W takim przypadku Wykonawcy ustanawiają pełnomocnika do reprezentowania ich w postępowaniu albo do reprezentowania </w:t>
      </w:r>
      <w:r w:rsidRPr="001B3186">
        <w:rPr>
          <w:rFonts w:ascii="Verdana" w:hAnsi="Verdana" w:cs="Arial Unicode MS"/>
          <w:sz w:val="18"/>
          <w:szCs w:val="18"/>
        </w:rPr>
        <w:br/>
        <w:t>i zawarcia umowy w sprawie zamówienia publicznego. Pełnomocnictwo winno być załączone do oferty w formie określonej w rozdziale 10 ust. 10.5. SWZ.</w:t>
      </w:r>
    </w:p>
    <w:p w14:paraId="7B2D4DDC" w14:textId="77777777" w:rsidR="001603D9" w:rsidRPr="001B3186" w:rsidRDefault="0002253E" w:rsidP="00B105F5">
      <w:pPr>
        <w:pStyle w:val="Akapitzlist"/>
        <w:numPr>
          <w:ilvl w:val="1"/>
          <w:numId w:val="36"/>
        </w:numPr>
        <w:spacing w:line="360" w:lineRule="auto"/>
        <w:ind w:left="142" w:hanging="709"/>
        <w:jc w:val="both"/>
        <w:rPr>
          <w:rFonts w:ascii="Verdana" w:hAnsi="Verdana"/>
          <w:sz w:val="18"/>
          <w:szCs w:val="18"/>
        </w:rPr>
      </w:pPr>
      <w:r w:rsidRPr="001B3186">
        <w:rPr>
          <w:rFonts w:ascii="Verdana" w:hAnsi="Verdana" w:cs="Arial Unicode MS"/>
          <w:sz w:val="18"/>
          <w:szCs w:val="18"/>
        </w:rPr>
        <w:t xml:space="preserve">W przypadku Wykonawców wspólnie ubiegających się o udzielenie zamówienia, oświadczenie </w:t>
      </w:r>
      <w:r w:rsidRPr="001B3186">
        <w:rPr>
          <w:rFonts w:ascii="Verdana" w:hAnsi="Verdana" w:cs="Arial Unicode MS"/>
          <w:sz w:val="18"/>
          <w:szCs w:val="18"/>
        </w:rPr>
        <w:br/>
        <w:t xml:space="preserve">o którym mowa w art. 125 ust. 1 </w:t>
      </w:r>
      <w:r w:rsidRPr="001B3186">
        <w:rPr>
          <w:rFonts w:ascii="Verdana" w:hAnsi="Verdana"/>
          <w:sz w:val="18"/>
          <w:szCs w:val="18"/>
        </w:rPr>
        <w:t xml:space="preserve">ustawy </w:t>
      </w:r>
      <w:proofErr w:type="spellStart"/>
      <w:r w:rsidRPr="001B3186">
        <w:rPr>
          <w:rFonts w:ascii="Verdana" w:hAnsi="Verdana"/>
          <w:sz w:val="18"/>
          <w:szCs w:val="18"/>
        </w:rPr>
        <w:t>Pzp</w:t>
      </w:r>
      <w:proofErr w:type="spellEnd"/>
      <w:r w:rsidR="00EC12DC" w:rsidRPr="001B3186">
        <w:rPr>
          <w:rFonts w:ascii="Verdana" w:hAnsi="Verdana"/>
          <w:sz w:val="18"/>
          <w:szCs w:val="18"/>
        </w:rPr>
        <w:t xml:space="preserve"> </w:t>
      </w:r>
      <w:r w:rsidRPr="001B3186">
        <w:rPr>
          <w:rFonts w:ascii="Verdana" w:hAnsi="Verdana" w:cs="Arial Unicode MS"/>
          <w:sz w:val="18"/>
          <w:szCs w:val="18"/>
        </w:rPr>
        <w:t xml:space="preserve">składa wraz z ofertą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 </w:t>
      </w:r>
      <w:r w:rsidRPr="001B3186">
        <w:rPr>
          <w:rFonts w:ascii="Verdana" w:hAnsi="Verdana"/>
          <w:sz w:val="18"/>
          <w:szCs w:val="18"/>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410FAA5" w14:textId="77777777" w:rsidR="001603D9" w:rsidRPr="001B3186" w:rsidRDefault="0002253E" w:rsidP="00B105F5">
      <w:pPr>
        <w:pStyle w:val="Akapitzlist"/>
        <w:numPr>
          <w:ilvl w:val="1"/>
          <w:numId w:val="36"/>
        </w:numPr>
        <w:spacing w:line="360" w:lineRule="auto"/>
        <w:ind w:left="142" w:hanging="709"/>
        <w:jc w:val="both"/>
        <w:rPr>
          <w:rFonts w:ascii="Verdana" w:hAnsi="Verdana"/>
          <w:sz w:val="18"/>
          <w:szCs w:val="18"/>
        </w:rPr>
      </w:pPr>
      <w:r w:rsidRPr="001B3186">
        <w:rPr>
          <w:rFonts w:ascii="Verdana" w:hAnsi="Verdana" w:cs="Arial Unicode MS"/>
          <w:sz w:val="18"/>
          <w:szCs w:val="18"/>
        </w:rPr>
        <w:t xml:space="preserve">Na wezwanie Zamawiającego dokumenty zaświadczające spełnienie warunków udziału </w:t>
      </w:r>
      <w:r w:rsidRPr="001B3186">
        <w:rPr>
          <w:rFonts w:ascii="Verdana" w:hAnsi="Verdana" w:cs="Arial Unicode MS"/>
          <w:sz w:val="18"/>
          <w:szCs w:val="18"/>
        </w:rPr>
        <w:br/>
        <w:t>w postępowaniu składa odpowiednio wykonawca/wykonawcy, który/którzy wykazuje/wykazują spełnienie warunków.</w:t>
      </w:r>
    </w:p>
    <w:p w14:paraId="6A6C3A05" w14:textId="6C67790D" w:rsidR="005967C5" w:rsidRPr="001B3186" w:rsidRDefault="0002253E" w:rsidP="00B105F5">
      <w:pPr>
        <w:pStyle w:val="Akapitzlist"/>
        <w:numPr>
          <w:ilvl w:val="1"/>
          <w:numId w:val="36"/>
        </w:numPr>
        <w:spacing w:line="360" w:lineRule="auto"/>
        <w:ind w:left="142" w:hanging="709"/>
        <w:jc w:val="both"/>
        <w:rPr>
          <w:rFonts w:ascii="Verdana" w:hAnsi="Verdana"/>
          <w:sz w:val="18"/>
          <w:szCs w:val="18"/>
        </w:rPr>
      </w:pPr>
      <w:r w:rsidRPr="001B3186">
        <w:rPr>
          <w:rFonts w:ascii="Verdana" w:hAnsi="Verdana" w:cs="Arial Unicode MS"/>
          <w:sz w:val="18"/>
          <w:szCs w:val="18"/>
        </w:rPr>
        <w:t xml:space="preserve">Wykonawcy wspólnie ubiegający się o udzielenie zamówienia </w:t>
      </w:r>
      <w:r w:rsidR="00870F15" w:rsidRPr="001B3186">
        <w:rPr>
          <w:rFonts w:ascii="Verdana" w:hAnsi="Verdana" w:cs="Arial Unicode MS"/>
          <w:sz w:val="18"/>
          <w:szCs w:val="18"/>
        </w:rPr>
        <w:t>oświadczają</w:t>
      </w:r>
      <w:r w:rsidR="005967C5" w:rsidRPr="001B3186">
        <w:rPr>
          <w:rFonts w:ascii="Verdana" w:hAnsi="Verdana" w:cs="Arial Unicode MS"/>
          <w:sz w:val="18"/>
          <w:szCs w:val="18"/>
        </w:rPr>
        <w:t>,</w:t>
      </w:r>
      <w:r w:rsidR="00EC12DC" w:rsidRPr="001B3186">
        <w:rPr>
          <w:rFonts w:ascii="Verdana" w:hAnsi="Verdana" w:cs="Arial Unicode MS"/>
          <w:sz w:val="18"/>
          <w:szCs w:val="18"/>
        </w:rPr>
        <w:t xml:space="preserve"> </w:t>
      </w:r>
      <w:r w:rsidR="005967C5" w:rsidRPr="001B3186">
        <w:rPr>
          <w:rFonts w:ascii="Verdana" w:hAnsi="Verdana" w:cs="Arial Unicode MS"/>
          <w:sz w:val="18"/>
          <w:szCs w:val="18"/>
        </w:rPr>
        <w:t xml:space="preserve">w Formularzu Oferty  stanowiącym </w:t>
      </w:r>
      <w:r w:rsidR="00D22495" w:rsidRPr="001B3186">
        <w:rPr>
          <w:rFonts w:ascii="Verdana" w:hAnsi="Verdana" w:cs="Arial Unicode MS"/>
          <w:b/>
          <w:sz w:val="18"/>
          <w:szCs w:val="18"/>
        </w:rPr>
        <w:t xml:space="preserve">Załącznik nr </w:t>
      </w:r>
      <w:r w:rsidR="001C15CF" w:rsidRPr="001B3186">
        <w:rPr>
          <w:rFonts w:ascii="Verdana" w:hAnsi="Verdana" w:cs="Arial Unicode MS"/>
          <w:b/>
          <w:sz w:val="18"/>
          <w:szCs w:val="18"/>
        </w:rPr>
        <w:t>7</w:t>
      </w:r>
      <w:r w:rsidR="005967C5" w:rsidRPr="001B3186">
        <w:rPr>
          <w:rFonts w:ascii="Verdana" w:hAnsi="Verdana" w:cs="Arial Unicode MS"/>
          <w:b/>
          <w:sz w:val="18"/>
          <w:szCs w:val="18"/>
        </w:rPr>
        <w:t xml:space="preserve"> do SWZ,</w:t>
      </w:r>
      <w:r w:rsidR="00EC12DC" w:rsidRPr="001B3186">
        <w:rPr>
          <w:rFonts w:ascii="Verdana" w:hAnsi="Verdana" w:cs="Arial Unicode MS"/>
          <w:b/>
          <w:sz w:val="18"/>
          <w:szCs w:val="18"/>
        </w:rPr>
        <w:t xml:space="preserve"> </w:t>
      </w:r>
      <w:r w:rsidR="009E4AA7" w:rsidRPr="001B3186">
        <w:rPr>
          <w:rFonts w:ascii="Verdana" w:hAnsi="Verdana" w:cs="Arial Unicode MS"/>
          <w:sz w:val="18"/>
          <w:szCs w:val="18"/>
        </w:rPr>
        <w:t>które roboty budowlane</w:t>
      </w:r>
      <w:r w:rsidR="00EC12DC" w:rsidRPr="001B3186">
        <w:rPr>
          <w:rFonts w:ascii="Verdana" w:hAnsi="Verdana" w:cs="Arial Unicode MS"/>
          <w:sz w:val="18"/>
          <w:szCs w:val="18"/>
        </w:rPr>
        <w:t xml:space="preserve"> </w:t>
      </w:r>
      <w:r w:rsidR="005967C5" w:rsidRPr="001B3186">
        <w:rPr>
          <w:rFonts w:ascii="Verdana" w:hAnsi="Verdana" w:cs="Arial Unicode MS"/>
          <w:sz w:val="18"/>
          <w:szCs w:val="18"/>
        </w:rPr>
        <w:t>wykonają poszczególni Wykonawcy</w:t>
      </w:r>
      <w:r w:rsidR="00233E96" w:rsidRPr="001B3186">
        <w:rPr>
          <w:rFonts w:ascii="Verdana" w:hAnsi="Verdana" w:cs="Arial Unicode MS"/>
          <w:sz w:val="18"/>
          <w:szCs w:val="18"/>
        </w:rPr>
        <w:t>.</w:t>
      </w:r>
    </w:p>
    <w:p w14:paraId="54FAC6DA" w14:textId="77777777" w:rsidR="001603D9" w:rsidRPr="001B3186" w:rsidRDefault="0002253E" w:rsidP="00B105F5">
      <w:pPr>
        <w:pStyle w:val="Akapitzlist"/>
        <w:numPr>
          <w:ilvl w:val="1"/>
          <w:numId w:val="36"/>
        </w:numPr>
        <w:tabs>
          <w:tab w:val="left" w:pos="284"/>
          <w:tab w:val="left" w:pos="371"/>
        </w:tabs>
        <w:spacing w:line="360" w:lineRule="auto"/>
        <w:ind w:left="142" w:hanging="709"/>
        <w:jc w:val="both"/>
        <w:rPr>
          <w:rFonts w:ascii="Verdana" w:hAnsi="Verdana"/>
          <w:sz w:val="18"/>
          <w:szCs w:val="18"/>
        </w:rPr>
      </w:pPr>
      <w:r w:rsidRPr="001B3186">
        <w:rPr>
          <w:rFonts w:ascii="Verdana" w:hAnsi="Verdana" w:cs="Arial Unicode MS"/>
          <w:sz w:val="18"/>
          <w:szCs w:val="18"/>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33AB8EC2" w14:textId="77777777" w:rsidR="001603D9" w:rsidRPr="001B3186" w:rsidRDefault="001603D9">
      <w:pPr>
        <w:pStyle w:val="Akapitzlist"/>
        <w:tabs>
          <w:tab w:val="left" w:pos="284"/>
          <w:tab w:val="left" w:pos="371"/>
        </w:tabs>
        <w:spacing w:line="360" w:lineRule="auto"/>
        <w:ind w:left="284"/>
        <w:jc w:val="both"/>
        <w:rPr>
          <w:rFonts w:ascii="Verdana" w:hAnsi="Verdana" w:cs="Arial Unicode MS"/>
          <w:b/>
          <w:sz w:val="22"/>
          <w:szCs w:val="22"/>
          <w:highlight w:val="lightGray"/>
        </w:rPr>
      </w:pPr>
    </w:p>
    <w:p w14:paraId="57908217" w14:textId="77777777" w:rsidR="001603D9" w:rsidRPr="001B3186" w:rsidRDefault="0002253E">
      <w:pPr>
        <w:tabs>
          <w:tab w:val="left" w:pos="284"/>
          <w:tab w:val="left" w:pos="371"/>
        </w:tabs>
        <w:spacing w:line="360" w:lineRule="auto"/>
        <w:jc w:val="center"/>
        <w:rPr>
          <w:rFonts w:ascii="Verdana" w:hAnsi="Verdana" w:cs="Arial Unicode MS"/>
          <w:b/>
          <w:sz w:val="22"/>
          <w:szCs w:val="22"/>
          <w:highlight w:val="lightGray"/>
        </w:rPr>
      </w:pPr>
      <w:r w:rsidRPr="001B3186">
        <w:rPr>
          <w:rFonts w:ascii="Verdana" w:hAnsi="Verdana" w:cs="Arial Unicode MS"/>
          <w:b/>
          <w:sz w:val="22"/>
          <w:szCs w:val="22"/>
          <w:highlight w:val="lightGray"/>
        </w:rPr>
        <w:t>Rozdział 9</w:t>
      </w:r>
    </w:p>
    <w:p w14:paraId="5DDB8F7C" w14:textId="77777777" w:rsidR="001603D9" w:rsidRPr="001B3186" w:rsidRDefault="0002253E">
      <w:pPr>
        <w:tabs>
          <w:tab w:val="left" w:pos="284"/>
          <w:tab w:val="left" w:pos="371"/>
        </w:tabs>
        <w:spacing w:line="360" w:lineRule="auto"/>
        <w:jc w:val="center"/>
        <w:rPr>
          <w:rFonts w:ascii="Verdana" w:hAnsi="Verdana" w:cs="Arial Unicode MS"/>
          <w:b/>
          <w:bCs/>
          <w:sz w:val="22"/>
          <w:szCs w:val="22"/>
          <w:highlight w:val="lightGray"/>
        </w:rPr>
      </w:pPr>
      <w:r w:rsidRPr="001B3186">
        <w:rPr>
          <w:rFonts w:ascii="Verdana" w:hAnsi="Verdana" w:cs="Arial Unicode MS"/>
          <w:b/>
          <w:bCs/>
          <w:sz w:val="22"/>
          <w:szCs w:val="22"/>
          <w:highlight w:val="lightGray"/>
        </w:rPr>
        <w:t>Informacje o środkach komunikacji elektronicznej, przy użyciu których Zamawiający będzie komunikował się z Wykonawcami</w:t>
      </w:r>
    </w:p>
    <w:p w14:paraId="4B1C6DCD" w14:textId="77777777" w:rsidR="001603D9" w:rsidRPr="001B3186" w:rsidRDefault="0002253E" w:rsidP="00885B4D">
      <w:pPr>
        <w:pStyle w:val="pkt"/>
        <w:numPr>
          <w:ilvl w:val="1"/>
          <w:numId w:val="37"/>
        </w:numPr>
        <w:spacing w:before="0" w:after="0"/>
        <w:ind w:left="0" w:hanging="567"/>
        <w:rPr>
          <w:rFonts w:ascii="Verdana" w:hAnsi="Verdana"/>
          <w:bCs/>
          <w:sz w:val="18"/>
          <w:szCs w:val="18"/>
        </w:rPr>
      </w:pPr>
      <w:r w:rsidRPr="001B3186">
        <w:rPr>
          <w:rFonts w:ascii="Verdana" w:hAnsi="Verdana"/>
          <w:bCs/>
          <w:sz w:val="18"/>
          <w:szCs w:val="18"/>
        </w:rPr>
        <w:t xml:space="preserve">W toku całego postępowania o udzielenie zamówienia komunikacja pomiędzy </w:t>
      </w:r>
      <w:r w:rsidRPr="001B3186">
        <w:rPr>
          <w:rFonts w:ascii="Verdana" w:hAnsi="Verdana"/>
          <w:sz w:val="18"/>
          <w:szCs w:val="18"/>
        </w:rPr>
        <w:t xml:space="preserve">Zamawiającym </w:t>
      </w:r>
      <w:r w:rsidRPr="001B3186">
        <w:rPr>
          <w:rFonts w:ascii="Verdana" w:hAnsi="Verdana"/>
          <w:sz w:val="18"/>
          <w:szCs w:val="18"/>
        </w:rPr>
        <w:br/>
        <w:t xml:space="preserve">a Wykonawcami odbywa się przy użyciu środków komunikacji elektronicznej, tj. Platformy Zakupowej MARKETPLANET pod </w:t>
      </w:r>
      <w:r w:rsidRPr="001B3186">
        <w:rPr>
          <w:rFonts w:ascii="Verdana" w:hAnsi="Verdana"/>
          <w:bCs/>
          <w:sz w:val="18"/>
          <w:szCs w:val="18"/>
        </w:rPr>
        <w:t xml:space="preserve">adresem: </w:t>
      </w:r>
      <w:hyperlink r:id="rId20" w:tgtFrame="_blank">
        <w:r w:rsidRPr="001B3186">
          <w:rPr>
            <w:rStyle w:val="czeinternetowe"/>
            <w:rFonts w:ascii="Verdana" w:hAnsi="Verdana"/>
            <w:bCs/>
            <w:color w:val="auto"/>
            <w:sz w:val="18"/>
            <w:szCs w:val="18"/>
            <w:u w:val="none"/>
          </w:rPr>
          <w:t>https://jedlinazdroj.ezamawiajacy.pl</w:t>
        </w:r>
      </w:hyperlink>
      <w:r w:rsidRPr="001B3186">
        <w:rPr>
          <w:rStyle w:val="czeinternetowe"/>
          <w:rFonts w:ascii="Verdana" w:hAnsi="Verdana"/>
          <w:bCs/>
          <w:color w:val="auto"/>
          <w:sz w:val="18"/>
          <w:szCs w:val="18"/>
          <w:u w:val="none"/>
        </w:rPr>
        <w:t xml:space="preserve"> (dalej jako „Platforma Zakupowa”)</w:t>
      </w:r>
      <w:r w:rsidRPr="001B3186">
        <w:rPr>
          <w:rFonts w:ascii="Verdana" w:hAnsi="Verdana"/>
          <w:sz w:val="18"/>
          <w:szCs w:val="18"/>
        </w:rPr>
        <w:t>.</w:t>
      </w:r>
    </w:p>
    <w:p w14:paraId="1CAD1E94" w14:textId="77777777" w:rsidR="001603D9" w:rsidRPr="001B3186" w:rsidRDefault="0002253E" w:rsidP="00885B4D">
      <w:pPr>
        <w:pStyle w:val="pkt"/>
        <w:numPr>
          <w:ilvl w:val="1"/>
          <w:numId w:val="37"/>
        </w:numPr>
        <w:spacing w:before="0" w:after="0"/>
        <w:ind w:left="0" w:hanging="578"/>
        <w:rPr>
          <w:rFonts w:ascii="Verdana" w:hAnsi="Verdana"/>
          <w:bCs/>
          <w:sz w:val="18"/>
          <w:szCs w:val="18"/>
        </w:rPr>
      </w:pPr>
      <w:r w:rsidRPr="001B3186">
        <w:rPr>
          <w:rFonts w:ascii="Verdana" w:hAnsi="Verdana"/>
          <w:bCs/>
          <w:sz w:val="18"/>
          <w:szCs w:val="18"/>
        </w:rPr>
        <w:t xml:space="preserve">Wnioski, zawiadomienia oraz informacje Zamawiający i Wykonawca przekazują za pośrednictwem dedykowanego formularza dostępnego na Platformie Zakupowej </w:t>
      </w:r>
      <w:r w:rsidRPr="001B3186">
        <w:rPr>
          <w:rFonts w:ascii="Verdana" w:hAnsi="Verdana"/>
          <w:sz w:val="18"/>
          <w:szCs w:val="18"/>
        </w:rPr>
        <w:t>poprzez zakładkę „Korespondencja”</w:t>
      </w:r>
      <w:r w:rsidRPr="001B3186">
        <w:rPr>
          <w:rFonts w:ascii="Verdana" w:hAnsi="Verdana"/>
          <w:bCs/>
          <w:sz w:val="18"/>
          <w:szCs w:val="18"/>
        </w:rPr>
        <w:t>.</w:t>
      </w:r>
    </w:p>
    <w:p w14:paraId="387AC3B8" w14:textId="77777777" w:rsidR="001603D9" w:rsidRPr="001B3186" w:rsidRDefault="0002253E" w:rsidP="00885B4D">
      <w:pPr>
        <w:pStyle w:val="pkt"/>
        <w:numPr>
          <w:ilvl w:val="1"/>
          <w:numId w:val="37"/>
        </w:numPr>
        <w:spacing w:before="0" w:after="0"/>
        <w:ind w:left="0" w:hanging="578"/>
        <w:rPr>
          <w:rFonts w:ascii="Verdana" w:hAnsi="Verdana"/>
          <w:bCs/>
          <w:sz w:val="18"/>
          <w:szCs w:val="18"/>
        </w:rPr>
      </w:pPr>
      <w:r w:rsidRPr="001B3186">
        <w:rPr>
          <w:rFonts w:ascii="Verdana" w:hAnsi="Verdana"/>
          <w:sz w:val="18"/>
          <w:szCs w:val="18"/>
        </w:rPr>
        <w:t>Oświadczenie, wnioski, zawiadomienia lub informacje, które wpłyną do Zamawiającego, uważa się za dokumenty złożone, jeśli ich czytelna treść dotrze do Zamawiającego przed upływem tego terminu. Za datę wpływu oświadczeń, wniosków, zawiadomień oraz informacji przekazywanych przez Wykonawcę przyjmuje się datę ich złożenia na Platformie Zakupowej.</w:t>
      </w:r>
    </w:p>
    <w:p w14:paraId="58B34D46" w14:textId="77777777" w:rsidR="001603D9" w:rsidRPr="001B3186" w:rsidRDefault="0002253E" w:rsidP="00885B4D">
      <w:pPr>
        <w:pStyle w:val="pkt"/>
        <w:numPr>
          <w:ilvl w:val="1"/>
          <w:numId w:val="37"/>
        </w:numPr>
        <w:spacing w:before="0" w:after="0"/>
        <w:ind w:left="0" w:hanging="578"/>
        <w:rPr>
          <w:rFonts w:ascii="Verdana" w:hAnsi="Verdana"/>
          <w:bCs/>
          <w:sz w:val="18"/>
          <w:szCs w:val="18"/>
        </w:rPr>
      </w:pPr>
      <w:r w:rsidRPr="001B3186">
        <w:rPr>
          <w:rFonts w:ascii="Verdana" w:hAnsi="Verdana"/>
          <w:sz w:val="18"/>
          <w:szCs w:val="18"/>
        </w:rPr>
        <w:t xml:space="preserve">Sporządzenie i przekazanie informacji w tym dokumentów elektronicznych musi być zgodne </w:t>
      </w:r>
      <w:r w:rsidRPr="001B3186">
        <w:rPr>
          <w:rFonts w:ascii="Verdana" w:hAnsi="Verdana"/>
          <w:sz w:val="18"/>
          <w:szCs w:val="18"/>
        </w:rPr>
        <w:br/>
        <w:t xml:space="preserve">z wymaganiami określonymi w rozporządzeniu Prezesa Rady Ministrów z dnia 30 grudnia 2020 r. </w:t>
      </w:r>
      <w:r w:rsidRPr="001B3186">
        <w:rPr>
          <w:rFonts w:ascii="Verdana" w:hAnsi="Verdana"/>
          <w:sz w:val="18"/>
          <w:szCs w:val="18"/>
        </w:rPr>
        <w:br/>
        <w:t>w sprawie sposobu sporządzania i przekazywania informacji oraz wymagań technicznych dla dokumentów elektronicznych oraz środków komunikacji elektronicznej w postępowaniu o udzielenie zamówienia publicznego lub konkursie.</w:t>
      </w:r>
    </w:p>
    <w:p w14:paraId="71A851B1" w14:textId="77777777" w:rsidR="001603D9" w:rsidRPr="001B3186" w:rsidRDefault="0002253E" w:rsidP="00885B4D">
      <w:pPr>
        <w:pStyle w:val="pkt"/>
        <w:numPr>
          <w:ilvl w:val="1"/>
          <w:numId w:val="37"/>
        </w:numPr>
        <w:spacing w:before="0" w:after="0"/>
        <w:ind w:left="0" w:hanging="578"/>
        <w:rPr>
          <w:rFonts w:ascii="Verdana" w:hAnsi="Verdana"/>
          <w:bCs/>
          <w:sz w:val="18"/>
          <w:szCs w:val="18"/>
        </w:rPr>
      </w:pPr>
      <w:r w:rsidRPr="001B3186">
        <w:rPr>
          <w:rFonts w:ascii="Verdana" w:hAnsi="Verdana"/>
          <w:bCs/>
          <w:sz w:val="18"/>
          <w:szCs w:val="18"/>
        </w:rPr>
        <w:t xml:space="preserve">Wykonawca zamierzający wziąć udział w postępowaniu o udzielenie zamówienia publicznego, musi utworzyć konto i zalogować się na subdomenie Gminy Jedlina-Zdrój: </w:t>
      </w:r>
      <w:hyperlink r:id="rId21">
        <w:r w:rsidRPr="001B3186">
          <w:rPr>
            <w:rStyle w:val="czeinternetowe"/>
            <w:rFonts w:ascii="Verdana" w:hAnsi="Verdana"/>
            <w:color w:val="auto"/>
            <w:sz w:val="18"/>
            <w:szCs w:val="18"/>
          </w:rPr>
          <w:t>https://jedlinazdroj.ezamawiajacy.pl</w:t>
        </w:r>
      </w:hyperlink>
      <w:r w:rsidRPr="001B3186">
        <w:rPr>
          <w:rFonts w:ascii="Verdana" w:hAnsi="Verdana"/>
          <w:sz w:val="18"/>
          <w:szCs w:val="18"/>
        </w:rPr>
        <w:t xml:space="preserve"> lub </w:t>
      </w:r>
      <w:hyperlink r:id="rId22">
        <w:r w:rsidRPr="001B3186">
          <w:rPr>
            <w:rStyle w:val="czeinternetowe"/>
            <w:rFonts w:ascii="Verdana" w:hAnsi="Verdana"/>
            <w:color w:val="auto"/>
            <w:sz w:val="18"/>
            <w:szCs w:val="18"/>
          </w:rPr>
          <w:t>https://oneplace.marketplanet.pl</w:t>
        </w:r>
      </w:hyperlink>
      <w:r w:rsidRPr="001B3186">
        <w:rPr>
          <w:rFonts w:ascii="Verdana" w:hAnsi="Verdana"/>
          <w:sz w:val="18"/>
          <w:szCs w:val="18"/>
        </w:rPr>
        <w:t>.</w:t>
      </w:r>
    </w:p>
    <w:p w14:paraId="078FCE07" w14:textId="77777777" w:rsidR="00AC22C3" w:rsidRPr="001B3186" w:rsidRDefault="00AC22C3" w:rsidP="00AC22C3">
      <w:pPr>
        <w:pStyle w:val="pkt"/>
        <w:numPr>
          <w:ilvl w:val="1"/>
          <w:numId w:val="37"/>
        </w:numPr>
        <w:spacing w:before="0" w:after="0"/>
        <w:ind w:left="0" w:hanging="578"/>
        <w:rPr>
          <w:rFonts w:ascii="Verdana" w:hAnsi="Verdana"/>
          <w:bCs/>
          <w:sz w:val="18"/>
          <w:szCs w:val="18"/>
        </w:rPr>
      </w:pPr>
      <w:r w:rsidRPr="001B3186">
        <w:rPr>
          <w:rFonts w:ascii="Verdana" w:hAnsi="Verdana"/>
          <w:b/>
          <w:sz w:val="18"/>
          <w:szCs w:val="18"/>
        </w:rPr>
        <w:t xml:space="preserve">Rejestracja konta następuje automatycznie poprzez: </w:t>
      </w:r>
    </w:p>
    <w:p w14:paraId="32DF9D5D" w14:textId="77777777" w:rsidR="00AC22C3" w:rsidRPr="001B3186" w:rsidRDefault="00AC22C3" w:rsidP="00AC22C3">
      <w:pPr>
        <w:pStyle w:val="pkt"/>
        <w:numPr>
          <w:ilvl w:val="3"/>
          <w:numId w:val="1"/>
        </w:numPr>
        <w:tabs>
          <w:tab w:val="clear" w:pos="1134"/>
          <w:tab w:val="num" w:pos="284"/>
        </w:tabs>
        <w:spacing w:before="0" w:after="0"/>
        <w:ind w:left="284" w:hanging="284"/>
        <w:rPr>
          <w:rFonts w:ascii="Verdana" w:hAnsi="Verdana"/>
          <w:bCs/>
          <w:sz w:val="18"/>
          <w:szCs w:val="18"/>
        </w:rPr>
      </w:pPr>
      <w:r w:rsidRPr="001B3186">
        <w:rPr>
          <w:rFonts w:ascii="Verdana" w:hAnsi="Verdana"/>
          <w:bCs/>
          <w:sz w:val="18"/>
          <w:szCs w:val="18"/>
        </w:rPr>
        <w:lastRenderedPageBreak/>
        <w:t>podpisanie się pod wnioskiem podpisem elektronicznym (kwalifikowalnym, osobistym lub profilem zaufanym) lub</w:t>
      </w:r>
    </w:p>
    <w:p w14:paraId="47A4C2D0" w14:textId="77777777" w:rsidR="00AC22C3" w:rsidRPr="001B3186" w:rsidRDefault="00AC22C3" w:rsidP="00AC22C3">
      <w:pPr>
        <w:pStyle w:val="pkt"/>
        <w:numPr>
          <w:ilvl w:val="3"/>
          <w:numId w:val="1"/>
        </w:numPr>
        <w:tabs>
          <w:tab w:val="clear" w:pos="1134"/>
          <w:tab w:val="num" w:pos="284"/>
        </w:tabs>
        <w:spacing w:before="0" w:after="0"/>
        <w:ind w:left="284" w:hanging="284"/>
        <w:rPr>
          <w:rFonts w:ascii="Verdana" w:hAnsi="Verdana"/>
          <w:bCs/>
          <w:sz w:val="18"/>
          <w:szCs w:val="18"/>
        </w:rPr>
      </w:pPr>
      <w:r w:rsidRPr="001B3186">
        <w:rPr>
          <w:rFonts w:ascii="Verdana" w:hAnsi="Verdana"/>
          <w:bCs/>
          <w:sz w:val="18"/>
          <w:szCs w:val="18"/>
        </w:rPr>
        <w:t>kontakt z numerem telefonu podanym w potwierdzeniu lub</w:t>
      </w:r>
    </w:p>
    <w:p w14:paraId="16D29116" w14:textId="77777777" w:rsidR="00AC22C3" w:rsidRPr="001B3186" w:rsidRDefault="00AC22C3" w:rsidP="00AC22C3">
      <w:pPr>
        <w:pStyle w:val="pkt"/>
        <w:numPr>
          <w:ilvl w:val="3"/>
          <w:numId w:val="1"/>
        </w:numPr>
        <w:tabs>
          <w:tab w:val="clear" w:pos="1134"/>
          <w:tab w:val="num" w:pos="284"/>
        </w:tabs>
        <w:spacing w:before="0" w:after="0"/>
        <w:ind w:left="284" w:hanging="284"/>
        <w:rPr>
          <w:rFonts w:ascii="Verdana" w:hAnsi="Verdana"/>
          <w:bCs/>
          <w:sz w:val="18"/>
          <w:szCs w:val="18"/>
        </w:rPr>
      </w:pPr>
      <w:r w:rsidRPr="001B3186">
        <w:rPr>
          <w:rFonts w:ascii="Verdana" w:hAnsi="Verdana"/>
          <w:bCs/>
          <w:sz w:val="18"/>
          <w:szCs w:val="18"/>
        </w:rPr>
        <w:t xml:space="preserve">jeżeli użytkownik nie podpisze się na wniosku ani nie skontaktuje się telefonicznie, konto zostanie aktywowane w ciągu maksymalnie 6 godzin roboczych. </w:t>
      </w:r>
    </w:p>
    <w:p w14:paraId="41F3600C" w14:textId="77777777" w:rsidR="001603D9" w:rsidRPr="001B3186" w:rsidRDefault="0002253E" w:rsidP="00885B4D">
      <w:pPr>
        <w:pStyle w:val="pkt"/>
        <w:numPr>
          <w:ilvl w:val="1"/>
          <w:numId w:val="37"/>
        </w:numPr>
        <w:spacing w:before="0" w:after="0"/>
        <w:ind w:left="0" w:hanging="578"/>
        <w:rPr>
          <w:rFonts w:ascii="Verdana" w:hAnsi="Verdana"/>
          <w:bCs/>
          <w:sz w:val="18"/>
          <w:szCs w:val="18"/>
        </w:rPr>
      </w:pPr>
      <w:r w:rsidRPr="001B3186">
        <w:rPr>
          <w:rFonts w:ascii="Verdana" w:hAnsi="Verdana"/>
          <w:sz w:val="18"/>
          <w:szCs w:val="18"/>
        </w:rPr>
        <w:t>Zamawiający wskazuje na konieczne wymagania techniczne w celu korzystania z Platformy Zakupowej:</w:t>
      </w:r>
    </w:p>
    <w:p w14:paraId="30B888AC" w14:textId="77777777" w:rsidR="001603D9" w:rsidRPr="001B3186" w:rsidRDefault="0002253E" w:rsidP="00B105F5">
      <w:pPr>
        <w:pStyle w:val="Akapitzlist"/>
        <w:numPr>
          <w:ilvl w:val="1"/>
          <w:numId w:val="19"/>
        </w:numPr>
        <w:suppressAutoHyphens w:val="0"/>
        <w:spacing w:line="360" w:lineRule="auto"/>
        <w:jc w:val="both"/>
        <w:rPr>
          <w:rFonts w:ascii="Verdana" w:hAnsi="Verdana"/>
          <w:sz w:val="18"/>
          <w:szCs w:val="18"/>
        </w:rPr>
      </w:pPr>
      <w:r w:rsidRPr="001B3186">
        <w:rPr>
          <w:rFonts w:ascii="Verdana" w:hAnsi="Verdana"/>
          <w:sz w:val="18"/>
          <w:szCs w:val="18"/>
        </w:rPr>
        <w:t xml:space="preserve">Stały dostęp do sieci Internet o gwarantowanej przepustowości nie mniejszej niż 512 </w:t>
      </w:r>
      <w:proofErr w:type="spellStart"/>
      <w:r w:rsidRPr="001B3186">
        <w:rPr>
          <w:rFonts w:ascii="Verdana" w:hAnsi="Verdana"/>
          <w:sz w:val="18"/>
          <w:szCs w:val="18"/>
        </w:rPr>
        <w:t>kb</w:t>
      </w:r>
      <w:proofErr w:type="spellEnd"/>
      <w:r w:rsidRPr="001B3186">
        <w:rPr>
          <w:rFonts w:ascii="Verdana" w:hAnsi="Verdana"/>
          <w:sz w:val="18"/>
          <w:szCs w:val="18"/>
        </w:rPr>
        <w:t>/s;</w:t>
      </w:r>
    </w:p>
    <w:p w14:paraId="325FFFEF" w14:textId="77777777" w:rsidR="001603D9" w:rsidRPr="001B3186" w:rsidRDefault="0002253E" w:rsidP="00B105F5">
      <w:pPr>
        <w:pStyle w:val="Akapitzlist"/>
        <w:numPr>
          <w:ilvl w:val="1"/>
          <w:numId w:val="19"/>
        </w:numPr>
        <w:suppressAutoHyphens w:val="0"/>
        <w:spacing w:line="360" w:lineRule="auto"/>
        <w:jc w:val="both"/>
        <w:rPr>
          <w:rFonts w:ascii="Verdana" w:hAnsi="Verdana"/>
          <w:sz w:val="18"/>
          <w:szCs w:val="18"/>
        </w:rPr>
      </w:pPr>
      <w:r w:rsidRPr="001B3186">
        <w:rPr>
          <w:rFonts w:ascii="Verdana" w:hAnsi="Verdana"/>
          <w:sz w:val="18"/>
          <w:szCs w:val="18"/>
        </w:rPr>
        <w:t>komputer klasy PC lub MAC, o następującej konfiguracji: pamięć min 2GB Ram, procesor Intel IV 2GHZ, jeden z systemów operacyjnych - MS Windows 7, Mac Os x 10.4, Linux, lub ich nowsze wersje;</w:t>
      </w:r>
    </w:p>
    <w:p w14:paraId="27EA384F" w14:textId="77777777" w:rsidR="001603D9" w:rsidRPr="001B3186" w:rsidRDefault="0002253E" w:rsidP="00B105F5">
      <w:pPr>
        <w:pStyle w:val="Akapitzlist"/>
        <w:numPr>
          <w:ilvl w:val="1"/>
          <w:numId w:val="19"/>
        </w:numPr>
        <w:suppressAutoHyphens w:val="0"/>
        <w:spacing w:line="360" w:lineRule="auto"/>
        <w:jc w:val="both"/>
        <w:rPr>
          <w:rFonts w:ascii="Verdana" w:hAnsi="Verdana"/>
          <w:sz w:val="18"/>
          <w:szCs w:val="18"/>
        </w:rPr>
      </w:pPr>
      <w:r w:rsidRPr="001B3186">
        <w:rPr>
          <w:rFonts w:ascii="Verdana" w:hAnsi="Verdana"/>
          <w:sz w:val="18"/>
          <w:szCs w:val="18"/>
        </w:rPr>
        <w:t>Zainstalowana dowolna przeglądarka internetowa obsługująca TLS 1.2, najlepiej w najnowszej wersji w przypadku Internet Explorer minimalnie wersja 10.0;</w:t>
      </w:r>
    </w:p>
    <w:p w14:paraId="5F7F0949" w14:textId="77777777" w:rsidR="001603D9" w:rsidRPr="001B3186" w:rsidRDefault="0002253E" w:rsidP="00B105F5">
      <w:pPr>
        <w:pStyle w:val="Akapitzlist"/>
        <w:numPr>
          <w:ilvl w:val="1"/>
          <w:numId w:val="19"/>
        </w:numPr>
        <w:suppressAutoHyphens w:val="0"/>
        <w:spacing w:line="360" w:lineRule="auto"/>
        <w:jc w:val="both"/>
        <w:rPr>
          <w:rFonts w:ascii="Verdana" w:hAnsi="Verdana"/>
          <w:sz w:val="18"/>
          <w:szCs w:val="18"/>
        </w:rPr>
      </w:pPr>
      <w:r w:rsidRPr="001B3186">
        <w:rPr>
          <w:rFonts w:ascii="Verdana" w:hAnsi="Verdana"/>
          <w:sz w:val="18"/>
          <w:szCs w:val="18"/>
        </w:rPr>
        <w:t>Włączona obsługa JavaScript;</w:t>
      </w:r>
    </w:p>
    <w:p w14:paraId="27942683" w14:textId="77777777" w:rsidR="001603D9" w:rsidRPr="001B3186" w:rsidRDefault="0002253E" w:rsidP="00B105F5">
      <w:pPr>
        <w:pStyle w:val="Akapitzlist"/>
        <w:numPr>
          <w:ilvl w:val="1"/>
          <w:numId w:val="19"/>
        </w:numPr>
        <w:suppressAutoHyphens w:val="0"/>
        <w:spacing w:line="360" w:lineRule="auto"/>
        <w:jc w:val="both"/>
        <w:rPr>
          <w:rFonts w:ascii="Verdana" w:hAnsi="Verdana"/>
          <w:sz w:val="18"/>
          <w:szCs w:val="18"/>
        </w:rPr>
      </w:pPr>
      <w:r w:rsidRPr="001B3186">
        <w:rPr>
          <w:rFonts w:ascii="Verdana" w:hAnsi="Verdana"/>
          <w:sz w:val="18"/>
          <w:szCs w:val="18"/>
        </w:rPr>
        <w:t xml:space="preserve">Zainstalowany program </w:t>
      </w:r>
      <w:proofErr w:type="spellStart"/>
      <w:r w:rsidRPr="001B3186">
        <w:rPr>
          <w:rFonts w:ascii="Verdana" w:hAnsi="Verdana"/>
          <w:sz w:val="18"/>
          <w:szCs w:val="18"/>
        </w:rPr>
        <w:t>Acrobat</w:t>
      </w:r>
      <w:proofErr w:type="spellEnd"/>
      <w:r w:rsidRPr="001B3186">
        <w:rPr>
          <w:rFonts w:ascii="Verdana" w:hAnsi="Verdana"/>
          <w:sz w:val="18"/>
          <w:szCs w:val="18"/>
        </w:rPr>
        <w:t xml:space="preserve"> Reader lub inny obsługujący pliki w formacie .pdf.</w:t>
      </w:r>
    </w:p>
    <w:p w14:paraId="79964621" w14:textId="77777777" w:rsidR="001603D9" w:rsidRPr="001B3186" w:rsidRDefault="0002253E" w:rsidP="00B105F5">
      <w:pPr>
        <w:pStyle w:val="Akapitzlist"/>
        <w:numPr>
          <w:ilvl w:val="1"/>
          <w:numId w:val="37"/>
        </w:numPr>
        <w:suppressAutoHyphens w:val="0"/>
        <w:spacing w:line="360" w:lineRule="auto"/>
        <w:ind w:left="142"/>
        <w:jc w:val="both"/>
        <w:rPr>
          <w:rFonts w:ascii="Verdana" w:hAnsi="Verdana"/>
          <w:sz w:val="18"/>
          <w:szCs w:val="18"/>
        </w:rPr>
      </w:pPr>
      <w:r w:rsidRPr="001B3186">
        <w:rPr>
          <w:rFonts w:ascii="Verdana" w:hAnsi="Verdana"/>
          <w:sz w:val="18"/>
          <w:szCs w:val="18"/>
        </w:rPr>
        <w:t>Zamawiający określa preferowany format podpisu elektronicznego, jako:</w:t>
      </w:r>
    </w:p>
    <w:p w14:paraId="150D5853" w14:textId="77777777" w:rsidR="001603D9" w:rsidRPr="001B3186" w:rsidRDefault="0002253E" w:rsidP="00B105F5">
      <w:pPr>
        <w:pStyle w:val="Akapitzlist"/>
        <w:numPr>
          <w:ilvl w:val="1"/>
          <w:numId w:val="20"/>
        </w:numPr>
        <w:suppressAutoHyphens w:val="0"/>
        <w:spacing w:line="360" w:lineRule="auto"/>
        <w:jc w:val="both"/>
        <w:rPr>
          <w:rFonts w:ascii="Verdana" w:hAnsi="Verdana"/>
          <w:sz w:val="18"/>
          <w:szCs w:val="18"/>
        </w:rPr>
      </w:pPr>
      <w:r w:rsidRPr="001B3186">
        <w:rPr>
          <w:rFonts w:ascii="Verdana" w:hAnsi="Verdana"/>
          <w:sz w:val="18"/>
          <w:szCs w:val="18"/>
        </w:rPr>
        <w:t xml:space="preserve">dokumenty w formacie „pdf" zaleca się podpisywać formatem </w:t>
      </w:r>
      <w:proofErr w:type="spellStart"/>
      <w:r w:rsidRPr="001B3186">
        <w:rPr>
          <w:rFonts w:ascii="Verdana" w:hAnsi="Verdana"/>
          <w:sz w:val="18"/>
          <w:szCs w:val="18"/>
        </w:rPr>
        <w:t>PAdES</w:t>
      </w:r>
      <w:proofErr w:type="spellEnd"/>
      <w:r w:rsidRPr="001B3186">
        <w:rPr>
          <w:rFonts w:ascii="Verdana" w:hAnsi="Verdana"/>
          <w:sz w:val="18"/>
          <w:szCs w:val="18"/>
        </w:rPr>
        <w:t>,</w:t>
      </w:r>
    </w:p>
    <w:p w14:paraId="3C023734" w14:textId="77777777" w:rsidR="001603D9" w:rsidRPr="001B3186" w:rsidRDefault="0002253E" w:rsidP="00B105F5">
      <w:pPr>
        <w:pStyle w:val="Akapitzlist"/>
        <w:numPr>
          <w:ilvl w:val="1"/>
          <w:numId w:val="20"/>
        </w:numPr>
        <w:suppressAutoHyphens w:val="0"/>
        <w:spacing w:line="360" w:lineRule="auto"/>
        <w:rPr>
          <w:rFonts w:ascii="Verdana" w:hAnsi="Verdana"/>
          <w:sz w:val="18"/>
          <w:szCs w:val="18"/>
        </w:rPr>
      </w:pPr>
      <w:r w:rsidRPr="001B3186">
        <w:rPr>
          <w:rFonts w:ascii="Verdana" w:hAnsi="Verdana"/>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3C0C9192" w14:textId="77777777" w:rsidR="001603D9" w:rsidRPr="001B3186" w:rsidRDefault="0002253E" w:rsidP="00B105F5">
      <w:pPr>
        <w:pStyle w:val="Akapitzlist"/>
        <w:numPr>
          <w:ilvl w:val="1"/>
          <w:numId w:val="37"/>
        </w:numPr>
        <w:suppressAutoHyphens w:val="0"/>
        <w:spacing w:line="360" w:lineRule="auto"/>
        <w:ind w:left="0" w:hanging="567"/>
        <w:jc w:val="both"/>
        <w:rPr>
          <w:rFonts w:ascii="Verdana" w:hAnsi="Verdana" w:cs="Calibri"/>
          <w:sz w:val="18"/>
          <w:szCs w:val="18"/>
        </w:rPr>
      </w:pPr>
      <w:r w:rsidRPr="001B3186">
        <w:rPr>
          <w:rFonts w:ascii="Verdana" w:hAnsi="Verdana"/>
          <w:sz w:val="18"/>
          <w:szCs w:val="18"/>
        </w:rPr>
        <w:t xml:space="preserve">Zamawiający określa niezbędne wymagania sprzętowo-aplikacyjne umożliwiające prawidłowe </w:t>
      </w:r>
      <w:r w:rsidRPr="001B3186">
        <w:rPr>
          <w:rFonts w:ascii="Verdana" w:hAnsi="Verdana" w:cs="Calibri"/>
          <w:sz w:val="18"/>
          <w:szCs w:val="18"/>
        </w:rPr>
        <w:t>złożenie  podpisu elektronicznego:</w:t>
      </w:r>
    </w:p>
    <w:p w14:paraId="4939530C" w14:textId="77777777" w:rsidR="001603D9" w:rsidRPr="001B3186"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1B3186">
        <w:rPr>
          <w:rFonts w:ascii="Verdana" w:hAnsi="Verdana" w:cs="Calibri"/>
          <w:sz w:val="18"/>
          <w:szCs w:val="18"/>
          <w:shd w:val="clear" w:color="auto" w:fill="FFFFFF"/>
        </w:rPr>
        <w:t>Rekomendowaną przeglądarką do złożenia oferty jest </w:t>
      </w:r>
      <w:r w:rsidRPr="001B3186">
        <w:rPr>
          <w:rStyle w:val="Pogrubienie"/>
          <w:rFonts w:ascii="Verdana" w:hAnsi="Verdana" w:cs="Calibri"/>
          <w:sz w:val="18"/>
          <w:szCs w:val="18"/>
          <w:shd w:val="clear" w:color="auto" w:fill="FFFFFF"/>
        </w:rPr>
        <w:t xml:space="preserve">MS Internet Explorer lub </w:t>
      </w:r>
      <w:proofErr w:type="spellStart"/>
      <w:r w:rsidRPr="001B3186">
        <w:rPr>
          <w:rStyle w:val="Pogrubienie"/>
          <w:rFonts w:ascii="Verdana" w:hAnsi="Verdana" w:cs="Calibri"/>
          <w:sz w:val="18"/>
          <w:szCs w:val="18"/>
          <w:shd w:val="clear" w:color="auto" w:fill="FFFFFF"/>
        </w:rPr>
        <w:t>Firefox</w:t>
      </w:r>
      <w:proofErr w:type="spellEnd"/>
      <w:r w:rsidRPr="001B3186">
        <w:rPr>
          <w:rFonts w:ascii="Verdana" w:hAnsi="Verdana" w:cs="Calibri"/>
          <w:b/>
          <w:sz w:val="18"/>
          <w:szCs w:val="18"/>
          <w:shd w:val="clear" w:color="auto" w:fill="FFFFFF"/>
        </w:rPr>
        <w:t> </w:t>
      </w:r>
      <w:r w:rsidRPr="001B3186">
        <w:rPr>
          <w:rFonts w:ascii="Verdana" w:hAnsi="Verdana" w:cs="Calibri"/>
          <w:b/>
          <w:sz w:val="18"/>
          <w:szCs w:val="18"/>
          <w:shd w:val="clear" w:color="auto" w:fill="FFFFFF"/>
        </w:rPr>
        <w:br/>
      </w:r>
      <w:r w:rsidRPr="001B3186">
        <w:rPr>
          <w:rFonts w:ascii="Verdana" w:hAnsi="Verdana" w:cs="Calibri"/>
          <w:sz w:val="18"/>
          <w:szCs w:val="18"/>
          <w:shd w:val="clear" w:color="auto" w:fill="FFFFFF"/>
        </w:rPr>
        <w:t>w wersji wpieranej przez producenta.</w:t>
      </w:r>
    </w:p>
    <w:p w14:paraId="3733D85D" w14:textId="77777777" w:rsidR="001603D9" w:rsidRPr="001B3186"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1B3186">
        <w:rPr>
          <w:rFonts w:ascii="Verdana" w:hAnsi="Verdana" w:cs="Calibri"/>
          <w:sz w:val="18"/>
          <w:szCs w:val="18"/>
          <w:shd w:val="clear" w:color="auto" w:fill="FFFFFF"/>
        </w:rPr>
        <w:t>Uruchomienie oprogramowania do składania podpisu wymaga również zainstalowania</w:t>
      </w:r>
      <w:r w:rsidR="00EA67CE" w:rsidRPr="001B3186">
        <w:rPr>
          <w:rFonts w:ascii="Verdana" w:hAnsi="Verdana" w:cs="Calibri"/>
          <w:sz w:val="18"/>
          <w:szCs w:val="18"/>
          <w:shd w:val="clear" w:color="auto" w:fill="FFFFFF"/>
        </w:rPr>
        <w:t xml:space="preserve"> oprogramowania </w:t>
      </w:r>
      <w:r w:rsidR="00EA67CE" w:rsidRPr="001B3186">
        <w:rPr>
          <w:rStyle w:val="czeinternetowe"/>
          <w:rFonts w:ascii="Verdana" w:hAnsi="Verdana" w:cs="Calibri"/>
          <w:color w:val="auto"/>
          <w:sz w:val="18"/>
          <w:szCs w:val="18"/>
          <w:shd w:val="clear" w:color="auto" w:fill="FFFFFF"/>
        </w:rPr>
        <w:t>Java</w:t>
      </w:r>
      <w:r w:rsidRPr="001B3186">
        <w:rPr>
          <w:rFonts w:ascii="Verdana" w:hAnsi="Verdana" w:cs="Calibri"/>
          <w:sz w:val="18"/>
          <w:szCs w:val="18"/>
          <w:shd w:val="clear" w:color="auto" w:fill="FFFFFF"/>
        </w:rPr>
        <w:t>, pozwalające na przyjmowanie przez użytkownika sesyjnych plików cookie oraz obsługującej szyfrowanie. Konieczne jest również dodanie adresu witryny platformy eZamawiający (ezamawiający.pl) do wyjątków (</w:t>
      </w:r>
      <w:proofErr w:type="spellStart"/>
      <w:r w:rsidRPr="001B3186">
        <w:rPr>
          <w:rFonts w:ascii="Verdana" w:hAnsi="Verdana" w:cs="Calibri"/>
          <w:sz w:val="18"/>
          <w:szCs w:val="18"/>
          <w:shd w:val="clear" w:color="auto" w:fill="FFFFFF"/>
        </w:rPr>
        <w:t>exceptionsite</w:t>
      </w:r>
      <w:proofErr w:type="spellEnd"/>
      <w:r w:rsidRPr="001B3186">
        <w:rPr>
          <w:rFonts w:ascii="Verdana" w:hAnsi="Verdana" w:cs="Calibri"/>
          <w:sz w:val="18"/>
          <w:szCs w:val="18"/>
          <w:shd w:val="clear" w:color="auto" w:fill="FFFFFF"/>
        </w:rPr>
        <w:t xml:space="preserve"> list) w Javie. Uwaga: wymaga to uprawnień administracyjnych na komputerze.</w:t>
      </w:r>
    </w:p>
    <w:p w14:paraId="5B003BEE" w14:textId="77777777" w:rsidR="001603D9" w:rsidRPr="001B3186"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1B3186">
        <w:rPr>
          <w:rFonts w:ascii="Verdana" w:hAnsi="Verdana" w:cs="Calibri"/>
          <w:sz w:val="18"/>
          <w:szCs w:val="18"/>
          <w:shd w:val="clear" w:color="auto" w:fill="FFFFFF"/>
        </w:rPr>
        <w:t xml:space="preserve">Należy zainstalować </w:t>
      </w:r>
      <w:r w:rsidRPr="001B3186">
        <w:rPr>
          <w:rStyle w:val="Pogrubienie"/>
          <w:rFonts w:ascii="Verdana" w:hAnsi="Verdana" w:cs="Calibri"/>
          <w:sz w:val="18"/>
          <w:szCs w:val="18"/>
          <w:shd w:val="clear" w:color="auto" w:fill="FFFFFF"/>
        </w:rPr>
        <w:t>dedykowany komponent Szafir SDK oraz aplikację Szafir Host</w:t>
      </w:r>
      <w:r w:rsidRPr="001B3186">
        <w:rPr>
          <w:rFonts w:ascii="Verdana" w:hAnsi="Verdana" w:cs="Calibri"/>
          <w:sz w:val="18"/>
          <w:szCs w:val="18"/>
          <w:shd w:val="clear" w:color="auto" w:fill="FFFFFF"/>
        </w:rPr>
        <w:t xml:space="preserve">, który odpowiada za obsługę funkcjonalności podpisu elektronicznego </w:t>
      </w:r>
      <w:r w:rsidR="00EA67CE" w:rsidRPr="001B3186">
        <w:rPr>
          <w:rFonts w:ascii="Verdana" w:hAnsi="Verdana" w:cs="Calibri"/>
          <w:sz w:val="18"/>
          <w:szCs w:val="18"/>
          <w:shd w:val="clear" w:color="auto" w:fill="FFFFFF"/>
        </w:rPr>
        <w:t xml:space="preserve">i podpisu osobistego </w:t>
      </w:r>
      <w:r w:rsidRPr="001B3186">
        <w:rPr>
          <w:rFonts w:ascii="Verdana" w:hAnsi="Verdana" w:cs="Calibri"/>
          <w:sz w:val="18"/>
          <w:szCs w:val="18"/>
          <w:shd w:val="clear" w:color="auto" w:fill="FFFFFF"/>
        </w:rPr>
        <w:t xml:space="preserve">w platformie </w:t>
      </w:r>
      <w:r w:rsidR="00EA67CE" w:rsidRPr="001B3186">
        <w:rPr>
          <w:rFonts w:ascii="Verdana" w:hAnsi="Verdana" w:cs="Calibri"/>
          <w:sz w:val="18"/>
          <w:szCs w:val="18"/>
          <w:shd w:val="clear" w:color="auto" w:fill="FFFFFF"/>
        </w:rPr>
        <w:t>e</w:t>
      </w:r>
      <w:r w:rsidRPr="001B3186">
        <w:rPr>
          <w:rFonts w:ascii="Verdana" w:hAnsi="Verdana" w:cs="Calibri"/>
          <w:sz w:val="18"/>
          <w:szCs w:val="18"/>
          <w:shd w:val="clear" w:color="auto" w:fill="FFFFFF"/>
        </w:rPr>
        <w:t>Zamawiający. Po zainstalowaniu rozszerzenia Szafir SDK oraz aplikacji Szafir Host należy przeładować bieżącą stronę.</w:t>
      </w:r>
    </w:p>
    <w:p w14:paraId="3307F2A0" w14:textId="77777777" w:rsidR="001603D9" w:rsidRPr="001B3186" w:rsidRDefault="0002253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1B3186">
        <w:rPr>
          <w:rFonts w:ascii="Verdana" w:hAnsi="Verdana" w:cs="Calibri"/>
          <w:sz w:val="18"/>
          <w:szCs w:val="18"/>
          <w:shd w:val="clear" w:color="auto" w:fill="FFFFFF"/>
        </w:rPr>
        <w:t>Przed uruchomieniem platformy eZamawiający, </w:t>
      </w:r>
      <w:r w:rsidRPr="001B3186">
        <w:rPr>
          <w:rStyle w:val="Pogrubienie"/>
          <w:rFonts w:ascii="Verdana" w:hAnsi="Verdana" w:cs="Calibri"/>
          <w:sz w:val="18"/>
          <w:szCs w:val="18"/>
          <w:shd w:val="clear" w:color="auto" w:fill="FFFFFF"/>
        </w:rPr>
        <w:t>w pierwszej kolejności należy podłączyć czytnik z kartą kryptograficzną do komputera.</w:t>
      </w:r>
    </w:p>
    <w:p w14:paraId="52F3C3CF" w14:textId="77777777" w:rsidR="00EA67CE" w:rsidRPr="001B3186" w:rsidRDefault="00EA67C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1B3186">
        <w:rPr>
          <w:rStyle w:val="Pogrubienie"/>
          <w:rFonts w:ascii="Verdana" w:hAnsi="Verdana" w:cs="Calibri"/>
          <w:b w:val="0"/>
          <w:sz w:val="18"/>
          <w:szCs w:val="18"/>
          <w:shd w:val="clear" w:color="auto" w:fill="FFFFFF"/>
        </w:rPr>
        <w:t xml:space="preserve">Szczególne wymagania dotyczące konfiguracji stanowiska pod podpis zawarto w zakładce </w:t>
      </w:r>
      <w:r w:rsidR="00C85936" w:rsidRPr="001B3186">
        <w:rPr>
          <w:rStyle w:val="Pogrubienie"/>
          <w:rFonts w:ascii="Verdana" w:hAnsi="Verdana" w:cs="Calibri"/>
          <w:b w:val="0"/>
          <w:sz w:val="18"/>
          <w:szCs w:val="18"/>
          <w:shd w:val="clear" w:color="auto" w:fill="FFFFFF"/>
        </w:rPr>
        <w:t xml:space="preserve">Intranet/ </w:t>
      </w:r>
      <w:r w:rsidRPr="001B3186">
        <w:rPr>
          <w:rStyle w:val="Pogrubienie"/>
          <w:rFonts w:ascii="Verdana" w:hAnsi="Verdana" w:cs="Calibri"/>
          <w:b w:val="0"/>
          <w:sz w:val="18"/>
          <w:szCs w:val="18"/>
          <w:shd w:val="clear" w:color="auto" w:fill="FFFFFF"/>
        </w:rPr>
        <w:t xml:space="preserve">Baza </w:t>
      </w:r>
      <w:proofErr w:type="spellStart"/>
      <w:r w:rsidRPr="001B3186">
        <w:rPr>
          <w:rStyle w:val="Pogrubienie"/>
          <w:rFonts w:ascii="Verdana" w:hAnsi="Verdana" w:cs="Calibri"/>
          <w:b w:val="0"/>
          <w:sz w:val="18"/>
          <w:szCs w:val="18"/>
          <w:shd w:val="clear" w:color="auto" w:fill="FFFFFF"/>
        </w:rPr>
        <w:t>wiedzyw</w:t>
      </w:r>
      <w:proofErr w:type="spellEnd"/>
      <w:r w:rsidRPr="001B3186">
        <w:rPr>
          <w:rStyle w:val="Pogrubienie"/>
          <w:rFonts w:ascii="Verdana" w:hAnsi="Verdana" w:cs="Calibri"/>
          <w:b w:val="0"/>
          <w:sz w:val="18"/>
          <w:szCs w:val="18"/>
          <w:shd w:val="clear" w:color="auto" w:fill="FFFFFF"/>
        </w:rPr>
        <w:t xml:space="preserve"> folderze Instrukcja dla wykonawcy</w:t>
      </w:r>
      <w:r w:rsidR="00C85936" w:rsidRPr="001B3186">
        <w:rPr>
          <w:rStyle w:val="Pogrubienie"/>
          <w:rFonts w:ascii="Verdana" w:hAnsi="Verdana" w:cs="Calibri"/>
          <w:b w:val="0"/>
          <w:sz w:val="18"/>
          <w:szCs w:val="18"/>
          <w:shd w:val="clear" w:color="auto" w:fill="FFFFFF"/>
        </w:rPr>
        <w:t>.</w:t>
      </w:r>
    </w:p>
    <w:p w14:paraId="6CABB450" w14:textId="77777777" w:rsidR="001603D9" w:rsidRPr="001B3186" w:rsidRDefault="0002253E" w:rsidP="00B105F5">
      <w:pPr>
        <w:pStyle w:val="TableParagraph"/>
        <w:numPr>
          <w:ilvl w:val="1"/>
          <w:numId w:val="37"/>
        </w:numPr>
        <w:spacing w:line="360" w:lineRule="auto"/>
        <w:ind w:left="142" w:hanging="709"/>
        <w:rPr>
          <w:rFonts w:ascii="Verdana" w:hAnsi="Verdana" w:cs="Calibri"/>
          <w:sz w:val="18"/>
          <w:szCs w:val="18"/>
          <w:lang w:val="pl-PL"/>
        </w:rPr>
      </w:pPr>
      <w:r w:rsidRPr="001B3186">
        <w:rPr>
          <w:rFonts w:ascii="Verdana" w:hAnsi="Verdana"/>
          <w:sz w:val="18"/>
          <w:szCs w:val="18"/>
          <w:lang w:val="pl-PL"/>
        </w:rPr>
        <w:t>Informacje</w:t>
      </w:r>
      <w:r w:rsidRPr="001B3186">
        <w:rPr>
          <w:rFonts w:ascii="Verdana" w:hAnsi="Verdana" w:cs="Calibri"/>
          <w:sz w:val="18"/>
          <w:szCs w:val="18"/>
          <w:lang w:val="pl-PL"/>
        </w:rPr>
        <w:t xml:space="preserve"> dotyczące odpowiedniego przygotowania stanowiska znajdą Państwa na stronie:</w:t>
      </w:r>
    </w:p>
    <w:p w14:paraId="12315248" w14:textId="77777777" w:rsidR="001603D9" w:rsidRPr="001B3186" w:rsidRDefault="0029334B" w:rsidP="00885B4D">
      <w:pPr>
        <w:tabs>
          <w:tab w:val="left" w:pos="0"/>
        </w:tabs>
        <w:spacing w:line="360" w:lineRule="auto"/>
        <w:jc w:val="both"/>
        <w:rPr>
          <w:rStyle w:val="Pogrubienie"/>
          <w:rFonts w:ascii="Verdana" w:hAnsi="Verdana" w:cs="Calibri"/>
          <w:sz w:val="17"/>
          <w:szCs w:val="17"/>
          <w:shd w:val="clear" w:color="auto" w:fill="FFFFFF"/>
        </w:rPr>
      </w:pPr>
      <w:hyperlink r:id="rId23">
        <w:r w:rsidR="0002253E" w:rsidRPr="001B3186">
          <w:rPr>
            <w:rStyle w:val="czeinternetowe"/>
            <w:rFonts w:ascii="Verdana" w:hAnsi="Verdana" w:cs="Calibri"/>
            <w:color w:val="auto"/>
            <w:sz w:val="17"/>
            <w:szCs w:val="17"/>
            <w:shd w:val="clear" w:color="auto" w:fill="FFFFFF"/>
          </w:rPr>
          <w:t>https://oneplace.marketplanet.pl/przygotuj-stanowisko-pc-wykonujac-ponizsze-kroki</w:t>
        </w:r>
      </w:hyperlink>
      <w:r w:rsidR="0002253E" w:rsidRPr="001B3186">
        <w:rPr>
          <w:rStyle w:val="Pogrubienie"/>
          <w:rFonts w:ascii="Verdana" w:hAnsi="Verdana" w:cs="Calibri"/>
          <w:sz w:val="17"/>
          <w:szCs w:val="17"/>
          <w:shd w:val="clear" w:color="auto" w:fill="FFFFFF"/>
        </w:rPr>
        <w:t>.</w:t>
      </w:r>
    </w:p>
    <w:p w14:paraId="092E5952" w14:textId="77777777" w:rsidR="001603D9" w:rsidRPr="001B3186"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1B3186">
        <w:rPr>
          <w:rFonts w:ascii="Verdana" w:hAnsi="Verdana"/>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2254500" w14:textId="77777777" w:rsidR="001603D9" w:rsidRPr="001B3186"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1B3186">
        <w:rPr>
          <w:rFonts w:ascii="Verdana" w:hAnsi="Verdana"/>
          <w:sz w:val="18"/>
          <w:szCs w:val="18"/>
        </w:rPr>
        <w:t>Oznaczenie czasu odbioru danych przez Platformę stanowi datę oraz dokładny czas (</w:t>
      </w:r>
      <w:proofErr w:type="spellStart"/>
      <w:r w:rsidRPr="001B3186">
        <w:rPr>
          <w:rFonts w:ascii="Verdana" w:hAnsi="Verdana"/>
          <w:sz w:val="18"/>
          <w:szCs w:val="18"/>
        </w:rPr>
        <w:t>hh:mm:ss</w:t>
      </w:r>
      <w:proofErr w:type="spellEnd"/>
      <w:r w:rsidRPr="001B3186">
        <w:rPr>
          <w:rFonts w:ascii="Verdana" w:hAnsi="Verdana"/>
          <w:sz w:val="18"/>
          <w:szCs w:val="18"/>
        </w:rPr>
        <w:t>) generowany wg. czasu lokalnego serwera synchronizowanego odpowiednim źródłem czasu.</w:t>
      </w:r>
    </w:p>
    <w:p w14:paraId="7AD50343" w14:textId="77777777" w:rsidR="001603D9" w:rsidRPr="001B3186"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1B3186">
        <w:rPr>
          <w:rFonts w:ascii="Verdana" w:hAnsi="Verdana"/>
          <w:bCs/>
          <w:sz w:val="18"/>
          <w:szCs w:val="18"/>
        </w:rPr>
        <w:t xml:space="preserve">Rejestracja i korzystanie z Platformy Zakupowej jest bezpłatne. Dokonując rejestracji Wykonawca akceptuje regulamin korzystania z Platformy Zakupowej. </w:t>
      </w:r>
    </w:p>
    <w:p w14:paraId="58EB219E" w14:textId="77777777" w:rsidR="001603D9" w:rsidRPr="001B3186"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1B3186">
        <w:rPr>
          <w:rFonts w:ascii="Verdana" w:hAnsi="Verdana"/>
          <w:b/>
          <w:sz w:val="18"/>
          <w:szCs w:val="18"/>
        </w:rPr>
        <w:t xml:space="preserve">Szczegółowe zasady korzystania z Platformy Zakupowej znajdują się w zakładce </w:t>
      </w:r>
      <w:r w:rsidRPr="001B3186">
        <w:rPr>
          <w:rFonts w:ascii="Verdana" w:hAnsi="Verdana"/>
          <w:b/>
          <w:sz w:val="18"/>
          <w:szCs w:val="18"/>
        </w:rPr>
        <w:lastRenderedPageBreak/>
        <w:t>„Regulacje i procedury procesu zakupowego” - Instrukcja dla Wykonawcy. Wykonawca zobowiązany jest zapoznać się z ww. Regulacjami i postępować wg. zasad tam wskazanych.</w:t>
      </w:r>
      <w:r w:rsidRPr="001B3186">
        <w:rPr>
          <w:rFonts w:ascii="Verdana" w:hAnsi="Verdana"/>
          <w:sz w:val="18"/>
          <w:szCs w:val="18"/>
        </w:rPr>
        <w:t xml:space="preserve"> Wykonawca ubiegający się o udzielenie zamówienia w szczególności składając ofertę akceptuje zasady korzystania z Platformy Zakupowej dostępne w zakładce „Regulacje i procedury procesu zakupowego” i SWZ.</w:t>
      </w:r>
    </w:p>
    <w:p w14:paraId="4F75830A" w14:textId="77777777" w:rsidR="001603D9" w:rsidRPr="001B3186"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1B3186">
        <w:rPr>
          <w:rFonts w:ascii="Verdana" w:hAnsi="Verdana"/>
          <w:bCs/>
          <w:sz w:val="18"/>
          <w:szCs w:val="18"/>
        </w:rPr>
        <w:t xml:space="preserve">W sytuacji jakichkolwiek rozbieżności pomiędzy treścią SWZ a „Regulacjami i procedurami procesu zakupowego” obowiązującymi na Platformie Zakupowej, wiążące dla Wykonawcy są aktualne regulacje Platformy Zakupowej. </w:t>
      </w:r>
    </w:p>
    <w:p w14:paraId="6A30EBE6" w14:textId="77777777" w:rsidR="001603D9" w:rsidRPr="001B3186"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1B3186">
        <w:rPr>
          <w:rFonts w:ascii="Verdana" w:hAnsi="Verdana"/>
          <w:sz w:val="18"/>
          <w:szCs w:val="18"/>
        </w:rPr>
        <w:t>Osobą uprawnioną przez Zamawiającego do porozumiewania się z Wykonawcami jest:</w:t>
      </w:r>
    </w:p>
    <w:p w14:paraId="71D6CB84" w14:textId="77777777" w:rsidR="001603D9" w:rsidRPr="001B3186" w:rsidRDefault="0002253E">
      <w:pPr>
        <w:spacing w:line="360" w:lineRule="auto"/>
        <w:ind w:left="142" w:right="92"/>
        <w:jc w:val="both"/>
        <w:rPr>
          <w:rFonts w:ascii="Verdana" w:hAnsi="Verdana"/>
          <w:bCs/>
          <w:sz w:val="18"/>
          <w:szCs w:val="18"/>
        </w:rPr>
      </w:pPr>
      <w:r w:rsidRPr="001B3186">
        <w:rPr>
          <w:rFonts w:ascii="Verdana" w:hAnsi="Verdana"/>
          <w:bCs/>
          <w:sz w:val="18"/>
          <w:szCs w:val="18"/>
        </w:rPr>
        <w:t>w zakresie proceduralnym:</w:t>
      </w:r>
    </w:p>
    <w:p w14:paraId="584A758C" w14:textId="77777777" w:rsidR="001603D9" w:rsidRPr="001B3186" w:rsidRDefault="0002253E" w:rsidP="00B105F5">
      <w:pPr>
        <w:pStyle w:val="Akapitzlist"/>
        <w:numPr>
          <w:ilvl w:val="0"/>
          <w:numId w:val="24"/>
        </w:numPr>
        <w:spacing w:line="360" w:lineRule="auto"/>
        <w:ind w:left="851" w:hanging="425"/>
        <w:jc w:val="both"/>
        <w:textAlignment w:val="baseline"/>
        <w:rPr>
          <w:rFonts w:ascii="Verdana" w:hAnsi="Verdana"/>
          <w:sz w:val="18"/>
          <w:szCs w:val="18"/>
        </w:rPr>
      </w:pPr>
      <w:r w:rsidRPr="001B3186">
        <w:rPr>
          <w:rFonts w:ascii="Verdana" w:hAnsi="Verdana" w:cs="Arial Unicode MS"/>
          <w:b/>
          <w:sz w:val="18"/>
          <w:szCs w:val="18"/>
        </w:rPr>
        <w:t xml:space="preserve">Andżelika Sobusiak </w:t>
      </w:r>
      <w:r w:rsidRPr="001B3186">
        <w:rPr>
          <w:rFonts w:ascii="Verdana" w:hAnsi="Verdana" w:cs="Arial Unicode MS"/>
          <w:sz w:val="18"/>
          <w:szCs w:val="18"/>
        </w:rPr>
        <w:t xml:space="preserve">– Kierownik Referatu ds. </w:t>
      </w:r>
      <w:proofErr w:type="spellStart"/>
      <w:r w:rsidRPr="001B3186">
        <w:rPr>
          <w:rFonts w:ascii="Verdana" w:hAnsi="Verdana" w:cs="Arial Unicode MS"/>
          <w:sz w:val="18"/>
          <w:szCs w:val="18"/>
        </w:rPr>
        <w:t>Ogólnoorganizacyjnych</w:t>
      </w:r>
      <w:proofErr w:type="spellEnd"/>
      <w:r w:rsidRPr="001B3186">
        <w:rPr>
          <w:rFonts w:ascii="Verdana" w:hAnsi="Verdana" w:cs="Arial Unicode MS"/>
          <w:sz w:val="18"/>
          <w:szCs w:val="18"/>
        </w:rPr>
        <w:t xml:space="preserve"> i Obywatelskich, </w:t>
      </w:r>
    </w:p>
    <w:p w14:paraId="3B8C5998" w14:textId="77777777" w:rsidR="001603D9" w:rsidRPr="001B3186" w:rsidRDefault="00885B4D">
      <w:pPr>
        <w:spacing w:line="360" w:lineRule="auto"/>
        <w:ind w:left="851"/>
        <w:jc w:val="both"/>
        <w:rPr>
          <w:rFonts w:ascii="Verdana" w:hAnsi="Verdana"/>
          <w:sz w:val="18"/>
          <w:szCs w:val="18"/>
        </w:rPr>
      </w:pPr>
      <w:r w:rsidRPr="001B3186">
        <w:rPr>
          <w:rFonts w:ascii="Verdana" w:hAnsi="Verdana" w:cs="Arial Unicode MS"/>
          <w:sz w:val="18"/>
          <w:szCs w:val="18"/>
        </w:rPr>
        <w:t>(</w:t>
      </w:r>
      <w:r w:rsidR="0002253E" w:rsidRPr="001B3186">
        <w:rPr>
          <w:rFonts w:ascii="Verdana" w:hAnsi="Verdana" w:cs="Arial Unicode MS"/>
          <w:sz w:val="18"/>
          <w:szCs w:val="18"/>
        </w:rPr>
        <w:t>poniedziałki, środy i czwartki w godz. 7</w:t>
      </w:r>
      <w:r w:rsidR="0002253E" w:rsidRPr="001B3186">
        <w:rPr>
          <w:rFonts w:ascii="Verdana" w:hAnsi="Verdana" w:cs="Arial Unicode MS"/>
          <w:sz w:val="18"/>
          <w:szCs w:val="18"/>
          <w:vertAlign w:val="superscript"/>
        </w:rPr>
        <w:t>30</w:t>
      </w:r>
      <w:r w:rsidR="0002253E" w:rsidRPr="001B3186">
        <w:rPr>
          <w:rFonts w:ascii="Verdana" w:hAnsi="Verdana" w:cs="Arial Unicode MS"/>
          <w:sz w:val="18"/>
          <w:szCs w:val="18"/>
        </w:rPr>
        <w:t xml:space="preserve"> do 15</w:t>
      </w:r>
      <w:r w:rsidR="0002253E" w:rsidRPr="001B3186">
        <w:rPr>
          <w:rFonts w:ascii="Verdana" w:hAnsi="Verdana" w:cs="Arial Unicode MS"/>
          <w:sz w:val="18"/>
          <w:szCs w:val="18"/>
          <w:vertAlign w:val="superscript"/>
        </w:rPr>
        <w:t>30</w:t>
      </w:r>
      <w:r w:rsidR="0002253E" w:rsidRPr="001B3186">
        <w:rPr>
          <w:rFonts w:ascii="Verdana" w:hAnsi="Verdana" w:cs="Arial Unicode MS"/>
          <w:sz w:val="18"/>
          <w:szCs w:val="18"/>
        </w:rPr>
        <w:t>, wtorki  w godz. 7</w:t>
      </w:r>
      <w:r w:rsidR="0002253E" w:rsidRPr="001B3186">
        <w:rPr>
          <w:rFonts w:ascii="Verdana" w:hAnsi="Verdana" w:cs="Arial Unicode MS"/>
          <w:sz w:val="18"/>
          <w:szCs w:val="18"/>
          <w:vertAlign w:val="superscript"/>
        </w:rPr>
        <w:t>30</w:t>
      </w:r>
      <w:r w:rsidR="0002253E" w:rsidRPr="001B3186">
        <w:rPr>
          <w:rFonts w:ascii="Verdana" w:hAnsi="Verdana" w:cs="Arial Unicode MS"/>
          <w:sz w:val="18"/>
          <w:szCs w:val="18"/>
        </w:rPr>
        <w:t xml:space="preserve"> do 17</w:t>
      </w:r>
      <w:r w:rsidR="0002253E" w:rsidRPr="001B3186">
        <w:rPr>
          <w:rFonts w:ascii="Verdana" w:hAnsi="Verdana" w:cs="Arial Unicode MS"/>
          <w:sz w:val="18"/>
          <w:szCs w:val="18"/>
          <w:vertAlign w:val="superscript"/>
        </w:rPr>
        <w:t>00</w:t>
      </w:r>
      <w:r w:rsidR="0002253E" w:rsidRPr="001B3186">
        <w:rPr>
          <w:rFonts w:ascii="Verdana" w:hAnsi="Verdana" w:cs="Arial Unicode MS"/>
          <w:sz w:val="18"/>
          <w:szCs w:val="18"/>
        </w:rPr>
        <w:t>, piątki w godz. 7</w:t>
      </w:r>
      <w:r w:rsidR="0002253E" w:rsidRPr="001B3186">
        <w:rPr>
          <w:rFonts w:ascii="Verdana" w:hAnsi="Verdana" w:cs="Arial Unicode MS"/>
          <w:sz w:val="18"/>
          <w:szCs w:val="18"/>
          <w:vertAlign w:val="superscript"/>
        </w:rPr>
        <w:t xml:space="preserve"> 30</w:t>
      </w:r>
      <w:r w:rsidR="0002253E" w:rsidRPr="001B3186">
        <w:rPr>
          <w:rFonts w:ascii="Verdana" w:hAnsi="Verdana" w:cs="Arial Unicode MS"/>
          <w:sz w:val="18"/>
          <w:szCs w:val="18"/>
        </w:rPr>
        <w:t xml:space="preserve"> do 14</w:t>
      </w:r>
      <w:r w:rsidR="0002253E" w:rsidRPr="001B3186">
        <w:rPr>
          <w:rFonts w:ascii="Verdana" w:hAnsi="Verdana" w:cs="Arial Unicode MS"/>
          <w:sz w:val="18"/>
          <w:szCs w:val="18"/>
          <w:vertAlign w:val="superscript"/>
        </w:rPr>
        <w:t>00</w:t>
      </w:r>
      <w:r w:rsidR="0002253E" w:rsidRPr="001B3186">
        <w:rPr>
          <w:rFonts w:ascii="Verdana" w:hAnsi="Verdana" w:cs="Arial Unicode MS"/>
          <w:sz w:val="18"/>
          <w:szCs w:val="18"/>
        </w:rPr>
        <w:t>), tel. 748510955.</w:t>
      </w:r>
    </w:p>
    <w:p w14:paraId="1255FEFA" w14:textId="77777777" w:rsidR="001603D9" w:rsidRPr="001B3186" w:rsidRDefault="0002253E">
      <w:pPr>
        <w:spacing w:line="360" w:lineRule="auto"/>
        <w:ind w:left="852" w:right="92" w:hanging="426"/>
        <w:jc w:val="both"/>
        <w:rPr>
          <w:rFonts w:ascii="Verdana" w:hAnsi="Verdana"/>
          <w:bCs/>
          <w:sz w:val="18"/>
          <w:szCs w:val="18"/>
        </w:rPr>
      </w:pPr>
      <w:r w:rsidRPr="001B3186">
        <w:rPr>
          <w:rFonts w:ascii="Verdana" w:hAnsi="Verdana"/>
          <w:b/>
          <w:bCs/>
          <w:sz w:val="18"/>
          <w:szCs w:val="18"/>
        </w:rPr>
        <w:t>2)</w:t>
      </w:r>
      <w:r w:rsidRPr="001B3186">
        <w:rPr>
          <w:rFonts w:ascii="Verdana" w:hAnsi="Verdana"/>
          <w:b/>
          <w:bCs/>
          <w:sz w:val="18"/>
          <w:szCs w:val="18"/>
        </w:rPr>
        <w:tab/>
      </w:r>
      <w:r w:rsidRPr="001B3186">
        <w:rPr>
          <w:rFonts w:ascii="Verdana" w:hAnsi="Verdana"/>
          <w:bCs/>
          <w:sz w:val="18"/>
          <w:szCs w:val="18"/>
        </w:rPr>
        <w:t xml:space="preserve">w zakresie merytorycznym: </w:t>
      </w:r>
    </w:p>
    <w:p w14:paraId="08237FBC" w14:textId="75403A80" w:rsidR="001603D9" w:rsidRPr="001B3186" w:rsidRDefault="00166168">
      <w:pPr>
        <w:pStyle w:val="WW-Tekstpodstawowywcity2"/>
        <w:spacing w:line="360" w:lineRule="auto"/>
        <w:ind w:left="851" w:firstLine="0"/>
        <w:rPr>
          <w:rFonts w:ascii="Verdana" w:hAnsi="Verdana"/>
          <w:iCs/>
          <w:sz w:val="18"/>
          <w:szCs w:val="18"/>
        </w:rPr>
      </w:pPr>
      <w:r w:rsidRPr="001B3186">
        <w:rPr>
          <w:rFonts w:ascii="Verdana" w:hAnsi="Verdana"/>
          <w:b/>
          <w:sz w:val="18"/>
          <w:szCs w:val="18"/>
        </w:rPr>
        <w:t xml:space="preserve">Grzegorz Warszczuk - </w:t>
      </w:r>
      <w:r w:rsidR="00CE0522" w:rsidRPr="001B3186">
        <w:rPr>
          <w:rFonts w:ascii="Verdana" w:hAnsi="Verdana"/>
          <w:iCs/>
          <w:sz w:val="18"/>
          <w:szCs w:val="18"/>
        </w:rPr>
        <w:t>Inspektor w Biurze Inwestycji i Infrastruktury Miejskiej</w:t>
      </w:r>
      <w:r w:rsidR="0002253E" w:rsidRPr="001B3186">
        <w:rPr>
          <w:rFonts w:ascii="Verdana" w:hAnsi="Verdana" w:cs="ArialMT"/>
          <w:sz w:val="18"/>
          <w:szCs w:val="18"/>
        </w:rPr>
        <w:t>,</w:t>
      </w:r>
      <w:r w:rsidR="00CE0522" w:rsidRPr="001B3186">
        <w:rPr>
          <w:rFonts w:ascii="Verdana" w:hAnsi="Verdana"/>
          <w:iCs/>
          <w:sz w:val="18"/>
          <w:szCs w:val="18"/>
        </w:rPr>
        <w:t xml:space="preserve"> tel. 748510959</w:t>
      </w:r>
      <w:r w:rsidR="0002253E" w:rsidRPr="001B3186">
        <w:rPr>
          <w:rFonts w:ascii="Verdana" w:hAnsi="Verdana"/>
          <w:iCs/>
          <w:sz w:val="18"/>
          <w:szCs w:val="18"/>
        </w:rPr>
        <w:t>.</w:t>
      </w:r>
    </w:p>
    <w:p w14:paraId="54E80AA4" w14:textId="77777777" w:rsidR="001603D9" w:rsidRPr="001B3186" w:rsidRDefault="0002253E" w:rsidP="00B105F5">
      <w:pPr>
        <w:pStyle w:val="WW-Tekstpodstawowywcity2"/>
        <w:numPr>
          <w:ilvl w:val="1"/>
          <w:numId w:val="37"/>
        </w:numPr>
        <w:spacing w:line="360" w:lineRule="auto"/>
        <w:ind w:left="142" w:hanging="709"/>
        <w:rPr>
          <w:rFonts w:ascii="Verdana" w:hAnsi="Verdana"/>
          <w:sz w:val="18"/>
          <w:szCs w:val="18"/>
        </w:rPr>
      </w:pPr>
      <w:r w:rsidRPr="001B3186">
        <w:rPr>
          <w:rFonts w:ascii="Verdana" w:hAnsi="Verdana" w:cs="Arial Unicode MS"/>
          <w:sz w:val="18"/>
          <w:szCs w:val="18"/>
        </w:rPr>
        <w:t xml:space="preserve"> Komunikacja ustna jest dopuszczalna wyłącznie w odniesieniu do informacji, które nie są istotne, </w:t>
      </w:r>
      <w:r w:rsidRPr="001B3186">
        <w:rPr>
          <w:rFonts w:ascii="Verdana" w:hAnsi="Verdana" w:cs="Arial Unicode MS"/>
          <w:sz w:val="18"/>
          <w:szCs w:val="18"/>
        </w:rPr>
        <w:br/>
        <w:t>w szczególności nie dotyczą ogłoszenia o zamówienie lub dokumentów zamówienia, a jej treść zostanie udokumentowana zgodnie z art. 61 ust.  2 ustawy.</w:t>
      </w:r>
    </w:p>
    <w:p w14:paraId="64ED0A05" w14:textId="77777777" w:rsidR="001603D9" w:rsidRPr="001B3186" w:rsidRDefault="0002253E" w:rsidP="00B105F5">
      <w:pPr>
        <w:pStyle w:val="WW-Tekstpodstawowywcity2"/>
        <w:numPr>
          <w:ilvl w:val="1"/>
          <w:numId w:val="37"/>
        </w:numPr>
        <w:spacing w:line="360" w:lineRule="auto"/>
        <w:ind w:left="142" w:hanging="709"/>
        <w:rPr>
          <w:rFonts w:ascii="Verdana" w:hAnsi="Verdana"/>
          <w:sz w:val="18"/>
          <w:szCs w:val="18"/>
        </w:rPr>
      </w:pPr>
      <w:r w:rsidRPr="001B3186">
        <w:rPr>
          <w:rFonts w:ascii="Verdana" w:hAnsi="Verdana"/>
          <w:sz w:val="18"/>
          <w:szCs w:val="18"/>
        </w:rPr>
        <w:t>W korespondencji kierowanej do Zamawiającego Wykonawcy powinni posługiwać się numerem przedmiotowego postępowania.</w:t>
      </w:r>
    </w:p>
    <w:p w14:paraId="74A656DA" w14:textId="77777777" w:rsidR="00AE258F" w:rsidRPr="001B3186" w:rsidRDefault="00AE258F" w:rsidP="00B105F5">
      <w:pPr>
        <w:pStyle w:val="WW-Tekstpodstawowywcity2"/>
        <w:numPr>
          <w:ilvl w:val="1"/>
          <w:numId w:val="37"/>
        </w:numPr>
        <w:spacing w:line="360" w:lineRule="auto"/>
        <w:ind w:left="142" w:hanging="709"/>
        <w:rPr>
          <w:rFonts w:ascii="Verdana" w:hAnsi="Verdana"/>
          <w:sz w:val="18"/>
          <w:szCs w:val="18"/>
        </w:rPr>
      </w:pPr>
      <w:r w:rsidRPr="001B3186">
        <w:rPr>
          <w:rFonts w:ascii="Verdana" w:hAnsi="Verdana"/>
          <w:sz w:val="18"/>
          <w:szCs w:val="18"/>
        </w:rPr>
        <w:t>Zamawiający informuje, iż w przypadku jakichkolwiek wątpliwości związanych z zasadami korzystania z Platformy, Wykonawca winien skontaktować się z dostawcą rozwiązania teleinformatycznego Platforma zakupowa Gmina Jedlina-Zdrój tel. +48 22 576 87 90 (infolinia dostępna w dni robocze, w godzinach 9.00-17.00), e-mail: oneplace@marketplanet.pl.</w:t>
      </w:r>
    </w:p>
    <w:p w14:paraId="2C5EDEC2" w14:textId="77777777" w:rsidR="001603D9" w:rsidRPr="001B3186" w:rsidRDefault="001603D9">
      <w:pPr>
        <w:pStyle w:val="pkt"/>
        <w:spacing w:before="0" w:after="0"/>
        <w:ind w:left="426" w:firstLine="0"/>
        <w:rPr>
          <w:rFonts w:ascii="Verdana" w:hAnsi="Verdana"/>
          <w:sz w:val="18"/>
          <w:szCs w:val="18"/>
        </w:rPr>
      </w:pPr>
    </w:p>
    <w:p w14:paraId="4E94922A" w14:textId="77777777" w:rsidR="001603D9" w:rsidRPr="001B3186" w:rsidRDefault="0002253E">
      <w:pPr>
        <w:tabs>
          <w:tab w:val="left" w:pos="284"/>
          <w:tab w:val="left" w:pos="371"/>
        </w:tabs>
        <w:spacing w:line="360" w:lineRule="auto"/>
        <w:jc w:val="center"/>
        <w:rPr>
          <w:rFonts w:ascii="Verdana" w:hAnsi="Verdana"/>
          <w:b/>
          <w:bCs/>
          <w:sz w:val="22"/>
          <w:szCs w:val="22"/>
          <w:highlight w:val="lightGray"/>
        </w:rPr>
      </w:pPr>
      <w:r w:rsidRPr="001B3186">
        <w:rPr>
          <w:rFonts w:ascii="Verdana" w:hAnsi="Verdana"/>
          <w:b/>
          <w:bCs/>
          <w:sz w:val="22"/>
          <w:szCs w:val="22"/>
          <w:highlight w:val="lightGray"/>
        </w:rPr>
        <w:t>Rozdział 10</w:t>
      </w:r>
    </w:p>
    <w:p w14:paraId="34B83F5B" w14:textId="77777777" w:rsidR="001603D9" w:rsidRPr="001B3186" w:rsidRDefault="0002253E">
      <w:pPr>
        <w:tabs>
          <w:tab w:val="left" w:pos="284"/>
          <w:tab w:val="left" w:pos="371"/>
        </w:tabs>
        <w:spacing w:line="360" w:lineRule="auto"/>
        <w:jc w:val="center"/>
        <w:rPr>
          <w:rFonts w:ascii="Verdana" w:hAnsi="Verdana"/>
          <w:b/>
          <w:bCs/>
          <w:sz w:val="22"/>
          <w:szCs w:val="22"/>
        </w:rPr>
      </w:pPr>
      <w:r w:rsidRPr="001B3186">
        <w:rPr>
          <w:rFonts w:ascii="Verdana" w:hAnsi="Verdana"/>
          <w:b/>
          <w:bCs/>
          <w:sz w:val="22"/>
          <w:szCs w:val="22"/>
          <w:highlight w:val="lightGray"/>
        </w:rPr>
        <w:t>Opis sposobu przygotowania ofert oraz wymagania formalne dotyczące składanych oświadczeń i dokumentów</w:t>
      </w:r>
    </w:p>
    <w:p w14:paraId="1B6367B1" w14:textId="77777777" w:rsidR="001603D9" w:rsidRPr="001B3186" w:rsidRDefault="0002253E" w:rsidP="00B105F5">
      <w:pPr>
        <w:pStyle w:val="pkt"/>
        <w:numPr>
          <w:ilvl w:val="1"/>
          <w:numId w:val="38"/>
        </w:numPr>
        <w:spacing w:before="0" w:after="0"/>
        <w:ind w:left="142" w:hanging="709"/>
        <w:rPr>
          <w:rFonts w:ascii="Verdana" w:hAnsi="Verdana"/>
          <w:b/>
          <w:sz w:val="18"/>
          <w:szCs w:val="18"/>
        </w:rPr>
      </w:pPr>
      <w:r w:rsidRPr="001B3186">
        <w:rPr>
          <w:rFonts w:ascii="Verdana" w:hAnsi="Verdana"/>
          <w:sz w:val="18"/>
          <w:szCs w:val="18"/>
        </w:rPr>
        <w:t xml:space="preserve">Wykonawca może złożyć tylko jedną ofertę. Złożenie więcej niż jednej oferty spowoduje odrzucenie wszystkich ofert złożonych przez Wykonawcę. </w:t>
      </w:r>
    </w:p>
    <w:p w14:paraId="4F8DBEC7" w14:textId="5A987B88" w:rsidR="001603D9" w:rsidRPr="001B3186" w:rsidRDefault="0002253E" w:rsidP="00B105F5">
      <w:pPr>
        <w:pStyle w:val="pkt"/>
        <w:numPr>
          <w:ilvl w:val="1"/>
          <w:numId w:val="38"/>
        </w:numPr>
        <w:spacing w:before="0" w:after="0"/>
        <w:ind w:left="142" w:hanging="709"/>
        <w:rPr>
          <w:rFonts w:ascii="Verdana" w:hAnsi="Verdana"/>
          <w:b/>
          <w:sz w:val="18"/>
          <w:szCs w:val="18"/>
        </w:rPr>
      </w:pPr>
      <w:r w:rsidRPr="001B3186">
        <w:rPr>
          <w:rFonts w:ascii="Verdana" w:hAnsi="Verdana"/>
          <w:b/>
          <w:sz w:val="18"/>
          <w:szCs w:val="18"/>
        </w:rPr>
        <w:t xml:space="preserve">Ofertę, w tym oświadczenie o którym mowa w art. 125 ust. 1 </w:t>
      </w:r>
      <w:proofErr w:type="spellStart"/>
      <w:r w:rsidRPr="001B3186">
        <w:rPr>
          <w:rFonts w:ascii="Verdana" w:hAnsi="Verdana"/>
          <w:b/>
          <w:sz w:val="18"/>
          <w:szCs w:val="18"/>
        </w:rPr>
        <w:t>Pzp</w:t>
      </w:r>
      <w:proofErr w:type="spellEnd"/>
      <w:r w:rsidRPr="001B3186">
        <w:rPr>
          <w:rFonts w:ascii="Verdana" w:hAnsi="Verdana"/>
          <w:b/>
          <w:sz w:val="18"/>
          <w:szCs w:val="18"/>
        </w:rPr>
        <w:t>, składa się pod rygorem nieważności w formie elektronicznej</w:t>
      </w:r>
      <w:r w:rsidR="00CE0940" w:rsidRPr="001B3186">
        <w:rPr>
          <w:rFonts w:ascii="Verdana" w:hAnsi="Verdana"/>
          <w:b/>
          <w:sz w:val="18"/>
          <w:szCs w:val="18"/>
        </w:rPr>
        <w:t xml:space="preserve"> </w:t>
      </w:r>
      <w:r w:rsidRPr="001B3186">
        <w:rPr>
          <w:rFonts w:ascii="Verdana" w:hAnsi="Verdana"/>
          <w:b/>
          <w:sz w:val="18"/>
          <w:szCs w:val="18"/>
        </w:rPr>
        <w:t>lub w postaci elektronicznej opatrzonej podpisem zaufanym, o którym mowa w ustawie z dnia 17 lutego 2005 r. o informatyzacji działalności podmiotów realizujących zadania publiczne (Dz.U. z 202</w:t>
      </w:r>
      <w:r w:rsidR="00707817" w:rsidRPr="001B3186">
        <w:rPr>
          <w:rFonts w:ascii="Verdana" w:hAnsi="Verdana"/>
          <w:b/>
          <w:sz w:val="18"/>
          <w:szCs w:val="18"/>
        </w:rPr>
        <w:t>3</w:t>
      </w:r>
      <w:r w:rsidRPr="001B3186">
        <w:rPr>
          <w:rFonts w:ascii="Verdana" w:hAnsi="Verdana"/>
          <w:b/>
          <w:sz w:val="18"/>
          <w:szCs w:val="18"/>
        </w:rPr>
        <w:t xml:space="preserve"> r. poz. </w:t>
      </w:r>
      <w:r w:rsidR="00707817" w:rsidRPr="001B3186">
        <w:rPr>
          <w:rFonts w:ascii="Verdana" w:hAnsi="Verdana"/>
          <w:b/>
          <w:sz w:val="18"/>
          <w:szCs w:val="18"/>
        </w:rPr>
        <w:t>57</w:t>
      </w:r>
      <w:r w:rsidRPr="001B3186">
        <w:rPr>
          <w:rFonts w:ascii="Verdana" w:hAnsi="Verdana"/>
          <w:b/>
          <w:sz w:val="18"/>
          <w:szCs w:val="18"/>
        </w:rPr>
        <w:t xml:space="preserve"> z </w:t>
      </w:r>
      <w:proofErr w:type="spellStart"/>
      <w:r w:rsidRPr="001B3186">
        <w:rPr>
          <w:rFonts w:ascii="Verdana" w:hAnsi="Verdana"/>
          <w:b/>
          <w:sz w:val="18"/>
          <w:szCs w:val="18"/>
        </w:rPr>
        <w:t>późn</w:t>
      </w:r>
      <w:proofErr w:type="spellEnd"/>
      <w:r w:rsidRPr="001B3186">
        <w:rPr>
          <w:rFonts w:ascii="Verdana" w:hAnsi="Verdana"/>
          <w:b/>
          <w:sz w:val="18"/>
          <w:szCs w:val="18"/>
        </w:rPr>
        <w:t xml:space="preserve">. zm.) lub podpisem osobistym, o którym mowa w ustawie z dnia 6 sierpnia 2010 r. </w:t>
      </w:r>
      <w:r w:rsidR="003A64E5" w:rsidRPr="001B3186">
        <w:rPr>
          <w:rFonts w:ascii="Verdana" w:hAnsi="Verdana"/>
          <w:b/>
          <w:sz w:val="18"/>
          <w:szCs w:val="18"/>
        </w:rPr>
        <w:br/>
      </w:r>
      <w:r w:rsidRPr="001B3186">
        <w:rPr>
          <w:rFonts w:ascii="Verdana" w:hAnsi="Verdana"/>
          <w:b/>
          <w:sz w:val="18"/>
          <w:szCs w:val="18"/>
        </w:rPr>
        <w:t>o dowodach osobistych (Dz.U. z 202</w:t>
      </w:r>
      <w:r w:rsidR="00707817" w:rsidRPr="001B3186">
        <w:rPr>
          <w:rFonts w:ascii="Verdana" w:hAnsi="Verdana"/>
          <w:b/>
          <w:sz w:val="18"/>
          <w:szCs w:val="18"/>
        </w:rPr>
        <w:t>2</w:t>
      </w:r>
      <w:r w:rsidRPr="001B3186">
        <w:rPr>
          <w:rFonts w:ascii="Verdana" w:hAnsi="Verdana"/>
          <w:b/>
          <w:sz w:val="18"/>
          <w:szCs w:val="18"/>
        </w:rPr>
        <w:t xml:space="preserve"> r. poz. </w:t>
      </w:r>
      <w:r w:rsidR="00707817" w:rsidRPr="001B3186">
        <w:rPr>
          <w:rFonts w:ascii="Verdana" w:hAnsi="Verdana"/>
          <w:b/>
          <w:sz w:val="18"/>
          <w:szCs w:val="18"/>
        </w:rPr>
        <w:t>671</w:t>
      </w:r>
      <w:r w:rsidRPr="001B3186">
        <w:rPr>
          <w:rFonts w:ascii="Verdana" w:hAnsi="Verdana"/>
          <w:b/>
          <w:sz w:val="18"/>
          <w:szCs w:val="18"/>
        </w:rPr>
        <w:t xml:space="preserve"> z </w:t>
      </w:r>
      <w:proofErr w:type="spellStart"/>
      <w:r w:rsidRPr="001B3186">
        <w:rPr>
          <w:rFonts w:ascii="Verdana" w:hAnsi="Verdana"/>
          <w:b/>
          <w:sz w:val="18"/>
          <w:szCs w:val="18"/>
        </w:rPr>
        <w:t>późn</w:t>
      </w:r>
      <w:proofErr w:type="spellEnd"/>
      <w:r w:rsidRPr="001B3186">
        <w:rPr>
          <w:rFonts w:ascii="Verdana" w:hAnsi="Verdana"/>
          <w:b/>
          <w:sz w:val="18"/>
          <w:szCs w:val="18"/>
        </w:rPr>
        <w:t>. zm.).</w:t>
      </w:r>
    </w:p>
    <w:p w14:paraId="0BDCAB18" w14:textId="77777777" w:rsidR="001603D9" w:rsidRPr="001B3186" w:rsidRDefault="0002253E" w:rsidP="00B105F5">
      <w:pPr>
        <w:pStyle w:val="pkt"/>
        <w:numPr>
          <w:ilvl w:val="1"/>
          <w:numId w:val="38"/>
        </w:numPr>
        <w:spacing w:before="0" w:after="0"/>
        <w:ind w:left="142" w:hanging="709"/>
        <w:rPr>
          <w:rFonts w:ascii="Verdana" w:hAnsi="Verdana"/>
          <w:sz w:val="18"/>
          <w:szCs w:val="18"/>
        </w:rPr>
      </w:pPr>
      <w:r w:rsidRPr="001B3186">
        <w:rPr>
          <w:rFonts w:ascii="Verdana" w:hAnsi="Verdana"/>
          <w:sz w:val="18"/>
          <w:szCs w:val="18"/>
        </w:rPr>
        <w:t>Wykonawca składa ofertę zgodnie z wymaganiami określonymi w treści SWZ. Treść oferty musi odpowiadać treści SWZ.</w:t>
      </w:r>
    </w:p>
    <w:p w14:paraId="2B9C602E" w14:textId="77777777" w:rsidR="001603D9" w:rsidRPr="001B3186" w:rsidRDefault="0002253E" w:rsidP="00B105F5">
      <w:pPr>
        <w:pStyle w:val="pkt"/>
        <w:numPr>
          <w:ilvl w:val="1"/>
          <w:numId w:val="38"/>
        </w:numPr>
        <w:spacing w:before="0" w:after="0"/>
        <w:ind w:left="142" w:hanging="709"/>
        <w:rPr>
          <w:rFonts w:ascii="Verdana" w:hAnsi="Verdana"/>
          <w:sz w:val="18"/>
          <w:szCs w:val="18"/>
        </w:rPr>
      </w:pPr>
      <w:r w:rsidRPr="001B3186">
        <w:rPr>
          <w:rFonts w:ascii="Verdana" w:hAnsi="Verdana"/>
          <w:sz w:val="18"/>
          <w:szCs w:val="18"/>
        </w:rPr>
        <w:t>Oferta musi zawierać następujące oświadczenia i dokumenty:</w:t>
      </w:r>
    </w:p>
    <w:p w14:paraId="2922A1D9" w14:textId="6C65CB93" w:rsidR="001603D9" w:rsidRPr="001B3186" w:rsidRDefault="0002253E" w:rsidP="00B105F5">
      <w:pPr>
        <w:pStyle w:val="Akapitzlist"/>
        <w:numPr>
          <w:ilvl w:val="2"/>
          <w:numId w:val="9"/>
        </w:numPr>
        <w:spacing w:line="360" w:lineRule="auto"/>
        <w:ind w:left="567" w:right="20" w:hanging="283"/>
        <w:jc w:val="both"/>
        <w:rPr>
          <w:rFonts w:ascii="Verdana" w:hAnsi="Verdana"/>
          <w:sz w:val="18"/>
          <w:szCs w:val="18"/>
        </w:rPr>
      </w:pPr>
      <w:r w:rsidRPr="001B3186">
        <w:rPr>
          <w:rFonts w:ascii="Verdana" w:hAnsi="Verdana"/>
          <w:b/>
          <w:sz w:val="18"/>
          <w:szCs w:val="18"/>
        </w:rPr>
        <w:t>Formularz</w:t>
      </w:r>
      <w:r w:rsidR="009C3609" w:rsidRPr="001B3186">
        <w:rPr>
          <w:rFonts w:ascii="Verdana" w:hAnsi="Verdana"/>
          <w:b/>
          <w:sz w:val="18"/>
          <w:szCs w:val="18"/>
        </w:rPr>
        <w:t xml:space="preserve"> O</w:t>
      </w:r>
      <w:r w:rsidRPr="001B3186">
        <w:rPr>
          <w:rFonts w:ascii="Verdana" w:hAnsi="Verdana"/>
          <w:b/>
          <w:sz w:val="18"/>
          <w:szCs w:val="18"/>
        </w:rPr>
        <w:t>fertowy</w:t>
      </w:r>
      <w:r w:rsidRPr="001B3186">
        <w:rPr>
          <w:rFonts w:ascii="Verdana" w:hAnsi="Verdana"/>
          <w:sz w:val="18"/>
          <w:szCs w:val="18"/>
        </w:rPr>
        <w:t xml:space="preserve"> – zgodnie z wzorem stanowiący</w:t>
      </w:r>
      <w:r w:rsidR="00043DF6" w:rsidRPr="001B3186">
        <w:rPr>
          <w:rFonts w:ascii="Verdana" w:hAnsi="Verdana"/>
          <w:sz w:val="18"/>
          <w:szCs w:val="18"/>
        </w:rPr>
        <w:t>m</w:t>
      </w:r>
      <w:r w:rsidR="000B43E8" w:rsidRPr="001B3186">
        <w:rPr>
          <w:rFonts w:ascii="Verdana" w:hAnsi="Verdana"/>
          <w:sz w:val="18"/>
          <w:szCs w:val="18"/>
        </w:rPr>
        <w:t xml:space="preserve"> </w:t>
      </w:r>
      <w:r w:rsidRPr="001B3186">
        <w:rPr>
          <w:rFonts w:ascii="Verdana" w:hAnsi="Verdana"/>
          <w:b/>
          <w:sz w:val="18"/>
          <w:szCs w:val="18"/>
        </w:rPr>
        <w:t xml:space="preserve">Załącznik nr </w:t>
      </w:r>
      <w:r w:rsidR="001C15CF" w:rsidRPr="001B3186">
        <w:rPr>
          <w:rFonts w:ascii="Verdana" w:hAnsi="Verdana"/>
          <w:b/>
          <w:sz w:val="18"/>
          <w:szCs w:val="18"/>
        </w:rPr>
        <w:t>7</w:t>
      </w:r>
      <w:r w:rsidRPr="001B3186">
        <w:rPr>
          <w:rFonts w:ascii="Verdana" w:hAnsi="Verdana"/>
          <w:b/>
          <w:sz w:val="18"/>
          <w:szCs w:val="18"/>
        </w:rPr>
        <w:t xml:space="preserve"> do SWZ</w:t>
      </w:r>
      <w:r w:rsidRPr="001B3186">
        <w:rPr>
          <w:rFonts w:ascii="Verdana" w:hAnsi="Verdana"/>
          <w:sz w:val="18"/>
          <w:szCs w:val="18"/>
        </w:rPr>
        <w:t>;</w:t>
      </w:r>
    </w:p>
    <w:p w14:paraId="30A7D335" w14:textId="64540538" w:rsidR="00A930E5" w:rsidRPr="001B3186" w:rsidRDefault="00A930E5" w:rsidP="00A930E5">
      <w:pPr>
        <w:pStyle w:val="Akapitzlist"/>
        <w:numPr>
          <w:ilvl w:val="2"/>
          <w:numId w:val="9"/>
        </w:numPr>
        <w:spacing w:line="360" w:lineRule="auto"/>
        <w:ind w:left="567" w:right="20" w:hanging="283"/>
        <w:jc w:val="both"/>
        <w:rPr>
          <w:rFonts w:ascii="Verdana" w:hAnsi="Verdana"/>
          <w:sz w:val="18"/>
          <w:szCs w:val="18"/>
        </w:rPr>
      </w:pPr>
      <w:r w:rsidRPr="001B3186">
        <w:rPr>
          <w:rFonts w:ascii="Verdana" w:hAnsi="Verdana"/>
          <w:b/>
          <w:sz w:val="18"/>
          <w:szCs w:val="18"/>
        </w:rPr>
        <w:t>Kosztorys ofertow</w:t>
      </w:r>
      <w:r w:rsidR="00B042CF" w:rsidRPr="001B3186">
        <w:rPr>
          <w:rFonts w:ascii="Verdana" w:hAnsi="Verdana"/>
          <w:b/>
          <w:sz w:val="18"/>
          <w:szCs w:val="18"/>
        </w:rPr>
        <w:t>y</w:t>
      </w:r>
      <w:r w:rsidRPr="001B3186">
        <w:rPr>
          <w:rFonts w:ascii="Verdana" w:hAnsi="Verdana"/>
          <w:b/>
          <w:sz w:val="18"/>
          <w:szCs w:val="18"/>
        </w:rPr>
        <w:t>.</w:t>
      </w:r>
    </w:p>
    <w:p w14:paraId="315E55C5" w14:textId="192833EB" w:rsidR="001603D9" w:rsidRPr="001B3186"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B3186">
        <w:rPr>
          <w:rFonts w:ascii="Verdana" w:eastAsia="Times New Roman" w:hAnsi="Verdana"/>
          <w:b/>
          <w:sz w:val="18"/>
          <w:szCs w:val="18"/>
        </w:rPr>
        <w:t>Oświadczenie Wykonawcy</w:t>
      </w:r>
      <w:r w:rsidRPr="001B3186">
        <w:rPr>
          <w:rFonts w:ascii="Verdana" w:hAnsi="Verdana"/>
          <w:sz w:val="18"/>
          <w:szCs w:val="18"/>
        </w:rPr>
        <w:t xml:space="preserve">, o którym mowa w art. 125 ust. 1 </w:t>
      </w:r>
      <w:proofErr w:type="spellStart"/>
      <w:r w:rsidRPr="001B3186">
        <w:rPr>
          <w:rFonts w:ascii="Verdana" w:hAnsi="Verdana"/>
          <w:sz w:val="18"/>
          <w:szCs w:val="18"/>
        </w:rPr>
        <w:t>Pzp</w:t>
      </w:r>
      <w:proofErr w:type="spellEnd"/>
      <w:r w:rsidRPr="001B3186">
        <w:rPr>
          <w:rFonts w:ascii="Verdana" w:hAnsi="Verdana"/>
          <w:sz w:val="18"/>
          <w:szCs w:val="18"/>
        </w:rPr>
        <w:t>– zgodnie z wzorem stanowiącym</w:t>
      </w:r>
      <w:r w:rsidR="00D22495" w:rsidRPr="001B3186">
        <w:rPr>
          <w:rFonts w:ascii="Verdana" w:hAnsi="Verdana"/>
          <w:b/>
          <w:sz w:val="18"/>
          <w:szCs w:val="18"/>
        </w:rPr>
        <w:t xml:space="preserve"> Załącznik nr </w:t>
      </w:r>
      <w:r w:rsidR="001C15CF" w:rsidRPr="001B3186">
        <w:rPr>
          <w:rFonts w:ascii="Verdana" w:hAnsi="Verdana"/>
          <w:b/>
          <w:sz w:val="18"/>
          <w:szCs w:val="18"/>
        </w:rPr>
        <w:t>8</w:t>
      </w:r>
      <w:r w:rsidR="00D22495" w:rsidRPr="001B3186">
        <w:rPr>
          <w:rFonts w:ascii="Verdana" w:hAnsi="Verdana"/>
          <w:b/>
          <w:sz w:val="18"/>
          <w:szCs w:val="18"/>
        </w:rPr>
        <w:t xml:space="preserve"> i </w:t>
      </w:r>
      <w:r w:rsidR="001C15CF" w:rsidRPr="001B3186">
        <w:rPr>
          <w:rFonts w:ascii="Verdana" w:hAnsi="Verdana"/>
          <w:b/>
          <w:sz w:val="18"/>
          <w:szCs w:val="18"/>
        </w:rPr>
        <w:t>9</w:t>
      </w:r>
      <w:r w:rsidRPr="001B3186">
        <w:rPr>
          <w:rFonts w:ascii="Verdana" w:hAnsi="Verdana"/>
          <w:b/>
          <w:sz w:val="18"/>
          <w:szCs w:val="18"/>
        </w:rPr>
        <w:t xml:space="preserve"> do SWZ. </w:t>
      </w:r>
    </w:p>
    <w:p w14:paraId="0B0D4548" w14:textId="703CBC2E" w:rsidR="001603D9" w:rsidRPr="001B3186" w:rsidRDefault="0002253E">
      <w:pPr>
        <w:pStyle w:val="Akapitzlist"/>
        <w:spacing w:line="360" w:lineRule="auto"/>
        <w:ind w:left="567" w:right="20"/>
        <w:jc w:val="both"/>
        <w:rPr>
          <w:rFonts w:ascii="Verdana" w:hAnsi="Verdana" w:cs="Arial Unicode MS"/>
          <w:sz w:val="18"/>
          <w:szCs w:val="18"/>
        </w:rPr>
      </w:pPr>
      <w:r w:rsidRPr="001B3186">
        <w:rPr>
          <w:rFonts w:ascii="Verdana" w:hAnsi="Verdana" w:cs="Arial Unicode MS"/>
          <w:sz w:val="18"/>
          <w:szCs w:val="18"/>
        </w:rPr>
        <w:t>W przypadku Wykonawców wspólnie ubiegających się o udzielenie zamówienia, oświadczenie to</w:t>
      </w:r>
      <w:r w:rsidR="00CE0940" w:rsidRPr="001B3186">
        <w:rPr>
          <w:rFonts w:ascii="Verdana" w:hAnsi="Verdana" w:cs="Arial Unicode MS"/>
          <w:sz w:val="18"/>
          <w:szCs w:val="18"/>
        </w:rPr>
        <w:t xml:space="preserve"> </w:t>
      </w:r>
      <w:r w:rsidRPr="001B3186">
        <w:rPr>
          <w:rFonts w:ascii="Verdana" w:hAnsi="Verdana" w:cs="Arial Unicode MS"/>
          <w:sz w:val="18"/>
          <w:szCs w:val="18"/>
        </w:rPr>
        <w:t>składa wraz z ofertą każdy z Wykonawców wspólnie ubiegających się o zamówienie;</w:t>
      </w:r>
    </w:p>
    <w:p w14:paraId="17277F0D" w14:textId="39C7BBF0" w:rsidR="001603D9" w:rsidRPr="001B3186"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B3186">
        <w:rPr>
          <w:rFonts w:ascii="Verdana" w:hAnsi="Verdana"/>
          <w:b/>
          <w:sz w:val="18"/>
          <w:szCs w:val="18"/>
          <w:lang w:eastAsia="pl-PL"/>
        </w:rPr>
        <w:lastRenderedPageBreak/>
        <w:t>Zobowiązanie podmiotu udostępniającego zasoby</w:t>
      </w:r>
      <w:r w:rsidRPr="001B3186">
        <w:rPr>
          <w:rFonts w:ascii="Verdana" w:hAnsi="Verdana"/>
          <w:sz w:val="18"/>
          <w:szCs w:val="18"/>
          <w:lang w:eastAsia="pl-PL"/>
        </w:rPr>
        <w:t xml:space="preserve"> na potrzeby realizacji zamówienia lub inny podmiotowy środek dowodowy, o którym mowa w rozdziale 7 ust. 7.3. pkt 1) SWZ</w:t>
      </w:r>
      <w:r w:rsidRPr="001B3186">
        <w:rPr>
          <w:rFonts w:ascii="Verdana" w:hAnsi="Verdana"/>
          <w:b/>
          <w:i/>
          <w:sz w:val="18"/>
          <w:szCs w:val="18"/>
          <w:lang w:eastAsia="pl-PL"/>
        </w:rPr>
        <w:t>–</w:t>
      </w:r>
      <w:r w:rsidRPr="001B3186">
        <w:rPr>
          <w:rFonts w:ascii="Verdana" w:hAnsi="Verdana"/>
          <w:sz w:val="18"/>
          <w:szCs w:val="18"/>
          <w:lang w:eastAsia="pl-PL"/>
        </w:rPr>
        <w:t>zgodnie z wzorem stanowiącym</w:t>
      </w:r>
      <w:r w:rsidR="00EC12DC" w:rsidRPr="001B3186">
        <w:rPr>
          <w:rFonts w:ascii="Verdana" w:hAnsi="Verdana"/>
          <w:sz w:val="18"/>
          <w:szCs w:val="18"/>
          <w:lang w:eastAsia="pl-PL"/>
        </w:rPr>
        <w:t xml:space="preserve"> </w:t>
      </w:r>
      <w:r w:rsidRPr="001B3186">
        <w:rPr>
          <w:rFonts w:ascii="Verdana" w:hAnsi="Verdana"/>
          <w:b/>
          <w:sz w:val="18"/>
          <w:szCs w:val="18"/>
          <w:lang w:eastAsia="pl-PL"/>
        </w:rPr>
        <w:t xml:space="preserve">Załącznik nr </w:t>
      </w:r>
      <w:r w:rsidR="001E0FDF" w:rsidRPr="001B3186">
        <w:rPr>
          <w:rFonts w:ascii="Verdana" w:hAnsi="Verdana"/>
          <w:b/>
          <w:sz w:val="18"/>
          <w:szCs w:val="18"/>
          <w:lang w:eastAsia="pl-PL"/>
        </w:rPr>
        <w:t>1</w:t>
      </w:r>
      <w:r w:rsidR="001C15CF" w:rsidRPr="001B3186">
        <w:rPr>
          <w:rFonts w:ascii="Verdana" w:hAnsi="Verdana"/>
          <w:b/>
          <w:sz w:val="18"/>
          <w:szCs w:val="18"/>
          <w:lang w:eastAsia="pl-PL"/>
        </w:rPr>
        <w:t>2</w:t>
      </w:r>
      <w:r w:rsidRPr="001B3186">
        <w:rPr>
          <w:rFonts w:ascii="Verdana" w:hAnsi="Verdana"/>
          <w:b/>
          <w:sz w:val="18"/>
          <w:szCs w:val="18"/>
          <w:lang w:eastAsia="pl-PL"/>
        </w:rPr>
        <w:t xml:space="preserve"> do SWZ </w:t>
      </w:r>
      <w:r w:rsidRPr="001B3186">
        <w:rPr>
          <w:rFonts w:ascii="Verdana" w:hAnsi="Verdana"/>
          <w:b/>
          <w:i/>
          <w:sz w:val="18"/>
          <w:szCs w:val="18"/>
          <w:lang w:eastAsia="pl-PL"/>
        </w:rPr>
        <w:t>(jeżeli dotyczy);</w:t>
      </w:r>
    </w:p>
    <w:p w14:paraId="6141C96C" w14:textId="17580B7A" w:rsidR="001603D9" w:rsidRPr="001B3186"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B3186">
        <w:rPr>
          <w:rFonts w:ascii="Verdana" w:eastAsia="Times New Roman" w:hAnsi="Verdana"/>
          <w:b/>
          <w:sz w:val="18"/>
          <w:szCs w:val="18"/>
        </w:rPr>
        <w:t xml:space="preserve">Oświadczenie podmiotu udostępniającego zasoby, </w:t>
      </w:r>
      <w:r w:rsidRPr="001B3186">
        <w:rPr>
          <w:rFonts w:ascii="Verdana" w:eastAsia="Times New Roman" w:hAnsi="Verdana"/>
          <w:sz w:val="18"/>
          <w:szCs w:val="18"/>
        </w:rPr>
        <w:t xml:space="preserve">o którym mowa w rozdziale 7 ust. 7.3. pkt 3) SWZ, zgodnie z wzorem stanowiącym </w:t>
      </w:r>
      <w:r w:rsidR="00D22495" w:rsidRPr="001B3186">
        <w:rPr>
          <w:rFonts w:ascii="Verdana" w:eastAsia="Times New Roman" w:hAnsi="Verdana"/>
          <w:b/>
          <w:sz w:val="18"/>
          <w:szCs w:val="18"/>
        </w:rPr>
        <w:t xml:space="preserve">Załącznik Nr </w:t>
      </w:r>
      <w:r w:rsidR="001C15CF" w:rsidRPr="001B3186">
        <w:rPr>
          <w:rFonts w:ascii="Verdana" w:eastAsia="Times New Roman" w:hAnsi="Verdana"/>
          <w:b/>
          <w:sz w:val="18"/>
          <w:szCs w:val="18"/>
        </w:rPr>
        <w:t>8</w:t>
      </w:r>
      <w:r w:rsidR="00D22495" w:rsidRPr="001B3186">
        <w:rPr>
          <w:rFonts w:ascii="Verdana" w:eastAsia="Times New Roman" w:hAnsi="Verdana"/>
          <w:b/>
          <w:sz w:val="18"/>
          <w:szCs w:val="18"/>
        </w:rPr>
        <w:t xml:space="preserve"> i </w:t>
      </w:r>
      <w:r w:rsidR="001C15CF" w:rsidRPr="001B3186">
        <w:rPr>
          <w:rFonts w:ascii="Verdana" w:eastAsia="Times New Roman" w:hAnsi="Verdana"/>
          <w:b/>
          <w:sz w:val="18"/>
          <w:szCs w:val="18"/>
        </w:rPr>
        <w:t>9</w:t>
      </w:r>
      <w:r w:rsidRPr="001B3186">
        <w:rPr>
          <w:rFonts w:ascii="Verdana" w:eastAsia="Times New Roman" w:hAnsi="Verdana"/>
          <w:b/>
          <w:sz w:val="18"/>
          <w:szCs w:val="18"/>
        </w:rPr>
        <w:t xml:space="preserve"> do SWZ  </w:t>
      </w:r>
      <w:r w:rsidRPr="001B3186">
        <w:rPr>
          <w:rFonts w:ascii="Verdana" w:eastAsia="Times New Roman" w:hAnsi="Verdana"/>
          <w:b/>
          <w:i/>
          <w:sz w:val="18"/>
          <w:szCs w:val="18"/>
        </w:rPr>
        <w:t>(jeżeli dotyczy);</w:t>
      </w:r>
    </w:p>
    <w:p w14:paraId="33D91AD0" w14:textId="12D4BD37" w:rsidR="001603D9" w:rsidRPr="001B3186"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B3186">
        <w:rPr>
          <w:rFonts w:ascii="Verdana" w:eastAsia="Times New Roman" w:hAnsi="Verdana"/>
          <w:b/>
          <w:sz w:val="18"/>
          <w:szCs w:val="18"/>
        </w:rPr>
        <w:t>Wykaz części zamówienia</w:t>
      </w:r>
      <w:r w:rsidRPr="001B3186">
        <w:rPr>
          <w:rFonts w:ascii="Verdana" w:eastAsia="Times New Roman" w:hAnsi="Verdana"/>
          <w:sz w:val="18"/>
          <w:szCs w:val="18"/>
        </w:rPr>
        <w:t xml:space="preserve">, których wykonanie Wykonawca zamierza powierzyć podwykonawcom, zgodnie z wzorem stanowiącym </w:t>
      </w:r>
      <w:r w:rsidRPr="001B3186">
        <w:rPr>
          <w:rFonts w:ascii="Verdana" w:eastAsia="Times New Roman" w:hAnsi="Verdana"/>
          <w:b/>
          <w:sz w:val="18"/>
          <w:szCs w:val="18"/>
        </w:rPr>
        <w:t xml:space="preserve">Załącznik nr </w:t>
      </w:r>
      <w:r w:rsidR="00376705" w:rsidRPr="001B3186">
        <w:rPr>
          <w:rFonts w:ascii="Verdana" w:eastAsia="Times New Roman" w:hAnsi="Verdana"/>
          <w:b/>
          <w:sz w:val="18"/>
          <w:szCs w:val="18"/>
        </w:rPr>
        <w:t>1</w:t>
      </w:r>
      <w:r w:rsidR="001C15CF" w:rsidRPr="001B3186">
        <w:rPr>
          <w:rFonts w:ascii="Verdana" w:eastAsia="Times New Roman" w:hAnsi="Verdana"/>
          <w:b/>
          <w:sz w:val="18"/>
          <w:szCs w:val="18"/>
        </w:rPr>
        <w:t>4</w:t>
      </w:r>
      <w:r w:rsidRPr="001B3186">
        <w:rPr>
          <w:rFonts w:ascii="Verdana" w:eastAsia="Times New Roman" w:hAnsi="Verdana"/>
          <w:b/>
          <w:sz w:val="18"/>
          <w:szCs w:val="18"/>
        </w:rPr>
        <w:t xml:space="preserve"> do SWZ </w:t>
      </w:r>
      <w:r w:rsidRPr="001B3186">
        <w:rPr>
          <w:rFonts w:ascii="Verdana" w:eastAsia="Times New Roman" w:hAnsi="Verdana"/>
          <w:b/>
          <w:i/>
          <w:sz w:val="18"/>
          <w:szCs w:val="18"/>
        </w:rPr>
        <w:t>(jeżeli dotyczy);</w:t>
      </w:r>
    </w:p>
    <w:p w14:paraId="2AE66A97" w14:textId="77777777" w:rsidR="001603D9" w:rsidRPr="001B3186" w:rsidRDefault="00870F15"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B3186">
        <w:rPr>
          <w:rFonts w:ascii="Verdana" w:eastAsia="Times New Roman" w:hAnsi="Verdana"/>
          <w:b/>
          <w:sz w:val="18"/>
          <w:szCs w:val="18"/>
        </w:rPr>
        <w:t xml:space="preserve">Dokument gwarancji lub poręczenia </w:t>
      </w:r>
      <w:r w:rsidR="0002253E" w:rsidRPr="001B3186">
        <w:rPr>
          <w:rFonts w:ascii="Verdana" w:eastAsia="Times New Roman" w:hAnsi="Verdana"/>
          <w:sz w:val="18"/>
          <w:szCs w:val="18"/>
        </w:rPr>
        <w:t>(w przypadku wadium złożonego w formie poręczeń lub gwarancji);</w:t>
      </w:r>
    </w:p>
    <w:p w14:paraId="6493F234" w14:textId="77777777" w:rsidR="001603D9" w:rsidRPr="001B3186"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B3186">
        <w:rPr>
          <w:rFonts w:ascii="Verdana" w:eastAsia="Times New Roman" w:hAnsi="Verdana"/>
          <w:b/>
          <w:sz w:val="18"/>
          <w:szCs w:val="18"/>
        </w:rPr>
        <w:t>Potwierdzenie umocowania do działania w imieniu Wykonawcy lub podmiotu udostępniającego zasoby:</w:t>
      </w:r>
    </w:p>
    <w:p w14:paraId="1ABF9C72" w14:textId="77777777" w:rsidR="001603D9" w:rsidRPr="001B3186"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1B3186">
        <w:rPr>
          <w:rFonts w:ascii="Verdana" w:eastAsia="Times New Roman" w:hAnsi="Verdana"/>
          <w:sz w:val="18"/>
          <w:szCs w:val="18"/>
        </w:rPr>
        <w:t>Zamawiający w celu potwierdzenia, że</w:t>
      </w:r>
      <w:r w:rsidRPr="001B3186">
        <w:rPr>
          <w:rFonts w:ascii="Verdana" w:hAnsi="Verdana"/>
          <w:sz w:val="18"/>
          <w:szCs w:val="18"/>
        </w:rPr>
        <w:t xml:space="preserve"> osoba działająca w imieniu wykonawcy </w:t>
      </w:r>
      <w:bookmarkStart w:id="10" w:name="_Hlk61243161"/>
      <w:r w:rsidRPr="001B3186">
        <w:rPr>
          <w:rFonts w:ascii="Verdana" w:hAnsi="Verdana"/>
          <w:sz w:val="18"/>
          <w:szCs w:val="18"/>
        </w:rPr>
        <w:t>lub podmiotu udostępniającego zasoby</w:t>
      </w:r>
      <w:bookmarkEnd w:id="10"/>
      <w:r w:rsidRPr="001B3186">
        <w:rPr>
          <w:rFonts w:ascii="Verdana" w:hAnsi="Verdana"/>
          <w:sz w:val="18"/>
          <w:szCs w:val="18"/>
        </w:rPr>
        <w:t xml:space="preserve"> jest umocowana do jego reprezentowania, żąda złożenia wraz z ofertą odpisu lub informacji z Krajowego Rejestru Sądowego, Centralnej Ewidencji i Informacji o Działalności Gospodarczej lub innego właściwego rejestru;</w:t>
      </w:r>
    </w:p>
    <w:p w14:paraId="43E175F0" w14:textId="77777777" w:rsidR="001603D9" w:rsidRPr="001B3186"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1B3186">
        <w:rPr>
          <w:rFonts w:ascii="Verdana" w:hAnsi="Verdana"/>
          <w:sz w:val="18"/>
          <w:szCs w:val="1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B765EB1" w14:textId="77777777" w:rsidR="001603D9" w:rsidRPr="001B3186"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1B3186">
        <w:rPr>
          <w:rFonts w:ascii="Verdana" w:hAnsi="Verdana"/>
          <w:sz w:val="18"/>
          <w:szCs w:val="18"/>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471B725C" w14:textId="77777777" w:rsidR="001603D9" w:rsidRPr="001B3186" w:rsidRDefault="0002253E" w:rsidP="00B105F5">
      <w:pPr>
        <w:pStyle w:val="Akapitzlist"/>
        <w:numPr>
          <w:ilvl w:val="2"/>
          <w:numId w:val="9"/>
        </w:numPr>
        <w:suppressAutoHyphens w:val="0"/>
        <w:spacing w:before="20" w:after="40" w:line="360" w:lineRule="auto"/>
        <w:ind w:left="284" w:firstLine="0"/>
        <w:contextualSpacing/>
        <w:jc w:val="both"/>
        <w:outlineLvl w:val="3"/>
        <w:rPr>
          <w:rFonts w:ascii="Verdana" w:hAnsi="Verdana" w:cs="Arial"/>
          <w:bCs/>
          <w:sz w:val="18"/>
          <w:szCs w:val="18"/>
        </w:rPr>
      </w:pPr>
      <w:r w:rsidRPr="001B3186">
        <w:rPr>
          <w:rFonts w:ascii="Verdana" w:hAnsi="Verdana" w:cs="Arial"/>
          <w:b/>
          <w:bCs/>
          <w:sz w:val="18"/>
          <w:szCs w:val="18"/>
          <w:lang w:eastAsia="en-US"/>
        </w:rPr>
        <w:t xml:space="preserve">Pełnomocnictwo </w:t>
      </w:r>
      <w:r w:rsidRPr="001B3186">
        <w:rPr>
          <w:rFonts w:ascii="Verdana" w:hAnsi="Verdana"/>
          <w:sz w:val="18"/>
          <w:szCs w:val="18"/>
          <w:shd w:val="clear" w:color="auto" w:fill="FFFFFF"/>
        </w:rPr>
        <w:t xml:space="preserve">do reprezentowania wykonawców wspólnie ubiegających się o udzielenie zamówienia  w postępowaniu o udzielenie zamówienia albo do reprezentowania ich w postępowaniu i zawarcia umowy w sprawie zamówienia publicznego </w:t>
      </w:r>
      <w:r w:rsidRPr="001B3186">
        <w:rPr>
          <w:rFonts w:ascii="Verdana" w:hAnsi="Verdana" w:cs="Arial"/>
          <w:b/>
          <w:bCs/>
          <w:i/>
          <w:sz w:val="18"/>
          <w:szCs w:val="18"/>
          <w:lang w:eastAsia="en-US"/>
        </w:rPr>
        <w:t>(jeżeli dotyczy)</w:t>
      </w:r>
      <w:r w:rsidRPr="001B3186">
        <w:rPr>
          <w:rFonts w:ascii="Verdana" w:hAnsi="Verdana" w:cs="Arial"/>
          <w:bCs/>
          <w:sz w:val="18"/>
          <w:szCs w:val="18"/>
          <w:lang w:eastAsia="en-US"/>
        </w:rPr>
        <w:t>.</w:t>
      </w:r>
    </w:p>
    <w:p w14:paraId="02FF06E5" w14:textId="364D60DA" w:rsidR="001603D9" w:rsidRPr="001B3186" w:rsidRDefault="0002253E" w:rsidP="00B105F5">
      <w:pPr>
        <w:pStyle w:val="Akapitzlist"/>
        <w:numPr>
          <w:ilvl w:val="1"/>
          <w:numId w:val="38"/>
        </w:numPr>
        <w:suppressAutoHyphens w:val="0"/>
        <w:spacing w:before="20" w:after="40" w:line="360" w:lineRule="auto"/>
        <w:ind w:left="142"/>
        <w:contextualSpacing/>
        <w:jc w:val="both"/>
        <w:outlineLvl w:val="3"/>
        <w:rPr>
          <w:rFonts w:ascii="Verdana" w:hAnsi="Verdana" w:cs="Arial"/>
          <w:bCs/>
          <w:sz w:val="18"/>
          <w:szCs w:val="18"/>
        </w:rPr>
      </w:pPr>
      <w:r w:rsidRPr="001B3186">
        <w:rPr>
          <w:rFonts w:ascii="Verdana" w:hAnsi="Verdana"/>
          <w:sz w:val="18"/>
          <w:szCs w:val="18"/>
        </w:rPr>
        <w:t xml:space="preserve">Pełnomocnictwo o którym mowa w ust. 10.4. pkt </w:t>
      </w:r>
      <w:r w:rsidR="00043DF6" w:rsidRPr="001B3186">
        <w:rPr>
          <w:rFonts w:ascii="Verdana" w:hAnsi="Verdana"/>
          <w:sz w:val="18"/>
          <w:szCs w:val="18"/>
        </w:rPr>
        <w:t>8</w:t>
      </w:r>
      <w:r w:rsidR="00536A89" w:rsidRPr="001B3186">
        <w:rPr>
          <w:rFonts w:ascii="Verdana" w:hAnsi="Verdana"/>
          <w:sz w:val="18"/>
          <w:szCs w:val="18"/>
        </w:rPr>
        <w:t xml:space="preserve">) lit. c) i pkt </w:t>
      </w:r>
      <w:r w:rsidR="00043DF6" w:rsidRPr="001B3186">
        <w:rPr>
          <w:rFonts w:ascii="Verdana" w:hAnsi="Verdana"/>
          <w:sz w:val="18"/>
          <w:szCs w:val="18"/>
        </w:rPr>
        <w:t>9</w:t>
      </w:r>
      <w:r w:rsidRPr="001B3186">
        <w:rPr>
          <w:rFonts w:ascii="Verdana" w:hAnsi="Verdana"/>
          <w:sz w:val="18"/>
          <w:szCs w:val="18"/>
        </w:rPr>
        <w:t xml:space="preserve">) powyżej </w:t>
      </w:r>
      <w:r w:rsidRPr="001B3186">
        <w:rPr>
          <w:rFonts w:ascii="Verdana" w:hAnsi="Verdana"/>
          <w:sz w:val="18"/>
          <w:szCs w:val="18"/>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t>
      </w:r>
      <w:r w:rsidRPr="001B3186">
        <w:rPr>
          <w:rFonts w:ascii="Verdana" w:hAnsi="Verdana"/>
          <w:sz w:val="18"/>
          <w:szCs w:val="18"/>
          <w:shd w:val="clear" w:color="auto" w:fill="FFFFFF"/>
        </w:rPr>
        <w:br/>
        <w:t xml:space="preserve">w formatach danych określonych w przepisach wydanych na podstawie art. 18 ustawy z dnia 17 lutego 2005 r. o informatyzacji działalności podmiotów realizujących zadania publiczne (Dz. U. </w:t>
      </w:r>
      <w:r w:rsidRPr="001B3186">
        <w:rPr>
          <w:rFonts w:ascii="Verdana" w:hAnsi="Verdana"/>
          <w:sz w:val="18"/>
          <w:szCs w:val="18"/>
          <w:shd w:val="clear" w:color="auto" w:fill="FFFFFF"/>
        </w:rPr>
        <w:br/>
        <w:t>z 202</w:t>
      </w:r>
      <w:r w:rsidR="00667857" w:rsidRPr="001B3186">
        <w:rPr>
          <w:rFonts w:ascii="Verdana" w:hAnsi="Verdana"/>
          <w:sz w:val="18"/>
          <w:szCs w:val="18"/>
          <w:shd w:val="clear" w:color="auto" w:fill="FFFFFF"/>
        </w:rPr>
        <w:t>3</w:t>
      </w:r>
      <w:r w:rsidRPr="001B3186">
        <w:rPr>
          <w:rFonts w:ascii="Verdana" w:hAnsi="Verdana"/>
          <w:sz w:val="18"/>
          <w:szCs w:val="18"/>
          <w:shd w:val="clear" w:color="auto" w:fill="FFFFFF"/>
        </w:rPr>
        <w:t xml:space="preserve"> r. poz. </w:t>
      </w:r>
      <w:r w:rsidR="00667857" w:rsidRPr="001B3186">
        <w:rPr>
          <w:rFonts w:ascii="Verdana" w:hAnsi="Verdana"/>
          <w:sz w:val="18"/>
          <w:szCs w:val="18"/>
          <w:shd w:val="clear" w:color="auto" w:fill="FFFFFF"/>
        </w:rPr>
        <w:t>57</w:t>
      </w:r>
      <w:r w:rsidRPr="001B3186">
        <w:rPr>
          <w:rFonts w:ascii="Verdana" w:hAnsi="Verdana"/>
          <w:sz w:val="18"/>
          <w:szCs w:val="18"/>
          <w:shd w:val="clear" w:color="auto" w:fill="FFFFFF"/>
        </w:rPr>
        <w:t>), z zastrzeżeniem formatów, o których mowa w art. 66 ust. 1 ustawy, z uwzględnieniem rodzaju przekazywanych danych.</w:t>
      </w:r>
    </w:p>
    <w:p w14:paraId="0CB84002" w14:textId="77777777" w:rsidR="001603D9" w:rsidRPr="001B3186" w:rsidRDefault="0002253E" w:rsidP="00B105F5">
      <w:pPr>
        <w:pStyle w:val="pkt"/>
        <w:numPr>
          <w:ilvl w:val="1"/>
          <w:numId w:val="38"/>
        </w:numPr>
        <w:spacing w:before="0" w:after="0"/>
        <w:ind w:left="142"/>
        <w:rPr>
          <w:rFonts w:ascii="Verdana" w:hAnsi="Verdana"/>
          <w:sz w:val="18"/>
          <w:szCs w:val="18"/>
        </w:rPr>
      </w:pPr>
      <w:r w:rsidRPr="001B3186">
        <w:rPr>
          <w:rFonts w:ascii="Verdana" w:hAnsi="Verdana"/>
          <w:sz w:val="18"/>
          <w:szCs w:val="18"/>
        </w:rPr>
        <w:t>Oferta oraz pozostałe oświadczenia i dokumenty, dla których Zamawiający określił wzory w formie formularzy zamieszczonych w załącznikach do SWZ, powinny być sporządzone zgodnie z tymi wzorami.</w:t>
      </w:r>
    </w:p>
    <w:p w14:paraId="137C44C7" w14:textId="77777777" w:rsidR="001603D9" w:rsidRPr="001B3186" w:rsidRDefault="0002253E" w:rsidP="00B105F5">
      <w:pPr>
        <w:pStyle w:val="pkt"/>
        <w:numPr>
          <w:ilvl w:val="1"/>
          <w:numId w:val="38"/>
        </w:numPr>
        <w:ind w:left="142"/>
        <w:rPr>
          <w:rFonts w:ascii="Verdana" w:hAnsi="Verdana"/>
          <w:sz w:val="18"/>
          <w:szCs w:val="18"/>
        </w:rPr>
      </w:pPr>
      <w:r w:rsidRPr="001B3186">
        <w:rPr>
          <w:rFonts w:ascii="Verdana" w:hAnsi="Verdana"/>
          <w:sz w:val="18"/>
          <w:szCs w:val="18"/>
        </w:rPr>
        <w:t xml:space="preserve">Oferta winna być sporządzona w języku polskim i złożona za pośrednictwem Platformy Zakupowej dostępnej pod adresem: </w:t>
      </w:r>
      <w:hyperlink r:id="rId24">
        <w:r w:rsidRPr="001B3186">
          <w:rPr>
            <w:rStyle w:val="czeinternetowe"/>
            <w:rFonts w:ascii="Verdana" w:hAnsi="Verdana"/>
            <w:color w:val="auto"/>
            <w:sz w:val="18"/>
            <w:szCs w:val="18"/>
          </w:rPr>
          <w:t>https://jedlinazdroj.ezamawiajacy.pl</w:t>
        </w:r>
      </w:hyperlink>
      <w:r w:rsidRPr="001B3186">
        <w:rPr>
          <w:rFonts w:ascii="Verdana" w:hAnsi="Verdana"/>
          <w:sz w:val="18"/>
          <w:szCs w:val="18"/>
        </w:rPr>
        <w:t>.</w:t>
      </w:r>
    </w:p>
    <w:p w14:paraId="21674BAB" w14:textId="77777777" w:rsidR="001603D9" w:rsidRPr="001B3186" w:rsidRDefault="0002253E" w:rsidP="00B105F5">
      <w:pPr>
        <w:pStyle w:val="pkt"/>
        <w:numPr>
          <w:ilvl w:val="1"/>
          <w:numId w:val="38"/>
        </w:numPr>
        <w:ind w:left="142"/>
        <w:rPr>
          <w:rFonts w:ascii="Verdana" w:hAnsi="Verdana"/>
          <w:sz w:val="18"/>
          <w:szCs w:val="18"/>
        </w:rPr>
      </w:pPr>
      <w:r w:rsidRPr="001B3186">
        <w:rPr>
          <w:rFonts w:ascii="Verdana" w:hAnsi="Verdana"/>
          <w:sz w:val="18"/>
          <w:szCs w:val="18"/>
        </w:rPr>
        <w:t xml:space="preserve">Składając Ofertę w formie elektronicznej - Ofertę należy złożyć na Platformie pod adresem: </w:t>
      </w:r>
      <w:hyperlink r:id="rId25">
        <w:r w:rsidRPr="001B3186">
          <w:rPr>
            <w:rStyle w:val="czeinternetowe"/>
            <w:rFonts w:ascii="Verdana" w:hAnsi="Verdana"/>
            <w:color w:val="auto"/>
            <w:sz w:val="18"/>
            <w:szCs w:val="18"/>
          </w:rPr>
          <w:t>https://jedlinazdroj.ezamawiajacy.pl</w:t>
        </w:r>
      </w:hyperlink>
      <w:r w:rsidRPr="001B3186">
        <w:rPr>
          <w:rFonts w:ascii="Verdana" w:hAnsi="Verdana"/>
          <w:sz w:val="18"/>
          <w:szCs w:val="18"/>
        </w:rPr>
        <w:t>w zakładce „OFERTY”.</w:t>
      </w:r>
    </w:p>
    <w:p w14:paraId="12CEB15C" w14:textId="77777777" w:rsidR="001603D9" w:rsidRPr="001B3186" w:rsidRDefault="0002253E" w:rsidP="00B105F5">
      <w:pPr>
        <w:pStyle w:val="pkt"/>
        <w:numPr>
          <w:ilvl w:val="1"/>
          <w:numId w:val="38"/>
        </w:numPr>
        <w:tabs>
          <w:tab w:val="left" w:pos="426"/>
        </w:tabs>
        <w:ind w:left="142"/>
        <w:rPr>
          <w:rFonts w:ascii="Verdana" w:hAnsi="Verdana"/>
          <w:sz w:val="18"/>
          <w:szCs w:val="18"/>
        </w:rPr>
      </w:pPr>
      <w:r w:rsidRPr="001B3186">
        <w:rPr>
          <w:rFonts w:ascii="Verdana" w:hAnsi="Verdana"/>
          <w:sz w:val="18"/>
          <w:szCs w:val="18"/>
        </w:rPr>
        <w:t>Ofertę należy złożyć w następujący sposób:</w:t>
      </w:r>
    </w:p>
    <w:p w14:paraId="1E76C42B" w14:textId="77777777" w:rsidR="001603D9" w:rsidRPr="001B3186" w:rsidRDefault="0002253E" w:rsidP="00B105F5">
      <w:pPr>
        <w:pStyle w:val="pkt"/>
        <w:numPr>
          <w:ilvl w:val="0"/>
          <w:numId w:val="22"/>
        </w:numPr>
        <w:rPr>
          <w:rFonts w:ascii="Verdana" w:hAnsi="Verdana"/>
          <w:sz w:val="18"/>
          <w:szCs w:val="18"/>
        </w:rPr>
      </w:pPr>
      <w:r w:rsidRPr="001B3186">
        <w:rPr>
          <w:rFonts w:ascii="Verdana" w:hAnsi="Verdana"/>
          <w:sz w:val="18"/>
          <w:szCs w:val="18"/>
        </w:rPr>
        <w:t>Wykonawca składa Ofertę poprzez:</w:t>
      </w:r>
    </w:p>
    <w:p w14:paraId="4D50681F" w14:textId="77777777" w:rsidR="001603D9" w:rsidRPr="001B3186" w:rsidRDefault="0002253E" w:rsidP="00B105F5">
      <w:pPr>
        <w:pStyle w:val="pkt"/>
        <w:numPr>
          <w:ilvl w:val="0"/>
          <w:numId w:val="23"/>
        </w:numPr>
        <w:ind w:left="993" w:hanging="284"/>
        <w:rPr>
          <w:rFonts w:ascii="Verdana" w:hAnsi="Verdana"/>
          <w:sz w:val="18"/>
          <w:szCs w:val="18"/>
        </w:rPr>
      </w:pPr>
      <w:r w:rsidRPr="001B3186">
        <w:rPr>
          <w:rFonts w:ascii="Verdana" w:hAnsi="Verdana"/>
          <w:sz w:val="18"/>
          <w:szCs w:val="18"/>
        </w:rPr>
        <w:t>wypełnienie Formularza Ofertowego (informacje zawarte w SWZ),</w:t>
      </w:r>
    </w:p>
    <w:p w14:paraId="20B73BD4" w14:textId="77777777" w:rsidR="001603D9" w:rsidRPr="001B3186" w:rsidRDefault="0002253E" w:rsidP="00B105F5">
      <w:pPr>
        <w:pStyle w:val="pkt"/>
        <w:numPr>
          <w:ilvl w:val="0"/>
          <w:numId w:val="23"/>
        </w:numPr>
        <w:ind w:left="993" w:hanging="284"/>
        <w:rPr>
          <w:rFonts w:ascii="Verdana" w:hAnsi="Verdana"/>
          <w:sz w:val="18"/>
          <w:szCs w:val="18"/>
        </w:rPr>
      </w:pPr>
      <w:r w:rsidRPr="001B3186">
        <w:rPr>
          <w:rFonts w:ascii="Verdana" w:hAnsi="Verdana"/>
          <w:sz w:val="18"/>
          <w:szCs w:val="18"/>
        </w:rPr>
        <w:lastRenderedPageBreak/>
        <w:t xml:space="preserve">dodanie w zakładce „OFERTY", dokumentów (załączników) określonych w niniejszej SWZ - podpisanych podpisem elektronicznym lub podpisem zaufanym lub podpisem osobistym przez osoby umocowane. Czynności dodawania dokumentów postępowania realizowane są poprzez wybranie polecenia „Dodaj dokument" i wybranie docelowego pliku, który ma zostać wczytany, </w:t>
      </w:r>
    </w:p>
    <w:p w14:paraId="307EE59F" w14:textId="77777777" w:rsidR="001603D9" w:rsidRPr="001B3186" w:rsidRDefault="0002253E" w:rsidP="00B105F5">
      <w:pPr>
        <w:pStyle w:val="pkt"/>
        <w:numPr>
          <w:ilvl w:val="0"/>
          <w:numId w:val="22"/>
        </w:numPr>
        <w:rPr>
          <w:rFonts w:ascii="Verdana" w:hAnsi="Verdana"/>
          <w:sz w:val="18"/>
          <w:szCs w:val="18"/>
        </w:rPr>
      </w:pPr>
      <w:r w:rsidRPr="001B3186">
        <w:rPr>
          <w:rFonts w:ascii="Verdana" w:hAnsi="Verdana"/>
          <w:sz w:val="18"/>
          <w:szCs w:val="18"/>
        </w:rPr>
        <w:t xml:space="preserve">Wykonawca winien opisać załącznik nazwą umożliwiającą jego identyfikację, </w:t>
      </w:r>
    </w:p>
    <w:p w14:paraId="0F3BC1AF" w14:textId="77777777" w:rsidR="001603D9" w:rsidRPr="001B3186" w:rsidRDefault="0002253E" w:rsidP="00B105F5">
      <w:pPr>
        <w:pStyle w:val="pkt"/>
        <w:numPr>
          <w:ilvl w:val="0"/>
          <w:numId w:val="22"/>
        </w:numPr>
        <w:rPr>
          <w:rFonts w:ascii="Verdana" w:hAnsi="Verdana"/>
          <w:sz w:val="18"/>
          <w:szCs w:val="18"/>
        </w:rPr>
      </w:pPr>
      <w:r w:rsidRPr="001B3186">
        <w:rPr>
          <w:rFonts w:ascii="Verdana" w:hAnsi="Verdana"/>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0281FD8A" w14:textId="77777777" w:rsidR="001603D9" w:rsidRPr="001B3186" w:rsidRDefault="0002253E" w:rsidP="00B105F5">
      <w:pPr>
        <w:pStyle w:val="pkt"/>
        <w:numPr>
          <w:ilvl w:val="0"/>
          <w:numId w:val="22"/>
        </w:numPr>
        <w:rPr>
          <w:rFonts w:ascii="Verdana" w:hAnsi="Verdana"/>
          <w:sz w:val="18"/>
          <w:szCs w:val="18"/>
        </w:rPr>
      </w:pPr>
      <w:r w:rsidRPr="001B3186">
        <w:rPr>
          <w:rFonts w:ascii="Verdana" w:hAnsi="Verdana"/>
          <w:sz w:val="18"/>
          <w:szCs w:val="18"/>
        </w:rPr>
        <w:t xml:space="preserve">Złożenie oferty wraz z załącznikami następuje poprzez polecenie „Złóż ofertę", </w:t>
      </w:r>
    </w:p>
    <w:p w14:paraId="4FE85BFE" w14:textId="77777777" w:rsidR="001603D9" w:rsidRPr="001B3186" w:rsidRDefault="0002253E" w:rsidP="00B105F5">
      <w:pPr>
        <w:pStyle w:val="pkt"/>
        <w:numPr>
          <w:ilvl w:val="0"/>
          <w:numId w:val="22"/>
        </w:numPr>
        <w:rPr>
          <w:rFonts w:ascii="Verdana" w:hAnsi="Verdana"/>
          <w:sz w:val="18"/>
          <w:szCs w:val="18"/>
        </w:rPr>
      </w:pPr>
      <w:r w:rsidRPr="001B3186">
        <w:rPr>
          <w:rFonts w:ascii="Verdana" w:hAnsi="Verdana"/>
          <w:sz w:val="18"/>
          <w:szCs w:val="18"/>
        </w:rPr>
        <w:t>Potwierdzeniem prawidłowo złożonej Oferty jest komunikat systemowy „Oferta została złożona” oraz wygenerowany raport ofert z zakładki „Oferty”,</w:t>
      </w:r>
    </w:p>
    <w:p w14:paraId="201DF658" w14:textId="77777777" w:rsidR="001603D9" w:rsidRPr="001B3186" w:rsidRDefault="0002253E" w:rsidP="00B105F5">
      <w:pPr>
        <w:pStyle w:val="pkt"/>
        <w:numPr>
          <w:ilvl w:val="0"/>
          <w:numId w:val="22"/>
        </w:numPr>
        <w:rPr>
          <w:rFonts w:ascii="Verdana" w:hAnsi="Verdana"/>
          <w:sz w:val="18"/>
          <w:szCs w:val="18"/>
        </w:rPr>
      </w:pPr>
      <w:r w:rsidRPr="001B3186">
        <w:rPr>
          <w:rFonts w:ascii="Verdana" w:hAnsi="Verdana"/>
          <w:sz w:val="18"/>
          <w:szCs w:val="18"/>
        </w:rPr>
        <w:t>O terminie złożenia Oferty decyduje czas pełnego przeprocesowania transakcji na Platformie.</w:t>
      </w:r>
    </w:p>
    <w:p w14:paraId="38805AFF" w14:textId="77777777" w:rsidR="001603D9" w:rsidRPr="001B3186" w:rsidRDefault="0002253E" w:rsidP="00B105F5">
      <w:pPr>
        <w:pStyle w:val="pkt"/>
        <w:numPr>
          <w:ilvl w:val="0"/>
          <w:numId w:val="22"/>
        </w:numPr>
        <w:rPr>
          <w:rFonts w:ascii="Verdana" w:hAnsi="Verdana"/>
          <w:sz w:val="18"/>
          <w:szCs w:val="18"/>
        </w:rPr>
      </w:pPr>
      <w:r w:rsidRPr="001B3186">
        <w:rPr>
          <w:rFonts w:ascii="Verdana" w:hAnsi="Verdana"/>
          <w:sz w:val="18"/>
          <w:szCs w:val="18"/>
        </w:rPr>
        <w:t>Po zapisaniu, plik jest w Systemie zaszyfrowany. Jeśli Wykonawca zamieścił niewłaściwy plik, może go usunąć zaznaczając plik i klikając polecenie „Usuń",</w:t>
      </w:r>
    </w:p>
    <w:p w14:paraId="2F2FB7FD" w14:textId="77777777" w:rsidR="001603D9" w:rsidRPr="001B3186" w:rsidRDefault="0002253E" w:rsidP="00B105F5">
      <w:pPr>
        <w:pStyle w:val="pkt"/>
        <w:numPr>
          <w:ilvl w:val="0"/>
          <w:numId w:val="22"/>
        </w:numPr>
        <w:rPr>
          <w:rFonts w:ascii="Verdana" w:hAnsi="Verdana"/>
          <w:sz w:val="18"/>
          <w:szCs w:val="18"/>
        </w:rPr>
      </w:pPr>
      <w:r w:rsidRPr="001B3186">
        <w:rPr>
          <w:rFonts w:ascii="Verdana" w:hAnsi="Verdana"/>
          <w:sz w:val="18"/>
          <w:szCs w:val="18"/>
        </w:rPr>
        <w:t>Wykonawca składa ofertę w formie zaszyfrowanej, dlatego też Oferty nie są widoczne do momentu odszyfrowania ich przez Zamawiającego. Ich treść jest dostępna w raporcie oferty generowanym z zakładki „Oferty”.</w:t>
      </w:r>
    </w:p>
    <w:p w14:paraId="54B22619" w14:textId="77777777" w:rsidR="001603D9" w:rsidRPr="001B3186" w:rsidRDefault="0002253E" w:rsidP="00B105F5">
      <w:pPr>
        <w:pStyle w:val="pkt"/>
        <w:numPr>
          <w:ilvl w:val="1"/>
          <w:numId w:val="38"/>
        </w:numPr>
        <w:ind w:left="142"/>
        <w:rPr>
          <w:rFonts w:ascii="Verdana" w:hAnsi="Verdana"/>
          <w:sz w:val="18"/>
          <w:szCs w:val="18"/>
        </w:rPr>
      </w:pPr>
      <w:r w:rsidRPr="001B3186">
        <w:rPr>
          <w:rFonts w:ascii="Verdana" w:hAnsi="Verdana"/>
          <w:sz w:val="18"/>
          <w:szCs w:val="18"/>
        </w:rPr>
        <w:t>Szczegółowy sposób złożenia oferty, w tym jej zaszyfrowania, opisany został w zakładce „Regulacje i procedury procesu zakupowego” - Instrukcja dla Wykonawcy. Wykonawca zobowiązany jest zapoznać się z ww. Regulacjami i postępować wg. zasad tam wskazanych.</w:t>
      </w:r>
    </w:p>
    <w:p w14:paraId="516C67F8" w14:textId="77777777" w:rsidR="001603D9" w:rsidRPr="001B3186" w:rsidRDefault="0002253E" w:rsidP="00B105F5">
      <w:pPr>
        <w:pStyle w:val="pkt"/>
        <w:numPr>
          <w:ilvl w:val="1"/>
          <w:numId w:val="38"/>
        </w:numPr>
        <w:ind w:left="142"/>
        <w:rPr>
          <w:rFonts w:ascii="Verdana" w:hAnsi="Verdana"/>
          <w:sz w:val="18"/>
          <w:szCs w:val="18"/>
        </w:rPr>
      </w:pPr>
      <w:r w:rsidRPr="001B3186">
        <w:rPr>
          <w:rFonts w:ascii="Verdana" w:hAnsi="Verdana"/>
          <w:sz w:val="18"/>
          <w:szCs w:val="18"/>
        </w:rPr>
        <w:t>Wykonawca może samodzielnie wycofać złożoną przez siebie ofertę. W tym celu w zakładce „OFERTY" należy zaznaczyć ofertę, a następnie wybrać polecenie „Wycofaj ofertę”.</w:t>
      </w:r>
    </w:p>
    <w:p w14:paraId="46DD7B98" w14:textId="77777777" w:rsidR="001603D9" w:rsidRPr="001B3186" w:rsidRDefault="0002253E" w:rsidP="00B105F5">
      <w:pPr>
        <w:pStyle w:val="pkt"/>
        <w:numPr>
          <w:ilvl w:val="1"/>
          <w:numId w:val="38"/>
        </w:numPr>
        <w:ind w:left="142"/>
        <w:rPr>
          <w:rFonts w:ascii="Verdana" w:hAnsi="Verdana"/>
          <w:sz w:val="18"/>
          <w:szCs w:val="18"/>
        </w:rPr>
      </w:pPr>
      <w:r w:rsidRPr="001B3186">
        <w:rPr>
          <w:rFonts w:ascii="Verdana" w:hAnsi="Verdana"/>
          <w:sz w:val="18"/>
          <w:szCs w:val="18"/>
        </w:rPr>
        <w:t>Po upływie terminu składania ofert, złożenie Oferty (załączników) nie będzie możliwe.</w:t>
      </w:r>
    </w:p>
    <w:p w14:paraId="39DB62A4" w14:textId="5E3DB01E" w:rsidR="001603D9" w:rsidRPr="001B3186" w:rsidRDefault="0002253E" w:rsidP="00B105F5">
      <w:pPr>
        <w:pStyle w:val="pkt"/>
        <w:numPr>
          <w:ilvl w:val="1"/>
          <w:numId w:val="38"/>
        </w:numPr>
        <w:spacing w:before="0" w:after="0"/>
        <w:ind w:left="142"/>
        <w:rPr>
          <w:rFonts w:ascii="Verdana" w:hAnsi="Verdana"/>
          <w:sz w:val="18"/>
          <w:szCs w:val="18"/>
        </w:rPr>
      </w:pPr>
      <w:r w:rsidRPr="001B3186">
        <w:rPr>
          <w:rFonts w:ascii="Verdana" w:hAnsi="Verdana"/>
          <w:sz w:val="18"/>
          <w:szCs w:val="18"/>
        </w:rPr>
        <w:t>Jeśli oferta zawiera informacje stanowiące tajemnicę przedsiębiorstwa w rozumieniu ustawy z dnia 16.04.1993 r. o zwalczaniu nieuc</w:t>
      </w:r>
      <w:r w:rsidR="003C0C78" w:rsidRPr="001B3186">
        <w:rPr>
          <w:rFonts w:ascii="Verdana" w:hAnsi="Verdana"/>
          <w:sz w:val="18"/>
          <w:szCs w:val="18"/>
        </w:rPr>
        <w:t>zciwej konkurencji (Dz.U. z 202</w:t>
      </w:r>
      <w:r w:rsidR="00667857" w:rsidRPr="001B3186">
        <w:rPr>
          <w:rFonts w:ascii="Verdana" w:hAnsi="Verdana"/>
          <w:sz w:val="18"/>
          <w:szCs w:val="18"/>
        </w:rPr>
        <w:t>2</w:t>
      </w:r>
      <w:r w:rsidRPr="001B3186">
        <w:rPr>
          <w:rFonts w:ascii="Verdana" w:hAnsi="Verdana"/>
          <w:sz w:val="18"/>
          <w:szCs w:val="18"/>
        </w:rPr>
        <w:t xml:space="preserve"> r. poz. 1</w:t>
      </w:r>
      <w:r w:rsidR="00667857" w:rsidRPr="001B3186">
        <w:rPr>
          <w:rFonts w:ascii="Verdana" w:hAnsi="Verdana"/>
          <w:sz w:val="18"/>
          <w:szCs w:val="18"/>
        </w:rPr>
        <w:t>233</w:t>
      </w:r>
      <w:r w:rsidRPr="001B3186">
        <w:rPr>
          <w:rFonts w:ascii="Verdana" w:hAnsi="Verdana"/>
          <w:sz w:val="18"/>
          <w:szCs w:val="18"/>
        </w:rPr>
        <w:t xml:space="preserve">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3064010D" w14:textId="77777777" w:rsidR="001603D9" w:rsidRPr="001B3186" w:rsidRDefault="0002253E" w:rsidP="00B105F5">
      <w:pPr>
        <w:pStyle w:val="pkt"/>
        <w:numPr>
          <w:ilvl w:val="1"/>
          <w:numId w:val="38"/>
        </w:numPr>
        <w:spacing w:before="0" w:after="0"/>
        <w:ind w:left="142"/>
        <w:rPr>
          <w:rFonts w:ascii="Verdana" w:hAnsi="Verdana"/>
          <w:sz w:val="18"/>
          <w:szCs w:val="18"/>
        </w:rPr>
      </w:pPr>
      <w:r w:rsidRPr="001B3186">
        <w:rPr>
          <w:rFonts w:ascii="Verdana" w:hAnsi="Verdana"/>
          <w:sz w:val="18"/>
          <w:szCs w:val="18"/>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0789108A" w14:textId="77777777" w:rsidR="001603D9" w:rsidRPr="001B3186" w:rsidRDefault="0002253E" w:rsidP="00B105F5">
      <w:pPr>
        <w:pStyle w:val="pkt"/>
        <w:numPr>
          <w:ilvl w:val="1"/>
          <w:numId w:val="38"/>
        </w:numPr>
        <w:spacing w:before="0" w:after="0"/>
        <w:ind w:left="142"/>
        <w:rPr>
          <w:rFonts w:ascii="Verdana" w:hAnsi="Verdana"/>
          <w:sz w:val="18"/>
          <w:szCs w:val="18"/>
        </w:rPr>
      </w:pPr>
      <w:r w:rsidRPr="001B3186">
        <w:rPr>
          <w:rFonts w:ascii="Verdana" w:hAnsi="Verdana"/>
          <w:sz w:val="18"/>
          <w:szCs w:val="18"/>
        </w:rPr>
        <w:t xml:space="preserve">Wszystkie koszty związane z uczestnictwem w postępowaniu, w szczególności z przygotowaniem </w:t>
      </w:r>
      <w:r w:rsidRPr="001B3186">
        <w:rPr>
          <w:rFonts w:ascii="Verdana" w:hAnsi="Verdana"/>
          <w:sz w:val="18"/>
          <w:szCs w:val="18"/>
        </w:rPr>
        <w:br/>
        <w:t>i złożeniem ofert ponosi Wykonawca składający ofertę. Zamawiający nie przewiduje zwrotu kosztów udziału w postępowaniu.</w:t>
      </w:r>
    </w:p>
    <w:p w14:paraId="304C362E" w14:textId="1C5757EB" w:rsidR="001603D9" w:rsidRPr="001B3186" w:rsidRDefault="0002253E" w:rsidP="00B105F5">
      <w:pPr>
        <w:pStyle w:val="pkt"/>
        <w:numPr>
          <w:ilvl w:val="1"/>
          <w:numId w:val="38"/>
        </w:numPr>
        <w:ind w:left="142"/>
        <w:rPr>
          <w:rFonts w:ascii="Verdana" w:hAnsi="Verdana"/>
          <w:sz w:val="18"/>
          <w:szCs w:val="18"/>
        </w:rPr>
      </w:pPr>
      <w:r w:rsidRPr="001B3186">
        <w:rPr>
          <w:rFonts w:ascii="Verdana" w:hAnsi="Verdana"/>
          <w:sz w:val="18"/>
          <w:szCs w:val="18"/>
        </w:rPr>
        <w:t>W przypadku gdy podmiotowe środki dowodowe, przedmiotowe środki dowodowe, inne dokumenty, o których mowa w art. 94 ust. 2 ustawy, lub dokumenty potwierdzające umocowanie do reprezentowania, zostały wystawione w postaci papierowej, przekazuje się cyfrowe odwzorowanie tego dokumentu opatrzone kwalifikowanym podpisem elektronicznym, podpisem zaufanym lub podpisem osobistym, poświadczającym zgodność cyfrowego odwzorowania</w:t>
      </w:r>
      <w:r w:rsidR="00AC22C3" w:rsidRPr="001B3186">
        <w:rPr>
          <w:rFonts w:ascii="Verdana" w:hAnsi="Verdana"/>
          <w:sz w:val="18"/>
          <w:szCs w:val="18"/>
        </w:rPr>
        <w:t xml:space="preserve"> </w:t>
      </w:r>
      <w:r w:rsidRPr="001B3186">
        <w:rPr>
          <w:rFonts w:ascii="Verdana" w:hAnsi="Verdana"/>
          <w:sz w:val="18"/>
          <w:szCs w:val="18"/>
        </w:rPr>
        <w:t>z dokumentem w postaci papierowej, zgodnie z wytycznymi Rozporządzenie Prezesa Rady Ministrów z dnia 30 grudnia 2020 r. w sprawie sposobu sporządzania i przekazywania informacji oraz wymagań technicznych dla dokumentów elektronicznych oraz śro</w:t>
      </w:r>
      <w:r w:rsidR="002006B9" w:rsidRPr="001B3186">
        <w:rPr>
          <w:rFonts w:ascii="Verdana" w:hAnsi="Verdana"/>
          <w:sz w:val="18"/>
          <w:szCs w:val="18"/>
        </w:rPr>
        <w:t xml:space="preserve">dków komunikacji elektronicznej </w:t>
      </w:r>
      <w:r w:rsidRPr="001B3186">
        <w:rPr>
          <w:rFonts w:ascii="Verdana" w:hAnsi="Verdana"/>
          <w:sz w:val="18"/>
          <w:szCs w:val="18"/>
        </w:rPr>
        <w:t>w postępowaniu o udzielenie zamówienia publicznego lub konkursie (Dz.U. poz. 2452).</w:t>
      </w:r>
    </w:p>
    <w:p w14:paraId="76C75774" w14:textId="77777777" w:rsidR="001603D9" w:rsidRPr="001B3186" w:rsidRDefault="0002253E" w:rsidP="00B105F5">
      <w:pPr>
        <w:pStyle w:val="pkt"/>
        <w:numPr>
          <w:ilvl w:val="1"/>
          <w:numId w:val="38"/>
        </w:numPr>
        <w:spacing w:before="0" w:after="0"/>
        <w:ind w:left="142"/>
        <w:rPr>
          <w:rFonts w:ascii="Verdana" w:hAnsi="Verdana"/>
          <w:sz w:val="18"/>
          <w:szCs w:val="18"/>
        </w:rPr>
      </w:pPr>
      <w:r w:rsidRPr="001B3186">
        <w:rPr>
          <w:rFonts w:ascii="Verdana" w:hAnsi="Verdana"/>
          <w:sz w:val="18"/>
          <w:szCs w:val="18"/>
        </w:rPr>
        <w:lastRenderedPageBreak/>
        <w:t>Podmiotowe środki dowodowe, przedmiotowe środki dowodowe oraz inne dokumenty lub oświadczenia, sporządzone w języku obcym przekazuje się wraz z tłumaczeniem na język polski.</w:t>
      </w:r>
    </w:p>
    <w:p w14:paraId="5872E7B0" w14:textId="77777777" w:rsidR="001603D9" w:rsidRPr="001B3186" w:rsidRDefault="0002253E">
      <w:pPr>
        <w:tabs>
          <w:tab w:val="left" w:pos="284"/>
          <w:tab w:val="left" w:pos="371"/>
        </w:tabs>
        <w:spacing w:line="360" w:lineRule="auto"/>
        <w:jc w:val="center"/>
        <w:rPr>
          <w:rFonts w:ascii="Verdana" w:hAnsi="Verdana"/>
          <w:b/>
          <w:sz w:val="22"/>
          <w:szCs w:val="22"/>
          <w:highlight w:val="lightGray"/>
        </w:rPr>
      </w:pPr>
      <w:r w:rsidRPr="001B3186">
        <w:rPr>
          <w:rFonts w:ascii="Verdana" w:hAnsi="Verdana"/>
          <w:b/>
          <w:sz w:val="22"/>
          <w:szCs w:val="22"/>
          <w:highlight w:val="lightGray"/>
        </w:rPr>
        <w:t>Rozdział 11</w:t>
      </w:r>
    </w:p>
    <w:p w14:paraId="4B2F302A" w14:textId="4EB73964" w:rsidR="001603D9" w:rsidRPr="001B3186" w:rsidRDefault="0002253E">
      <w:pPr>
        <w:tabs>
          <w:tab w:val="left" w:pos="284"/>
          <w:tab w:val="left" w:pos="371"/>
        </w:tabs>
        <w:spacing w:line="360" w:lineRule="auto"/>
        <w:jc w:val="center"/>
        <w:rPr>
          <w:rFonts w:ascii="Verdana" w:hAnsi="Verdana"/>
          <w:b/>
          <w:sz w:val="22"/>
          <w:szCs w:val="22"/>
        </w:rPr>
      </w:pPr>
      <w:r w:rsidRPr="001B3186">
        <w:rPr>
          <w:rFonts w:ascii="Verdana" w:hAnsi="Verdana"/>
          <w:b/>
          <w:sz w:val="22"/>
          <w:szCs w:val="22"/>
          <w:highlight w:val="lightGray"/>
        </w:rPr>
        <w:t>Opis sposobu obliczenia ceny oferty</w:t>
      </w:r>
    </w:p>
    <w:p w14:paraId="66219FD8" w14:textId="77777777" w:rsidR="00AC22C3" w:rsidRPr="001B3186" w:rsidRDefault="00AC22C3">
      <w:pPr>
        <w:tabs>
          <w:tab w:val="left" w:pos="284"/>
          <w:tab w:val="left" w:pos="371"/>
        </w:tabs>
        <w:spacing w:line="360" w:lineRule="auto"/>
        <w:jc w:val="center"/>
        <w:rPr>
          <w:rFonts w:ascii="Verdana" w:hAnsi="Verdana"/>
          <w:b/>
          <w:sz w:val="22"/>
          <w:szCs w:val="22"/>
        </w:rPr>
      </w:pPr>
    </w:p>
    <w:p w14:paraId="6C57A44E" w14:textId="074A9009" w:rsidR="001E49E7" w:rsidRPr="001B3186" w:rsidRDefault="001E49E7" w:rsidP="00AC22C3">
      <w:pPr>
        <w:pStyle w:val="Nagwek2"/>
        <w:numPr>
          <w:ilvl w:val="1"/>
          <w:numId w:val="39"/>
        </w:numPr>
        <w:tabs>
          <w:tab w:val="clear" w:pos="0"/>
        </w:tabs>
        <w:suppressAutoHyphens w:val="0"/>
        <w:ind w:left="142"/>
        <w:rPr>
          <w:rFonts w:ascii="Verdana" w:hAnsi="Verdana"/>
          <w:bCs/>
          <w:sz w:val="18"/>
          <w:szCs w:val="18"/>
        </w:rPr>
      </w:pPr>
      <w:r w:rsidRPr="001B3186">
        <w:rPr>
          <w:rFonts w:ascii="Verdana" w:hAnsi="Verdana"/>
          <w:b w:val="0"/>
          <w:sz w:val="18"/>
          <w:szCs w:val="18"/>
        </w:rPr>
        <w:t>W ofercie należy podać cenę w rozumieniu art. 3 ust. 1 i ust. 2 ustawy z dnia 9 maja 2014 r. o informowaniu o cenach towarów i usług (Dz.U. z 20</w:t>
      </w:r>
      <w:r w:rsidR="00667857" w:rsidRPr="001B3186">
        <w:rPr>
          <w:rFonts w:ascii="Verdana" w:hAnsi="Verdana"/>
          <w:b w:val="0"/>
          <w:sz w:val="18"/>
          <w:szCs w:val="18"/>
        </w:rPr>
        <w:t>23</w:t>
      </w:r>
      <w:r w:rsidRPr="001B3186">
        <w:rPr>
          <w:rFonts w:ascii="Verdana" w:hAnsi="Verdana"/>
          <w:b w:val="0"/>
          <w:sz w:val="18"/>
          <w:szCs w:val="18"/>
        </w:rPr>
        <w:t xml:space="preserve"> r. poz. 1</w:t>
      </w:r>
      <w:r w:rsidR="00667857" w:rsidRPr="001B3186">
        <w:rPr>
          <w:rFonts w:ascii="Verdana" w:hAnsi="Verdana"/>
          <w:b w:val="0"/>
          <w:sz w:val="18"/>
          <w:szCs w:val="18"/>
        </w:rPr>
        <w:t>68</w:t>
      </w:r>
      <w:r w:rsidRPr="001B3186">
        <w:rPr>
          <w:rFonts w:ascii="Verdana" w:hAnsi="Verdana"/>
          <w:b w:val="0"/>
          <w:sz w:val="18"/>
          <w:szCs w:val="18"/>
        </w:rPr>
        <w:t xml:space="preserve"> z </w:t>
      </w:r>
      <w:proofErr w:type="spellStart"/>
      <w:r w:rsidRPr="001B3186">
        <w:rPr>
          <w:rFonts w:ascii="Verdana" w:hAnsi="Verdana"/>
          <w:b w:val="0"/>
          <w:sz w:val="18"/>
          <w:szCs w:val="18"/>
        </w:rPr>
        <w:t>późn</w:t>
      </w:r>
      <w:proofErr w:type="spellEnd"/>
      <w:r w:rsidRPr="001B3186">
        <w:rPr>
          <w:rFonts w:ascii="Verdana" w:hAnsi="Verdana"/>
          <w:b w:val="0"/>
          <w:sz w:val="18"/>
          <w:szCs w:val="18"/>
        </w:rPr>
        <w:t>. zm.) za wykonanie przedmiotu zamówienia.</w:t>
      </w:r>
    </w:p>
    <w:p w14:paraId="7947377F" w14:textId="1759A93F" w:rsidR="001E49E7" w:rsidRPr="001B3186" w:rsidRDefault="001E49E7" w:rsidP="001E49E7">
      <w:pPr>
        <w:pStyle w:val="Nagwek2"/>
        <w:numPr>
          <w:ilvl w:val="1"/>
          <w:numId w:val="39"/>
        </w:numPr>
        <w:tabs>
          <w:tab w:val="clear" w:pos="0"/>
        </w:tabs>
        <w:suppressAutoHyphens w:val="0"/>
        <w:ind w:left="142"/>
        <w:rPr>
          <w:rFonts w:ascii="Verdana" w:hAnsi="Verdana"/>
          <w:bCs/>
          <w:sz w:val="18"/>
          <w:szCs w:val="18"/>
        </w:rPr>
      </w:pPr>
      <w:r w:rsidRPr="001B3186">
        <w:rPr>
          <w:rFonts w:ascii="Verdana" w:hAnsi="Verdana"/>
          <w:b w:val="0"/>
          <w:bCs/>
          <w:sz w:val="18"/>
          <w:szCs w:val="18"/>
        </w:rPr>
        <w:t>Zgodnie z przepisami ustawy z dnia 11 marca 2004 r. o podatku od towarów i usług (Dz.U.                        z 202</w:t>
      </w:r>
      <w:r w:rsidR="007462F5" w:rsidRPr="001B3186">
        <w:rPr>
          <w:rFonts w:ascii="Verdana" w:hAnsi="Verdana"/>
          <w:b w:val="0"/>
          <w:bCs/>
          <w:sz w:val="18"/>
          <w:szCs w:val="18"/>
        </w:rPr>
        <w:t>3</w:t>
      </w:r>
      <w:r w:rsidRPr="001B3186">
        <w:rPr>
          <w:rFonts w:ascii="Verdana" w:hAnsi="Verdana"/>
          <w:b w:val="0"/>
          <w:bCs/>
          <w:sz w:val="18"/>
          <w:szCs w:val="18"/>
        </w:rPr>
        <w:t xml:space="preserve"> r., poz. </w:t>
      </w:r>
      <w:r w:rsidR="007462F5" w:rsidRPr="001B3186">
        <w:rPr>
          <w:rFonts w:ascii="Verdana" w:hAnsi="Verdana"/>
          <w:b w:val="0"/>
          <w:bCs/>
          <w:sz w:val="18"/>
          <w:szCs w:val="18"/>
        </w:rPr>
        <w:t>1570</w:t>
      </w:r>
      <w:r w:rsidRPr="001B3186">
        <w:rPr>
          <w:rFonts w:ascii="Verdana" w:hAnsi="Verdana"/>
          <w:b w:val="0"/>
          <w:bCs/>
          <w:sz w:val="18"/>
          <w:szCs w:val="18"/>
        </w:rPr>
        <w:t xml:space="preserve"> z </w:t>
      </w:r>
      <w:proofErr w:type="spellStart"/>
      <w:r w:rsidRPr="001B3186">
        <w:rPr>
          <w:rFonts w:ascii="Verdana" w:hAnsi="Verdana"/>
          <w:b w:val="0"/>
          <w:bCs/>
          <w:sz w:val="18"/>
          <w:szCs w:val="18"/>
        </w:rPr>
        <w:t>późn</w:t>
      </w:r>
      <w:proofErr w:type="spellEnd"/>
      <w:r w:rsidRPr="001B3186">
        <w:rPr>
          <w:rFonts w:ascii="Verdana" w:hAnsi="Verdana"/>
          <w:b w:val="0"/>
          <w:bCs/>
          <w:sz w:val="18"/>
          <w:szCs w:val="18"/>
        </w:rPr>
        <w:t>. zm.) prawidłowe ustalenie należnej stawki podatku VAT należy do obowiązków Wykonawcy.</w:t>
      </w:r>
    </w:p>
    <w:p w14:paraId="3C290A62" w14:textId="77777777" w:rsidR="00940126" w:rsidRPr="001B3186" w:rsidRDefault="0002253E" w:rsidP="00B105F5">
      <w:pPr>
        <w:pStyle w:val="Nagwek2"/>
        <w:numPr>
          <w:ilvl w:val="1"/>
          <w:numId w:val="39"/>
        </w:numPr>
        <w:tabs>
          <w:tab w:val="clear" w:pos="0"/>
        </w:tabs>
        <w:suppressAutoHyphens w:val="0"/>
        <w:ind w:left="142"/>
        <w:rPr>
          <w:rFonts w:ascii="Verdana" w:hAnsi="Verdana"/>
          <w:bCs/>
          <w:sz w:val="18"/>
          <w:szCs w:val="18"/>
        </w:rPr>
      </w:pPr>
      <w:r w:rsidRPr="001B3186">
        <w:rPr>
          <w:rFonts w:ascii="Verdana" w:hAnsi="Verdana" w:cs="Arial Unicode MS"/>
          <w:sz w:val="18"/>
          <w:szCs w:val="18"/>
        </w:rPr>
        <w:t xml:space="preserve">Cena oferty obejmująca podatek od towarów i usług (VAT) musi być wyrażona w złotych                               polskich z zaokrągleniem do dwóch miejsc po przecinku (grosze). </w:t>
      </w:r>
    </w:p>
    <w:p w14:paraId="0D802633" w14:textId="521877E8" w:rsidR="00BA735A" w:rsidRPr="001B3186" w:rsidRDefault="00BA735A" w:rsidP="00BA735A">
      <w:pPr>
        <w:pStyle w:val="Nagwek2"/>
        <w:numPr>
          <w:ilvl w:val="1"/>
          <w:numId w:val="39"/>
        </w:numPr>
        <w:tabs>
          <w:tab w:val="clear" w:pos="0"/>
        </w:tabs>
        <w:suppressAutoHyphens w:val="0"/>
        <w:ind w:left="142"/>
        <w:rPr>
          <w:rFonts w:ascii="Verdana" w:hAnsi="Verdana"/>
          <w:bCs/>
          <w:sz w:val="18"/>
          <w:szCs w:val="18"/>
        </w:rPr>
      </w:pPr>
      <w:r w:rsidRPr="001B3186">
        <w:rPr>
          <w:rFonts w:ascii="Verdana" w:hAnsi="Verdana"/>
          <w:b w:val="0"/>
          <w:bCs/>
          <w:sz w:val="18"/>
          <w:szCs w:val="18"/>
        </w:rPr>
        <w:t xml:space="preserve">Cenę oferty należy wyliczyć w oparciu o podstawy wyceny podane w przedmiarze robót </w:t>
      </w:r>
      <w:r w:rsidRPr="001B3186">
        <w:rPr>
          <w:rFonts w:ascii="Verdana" w:eastAsia="Lucida Sans Unicode" w:hAnsi="Verdana" w:cs="Verdana"/>
          <w:iCs/>
          <w:kern w:val="2"/>
          <w:sz w:val="18"/>
          <w:szCs w:val="18"/>
        </w:rPr>
        <w:t xml:space="preserve">(Załącznik </w:t>
      </w:r>
      <w:r w:rsidRPr="001B3186">
        <w:rPr>
          <w:rFonts w:ascii="Verdana" w:hAnsi="Verdana"/>
          <w:bCs/>
          <w:iCs/>
          <w:sz w:val="18"/>
          <w:szCs w:val="18"/>
        </w:rPr>
        <w:t xml:space="preserve">Nr </w:t>
      </w:r>
      <w:r w:rsidR="00AB7FC3" w:rsidRPr="001B3186">
        <w:rPr>
          <w:rFonts w:ascii="Verdana" w:hAnsi="Verdana"/>
          <w:bCs/>
          <w:iCs/>
          <w:sz w:val="18"/>
          <w:szCs w:val="18"/>
        </w:rPr>
        <w:t>6</w:t>
      </w:r>
      <w:r w:rsidR="00D936C1" w:rsidRPr="001B3186">
        <w:rPr>
          <w:rFonts w:ascii="Verdana" w:hAnsi="Verdana"/>
          <w:bCs/>
          <w:iCs/>
          <w:sz w:val="18"/>
          <w:szCs w:val="18"/>
        </w:rPr>
        <w:t xml:space="preserve"> do </w:t>
      </w:r>
      <w:r w:rsidRPr="001B3186">
        <w:rPr>
          <w:rFonts w:ascii="Verdana" w:hAnsi="Verdana"/>
          <w:bCs/>
          <w:iCs/>
          <w:sz w:val="18"/>
          <w:szCs w:val="18"/>
        </w:rPr>
        <w:t>SWZ</w:t>
      </w:r>
      <w:r w:rsidRPr="001B3186">
        <w:rPr>
          <w:rFonts w:ascii="Verdana" w:hAnsi="Verdana"/>
          <w:b w:val="0"/>
          <w:bCs/>
          <w:iCs/>
          <w:sz w:val="18"/>
          <w:szCs w:val="18"/>
        </w:rPr>
        <w:t>)</w:t>
      </w:r>
      <w:r w:rsidRPr="001B3186">
        <w:rPr>
          <w:rFonts w:ascii="Verdana" w:hAnsi="Verdana"/>
          <w:b w:val="0"/>
          <w:bCs/>
          <w:sz w:val="18"/>
          <w:szCs w:val="18"/>
        </w:rPr>
        <w:t xml:space="preserve"> z uwzględnieniem zapisów Specyfikacji Technicznej Wykonania i Odbioru Robót Budowlanych </w:t>
      </w:r>
      <w:r w:rsidRPr="001B3186">
        <w:rPr>
          <w:rFonts w:ascii="Verdana" w:hAnsi="Verdana"/>
          <w:bCs/>
          <w:sz w:val="18"/>
          <w:szCs w:val="18"/>
        </w:rPr>
        <w:t xml:space="preserve">(Załącznik Nr </w:t>
      </w:r>
      <w:r w:rsidR="000E75EA" w:rsidRPr="001B3186">
        <w:rPr>
          <w:rFonts w:ascii="Verdana" w:hAnsi="Verdana"/>
          <w:bCs/>
          <w:sz w:val="18"/>
          <w:szCs w:val="18"/>
        </w:rPr>
        <w:t>3</w:t>
      </w:r>
      <w:r w:rsidR="00EC12DC" w:rsidRPr="001B3186">
        <w:rPr>
          <w:rFonts w:ascii="Verdana" w:hAnsi="Verdana"/>
          <w:bCs/>
          <w:iCs/>
          <w:sz w:val="18"/>
          <w:szCs w:val="18"/>
        </w:rPr>
        <w:t xml:space="preserve"> </w:t>
      </w:r>
      <w:r w:rsidRPr="001B3186">
        <w:rPr>
          <w:rFonts w:ascii="Verdana" w:hAnsi="Verdana"/>
          <w:bCs/>
          <w:iCs/>
          <w:sz w:val="18"/>
          <w:szCs w:val="18"/>
        </w:rPr>
        <w:t>do SWZ)</w:t>
      </w:r>
      <w:r w:rsidR="00EC12DC" w:rsidRPr="001B3186">
        <w:rPr>
          <w:rFonts w:ascii="Verdana" w:hAnsi="Verdana"/>
          <w:bCs/>
          <w:iCs/>
          <w:sz w:val="18"/>
          <w:szCs w:val="18"/>
        </w:rPr>
        <w:t xml:space="preserve"> </w:t>
      </w:r>
      <w:r w:rsidR="004045EA" w:rsidRPr="001B3186">
        <w:rPr>
          <w:rFonts w:ascii="Verdana" w:hAnsi="Verdana"/>
          <w:b w:val="0"/>
          <w:iCs/>
          <w:sz w:val="18"/>
          <w:szCs w:val="18"/>
        </w:rPr>
        <w:t>oraz</w:t>
      </w:r>
      <w:r w:rsidR="000E75EA" w:rsidRPr="001B3186">
        <w:rPr>
          <w:rFonts w:ascii="Verdana" w:hAnsi="Verdana"/>
          <w:b w:val="0"/>
          <w:bCs/>
          <w:sz w:val="18"/>
          <w:szCs w:val="18"/>
        </w:rPr>
        <w:t xml:space="preserve"> Projekt Techniczny, P</w:t>
      </w:r>
      <w:r w:rsidR="00AB7FC3" w:rsidRPr="001B3186">
        <w:rPr>
          <w:rFonts w:ascii="Verdana" w:hAnsi="Verdana"/>
          <w:b w:val="0"/>
          <w:bCs/>
          <w:sz w:val="18"/>
          <w:szCs w:val="18"/>
        </w:rPr>
        <w:t>lan</w:t>
      </w:r>
      <w:r w:rsidR="000E75EA" w:rsidRPr="001B3186">
        <w:rPr>
          <w:rFonts w:ascii="Verdana" w:hAnsi="Verdana"/>
          <w:b w:val="0"/>
          <w:bCs/>
          <w:sz w:val="18"/>
          <w:szCs w:val="18"/>
        </w:rPr>
        <w:t xml:space="preserve"> zagospodarowania terenu</w:t>
      </w:r>
      <w:r w:rsidR="00AB7FC3" w:rsidRPr="001B3186">
        <w:rPr>
          <w:rFonts w:ascii="Verdana" w:hAnsi="Verdana"/>
          <w:b w:val="0"/>
          <w:bCs/>
          <w:sz w:val="18"/>
          <w:szCs w:val="18"/>
        </w:rPr>
        <w:t>, Schemat elektryczny</w:t>
      </w:r>
      <w:r w:rsidR="000E75EA" w:rsidRPr="001B3186">
        <w:rPr>
          <w:rFonts w:ascii="Verdana" w:hAnsi="Verdana"/>
          <w:b w:val="0"/>
          <w:bCs/>
          <w:sz w:val="18"/>
          <w:szCs w:val="18"/>
        </w:rPr>
        <w:t xml:space="preserve">; </w:t>
      </w:r>
      <w:r w:rsidRPr="001B3186">
        <w:rPr>
          <w:rFonts w:ascii="Verdana" w:hAnsi="Verdana"/>
          <w:bCs/>
          <w:sz w:val="18"/>
          <w:szCs w:val="18"/>
        </w:rPr>
        <w:t>(</w:t>
      </w:r>
      <w:r w:rsidRPr="001B3186">
        <w:rPr>
          <w:rFonts w:ascii="Verdana" w:hAnsi="Verdana"/>
          <w:bCs/>
          <w:iCs/>
          <w:sz w:val="18"/>
          <w:szCs w:val="18"/>
        </w:rPr>
        <w:t>Załącznik</w:t>
      </w:r>
      <w:r w:rsidR="00AB7FC3" w:rsidRPr="001B3186">
        <w:rPr>
          <w:rFonts w:ascii="Verdana" w:hAnsi="Verdana"/>
          <w:bCs/>
          <w:iCs/>
          <w:sz w:val="18"/>
          <w:szCs w:val="18"/>
        </w:rPr>
        <w:t>i</w:t>
      </w:r>
      <w:r w:rsidRPr="001B3186">
        <w:rPr>
          <w:rFonts w:ascii="Verdana" w:hAnsi="Verdana"/>
          <w:bCs/>
          <w:iCs/>
          <w:sz w:val="18"/>
          <w:szCs w:val="18"/>
        </w:rPr>
        <w:t xml:space="preserve"> Nr 2</w:t>
      </w:r>
      <w:r w:rsidR="00AB7FC3" w:rsidRPr="001B3186">
        <w:rPr>
          <w:rFonts w:ascii="Verdana" w:hAnsi="Verdana"/>
          <w:bCs/>
          <w:iCs/>
          <w:sz w:val="18"/>
          <w:szCs w:val="18"/>
        </w:rPr>
        <w:t>, 4 i 5</w:t>
      </w:r>
      <w:r w:rsidR="004045EA" w:rsidRPr="001B3186">
        <w:rPr>
          <w:rFonts w:ascii="Verdana" w:hAnsi="Verdana"/>
          <w:bCs/>
          <w:iCs/>
          <w:sz w:val="18"/>
          <w:szCs w:val="18"/>
        </w:rPr>
        <w:t xml:space="preserve"> </w:t>
      </w:r>
      <w:r w:rsidRPr="001B3186">
        <w:rPr>
          <w:rFonts w:ascii="Verdana" w:hAnsi="Verdana"/>
          <w:bCs/>
          <w:iCs/>
          <w:sz w:val="18"/>
          <w:szCs w:val="18"/>
        </w:rPr>
        <w:t>do SWZ)</w:t>
      </w:r>
      <w:r w:rsidRPr="001B3186">
        <w:rPr>
          <w:rFonts w:ascii="Verdana" w:hAnsi="Verdana"/>
          <w:bCs/>
          <w:sz w:val="18"/>
          <w:szCs w:val="18"/>
        </w:rPr>
        <w:t>. Kosztorys ofertow</w:t>
      </w:r>
      <w:r w:rsidR="004045EA" w:rsidRPr="001B3186">
        <w:rPr>
          <w:rFonts w:ascii="Verdana" w:hAnsi="Verdana"/>
          <w:bCs/>
          <w:sz w:val="18"/>
          <w:szCs w:val="18"/>
        </w:rPr>
        <w:t xml:space="preserve">y </w:t>
      </w:r>
      <w:r w:rsidRPr="001B3186">
        <w:rPr>
          <w:rFonts w:ascii="Verdana" w:hAnsi="Verdana"/>
          <w:bCs/>
          <w:sz w:val="18"/>
          <w:szCs w:val="18"/>
        </w:rPr>
        <w:t>mus</w:t>
      </w:r>
      <w:r w:rsidR="004045EA" w:rsidRPr="001B3186">
        <w:rPr>
          <w:rFonts w:ascii="Verdana" w:hAnsi="Verdana"/>
          <w:bCs/>
          <w:sz w:val="18"/>
          <w:szCs w:val="18"/>
        </w:rPr>
        <w:t xml:space="preserve">i </w:t>
      </w:r>
      <w:r w:rsidRPr="001B3186">
        <w:rPr>
          <w:rFonts w:ascii="Verdana" w:hAnsi="Verdana"/>
          <w:bCs/>
          <w:sz w:val="18"/>
          <w:szCs w:val="18"/>
        </w:rPr>
        <w:t>stanowić załącznik do oferty.</w:t>
      </w:r>
    </w:p>
    <w:p w14:paraId="084628C7" w14:textId="77777777" w:rsidR="00BA735A" w:rsidRPr="001B3186" w:rsidRDefault="00BA735A" w:rsidP="00BA735A">
      <w:pPr>
        <w:pStyle w:val="Nagwek2"/>
        <w:numPr>
          <w:ilvl w:val="1"/>
          <w:numId w:val="39"/>
        </w:numPr>
        <w:tabs>
          <w:tab w:val="clear" w:pos="0"/>
        </w:tabs>
        <w:suppressAutoHyphens w:val="0"/>
        <w:ind w:left="142"/>
        <w:rPr>
          <w:rFonts w:ascii="Verdana" w:hAnsi="Verdana"/>
          <w:bCs/>
          <w:sz w:val="18"/>
          <w:szCs w:val="18"/>
        </w:rPr>
      </w:pPr>
      <w:r w:rsidRPr="001B3186">
        <w:rPr>
          <w:rFonts w:ascii="Verdana" w:hAnsi="Verdana"/>
          <w:b w:val="0"/>
          <w:bCs/>
          <w:sz w:val="18"/>
          <w:szCs w:val="18"/>
        </w:rPr>
        <w:t xml:space="preserve">Kosztorys ofertowy należy sporządzić wypełniając własnymi cenami jednostkowymi netto (należy przez to rozumieć sumę kosztów bezpośredniej robocizny, materiałów z kosztami zakupu i pracy sprzętu oraz kosztów pośrednich i zysku, wyliczoną na jednostkę przedmiarową robót podstawowych) i sumarycznymi (powstałymi przez pomnożenie ceny jednostkowej przez podaną dla tej pozycji wielkość przedmiarową) poszczególne pozycje przedmiarów. Każda pozycja powinna zostać wyceniona w postaci jednej sumy w złotych. </w:t>
      </w:r>
    </w:p>
    <w:p w14:paraId="06972141" w14:textId="77777777" w:rsidR="00BA735A" w:rsidRPr="001B3186" w:rsidRDefault="00BA735A" w:rsidP="00BA735A">
      <w:pPr>
        <w:pStyle w:val="Nagwek2"/>
        <w:numPr>
          <w:ilvl w:val="1"/>
          <w:numId w:val="39"/>
        </w:numPr>
        <w:tabs>
          <w:tab w:val="clear" w:pos="0"/>
        </w:tabs>
        <w:suppressAutoHyphens w:val="0"/>
        <w:ind w:left="142"/>
        <w:rPr>
          <w:rFonts w:ascii="Verdana" w:hAnsi="Verdana"/>
          <w:bCs/>
          <w:sz w:val="18"/>
          <w:szCs w:val="18"/>
        </w:rPr>
      </w:pPr>
      <w:r w:rsidRPr="001B3186">
        <w:rPr>
          <w:rFonts w:ascii="Verdana" w:hAnsi="Verdana"/>
          <w:b w:val="0"/>
          <w:bCs/>
          <w:sz w:val="18"/>
          <w:szCs w:val="18"/>
        </w:rPr>
        <w:t>Wykonawca w kosztorysie ofertowym nie może pominąć jakiejkolwiek pozycji przedmiarowej. Jeżeli Wykonawca robotę z danej pozycji przedmiarowej wyceni w innej pozycji, to przy pozycji niewycenionej musi wskazać pozycję, w której dane roboty zostały wycenione.</w:t>
      </w:r>
    </w:p>
    <w:p w14:paraId="6EE36E9C" w14:textId="5F153843" w:rsidR="00BA735A" w:rsidRPr="001B3186" w:rsidRDefault="00BA735A" w:rsidP="00BA735A">
      <w:pPr>
        <w:pStyle w:val="Nagwek2"/>
        <w:numPr>
          <w:ilvl w:val="1"/>
          <w:numId w:val="39"/>
        </w:numPr>
        <w:tabs>
          <w:tab w:val="clear" w:pos="0"/>
        </w:tabs>
        <w:suppressAutoHyphens w:val="0"/>
        <w:ind w:left="142"/>
        <w:rPr>
          <w:rFonts w:ascii="Verdana" w:hAnsi="Verdana"/>
          <w:bCs/>
          <w:sz w:val="18"/>
          <w:szCs w:val="18"/>
        </w:rPr>
      </w:pPr>
      <w:r w:rsidRPr="001B3186">
        <w:rPr>
          <w:rFonts w:ascii="Verdana" w:hAnsi="Verdana"/>
          <w:b w:val="0"/>
          <w:bCs/>
          <w:sz w:val="18"/>
          <w:szCs w:val="18"/>
        </w:rPr>
        <w:t xml:space="preserve">Wykonawca określi cenę oferty w postaci wartości brutto całego przedmiotu zamówienia, która stanowić będzie wynagrodzenie kosztorysowe podając ją w </w:t>
      </w:r>
      <w:r w:rsidRPr="001B3186">
        <w:rPr>
          <w:rFonts w:ascii="Verdana" w:hAnsi="Verdana"/>
          <w:bCs/>
          <w:sz w:val="18"/>
          <w:szCs w:val="18"/>
        </w:rPr>
        <w:t xml:space="preserve">Załączniku Nr </w:t>
      </w:r>
      <w:r w:rsidR="001C15CF" w:rsidRPr="001B3186">
        <w:rPr>
          <w:rFonts w:ascii="Verdana" w:hAnsi="Verdana"/>
          <w:bCs/>
          <w:sz w:val="18"/>
          <w:szCs w:val="18"/>
        </w:rPr>
        <w:t>7</w:t>
      </w:r>
      <w:r w:rsidRPr="001B3186">
        <w:rPr>
          <w:rFonts w:ascii="Verdana" w:hAnsi="Verdana"/>
          <w:bCs/>
          <w:sz w:val="18"/>
          <w:szCs w:val="18"/>
        </w:rPr>
        <w:t xml:space="preserve"> „Formularza Ofertowego”</w:t>
      </w:r>
      <w:r w:rsidRPr="001B3186">
        <w:rPr>
          <w:rFonts w:ascii="Verdana" w:hAnsi="Verdana"/>
          <w:b w:val="0"/>
          <w:bCs/>
          <w:sz w:val="18"/>
          <w:szCs w:val="18"/>
        </w:rPr>
        <w:t xml:space="preserve"> w zapisie liczbowym i słownie.</w:t>
      </w:r>
    </w:p>
    <w:p w14:paraId="26175920" w14:textId="77777777" w:rsidR="00BA735A" w:rsidRPr="001B3186" w:rsidRDefault="00BA735A" w:rsidP="00BA735A">
      <w:pPr>
        <w:pStyle w:val="Nagwek2"/>
        <w:numPr>
          <w:ilvl w:val="1"/>
          <w:numId w:val="39"/>
        </w:numPr>
        <w:tabs>
          <w:tab w:val="clear" w:pos="0"/>
        </w:tabs>
        <w:suppressAutoHyphens w:val="0"/>
        <w:ind w:left="142"/>
        <w:rPr>
          <w:rFonts w:ascii="Verdana" w:hAnsi="Verdana"/>
          <w:bCs/>
          <w:sz w:val="18"/>
          <w:szCs w:val="18"/>
        </w:rPr>
      </w:pPr>
      <w:r w:rsidRPr="001B3186">
        <w:rPr>
          <w:rFonts w:ascii="Verdana" w:hAnsi="Verdana"/>
          <w:b w:val="0"/>
          <w:bCs/>
          <w:sz w:val="18"/>
          <w:szCs w:val="18"/>
        </w:rPr>
        <w:t>Wykonawca nie może samodzielnie wprowadzić zmian do przedmiaru. Wszystkie błędy dostrzeżone w przedmiarze Wykonawca winien zgłosić Zamawiającemu.</w:t>
      </w:r>
    </w:p>
    <w:p w14:paraId="68C2DD3D" w14:textId="3FF7EB43" w:rsidR="001603D9" w:rsidRPr="001B3186" w:rsidRDefault="0002253E" w:rsidP="00B105F5">
      <w:pPr>
        <w:pStyle w:val="Nagwek2"/>
        <w:numPr>
          <w:ilvl w:val="1"/>
          <w:numId w:val="39"/>
        </w:numPr>
        <w:tabs>
          <w:tab w:val="clear" w:pos="0"/>
        </w:tabs>
        <w:suppressAutoHyphens w:val="0"/>
        <w:ind w:left="142"/>
        <w:rPr>
          <w:rFonts w:ascii="Verdana" w:hAnsi="Verdana"/>
          <w:b w:val="0"/>
          <w:bCs/>
          <w:sz w:val="18"/>
          <w:szCs w:val="18"/>
        </w:rPr>
      </w:pPr>
      <w:r w:rsidRPr="001B3186">
        <w:rPr>
          <w:rFonts w:ascii="Verdana" w:hAnsi="Verdana" w:cs="Arial"/>
          <w:b w:val="0"/>
          <w:sz w:val="18"/>
          <w:szCs w:val="18"/>
        </w:rPr>
        <w:t xml:space="preserve">Jeżeli w postępowaniu złożona będzie oferta, której wybór prowadziłby do powstania </w:t>
      </w:r>
      <w:r w:rsidRPr="001B3186">
        <w:rPr>
          <w:rFonts w:ascii="Verdana" w:hAnsi="Verdana" w:cs="Arial"/>
          <w:b w:val="0"/>
          <w:sz w:val="18"/>
          <w:szCs w:val="18"/>
        </w:rPr>
        <w:br/>
        <w:t xml:space="preserve">u Zamawiającego obowiązku podatkowego zgodnie z ustawą z dnia 11 marca 2004r. o podatku od </w:t>
      </w:r>
      <w:r w:rsidR="009111BC" w:rsidRPr="001B3186">
        <w:rPr>
          <w:rFonts w:ascii="Verdana" w:hAnsi="Verdana" w:cs="Arial"/>
          <w:b w:val="0"/>
          <w:sz w:val="18"/>
          <w:szCs w:val="18"/>
        </w:rPr>
        <w:t>towarów  i usług (Dz.</w:t>
      </w:r>
      <w:r w:rsidRPr="001B3186">
        <w:rPr>
          <w:rFonts w:ascii="Verdana" w:hAnsi="Verdana" w:cs="Arial"/>
          <w:b w:val="0"/>
          <w:sz w:val="18"/>
          <w:szCs w:val="18"/>
        </w:rPr>
        <w:t>U. z 20</w:t>
      </w:r>
      <w:r w:rsidR="009111BC" w:rsidRPr="001B3186">
        <w:rPr>
          <w:rFonts w:ascii="Verdana" w:hAnsi="Verdana" w:cs="Arial"/>
          <w:b w:val="0"/>
          <w:sz w:val="18"/>
          <w:szCs w:val="18"/>
        </w:rPr>
        <w:t>2</w:t>
      </w:r>
      <w:r w:rsidR="007462F5" w:rsidRPr="001B3186">
        <w:rPr>
          <w:rFonts w:ascii="Verdana" w:hAnsi="Verdana" w:cs="Arial"/>
          <w:b w:val="0"/>
          <w:sz w:val="18"/>
          <w:szCs w:val="18"/>
        </w:rPr>
        <w:t>3</w:t>
      </w:r>
      <w:r w:rsidRPr="001B3186">
        <w:rPr>
          <w:rFonts w:ascii="Verdana" w:hAnsi="Verdana" w:cs="Arial"/>
          <w:b w:val="0"/>
          <w:sz w:val="18"/>
          <w:szCs w:val="18"/>
        </w:rPr>
        <w:t xml:space="preserve">r. poz. </w:t>
      </w:r>
      <w:r w:rsidR="007462F5" w:rsidRPr="001B3186">
        <w:rPr>
          <w:rFonts w:ascii="Verdana" w:hAnsi="Verdana" w:cs="Arial"/>
          <w:b w:val="0"/>
          <w:sz w:val="18"/>
          <w:szCs w:val="18"/>
        </w:rPr>
        <w:t>1570</w:t>
      </w:r>
      <w:r w:rsidRPr="001B3186">
        <w:rPr>
          <w:rFonts w:ascii="Verdana" w:hAnsi="Verdana" w:cs="Arial"/>
          <w:b w:val="0"/>
          <w:sz w:val="18"/>
          <w:szCs w:val="18"/>
        </w:rPr>
        <w:t xml:space="preserve">, z </w:t>
      </w:r>
      <w:proofErr w:type="spellStart"/>
      <w:r w:rsidRPr="001B3186">
        <w:rPr>
          <w:rFonts w:ascii="Verdana" w:hAnsi="Verdana" w:cs="Arial"/>
          <w:b w:val="0"/>
          <w:sz w:val="18"/>
          <w:szCs w:val="18"/>
        </w:rPr>
        <w:t>późn</w:t>
      </w:r>
      <w:proofErr w:type="spellEnd"/>
      <w:r w:rsidRPr="001B3186">
        <w:rPr>
          <w:rFonts w:ascii="Verdana" w:hAnsi="Verdana" w:cs="Arial"/>
          <w:b w:val="0"/>
          <w:sz w:val="18"/>
          <w:szCs w:val="18"/>
        </w:rPr>
        <w:t xml:space="preserve">. zm.),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Pr="001B3186">
        <w:rPr>
          <w:rFonts w:ascii="Verdana" w:hAnsi="Verdana" w:cs="Arial"/>
          <w:b w:val="0"/>
          <w:sz w:val="18"/>
          <w:szCs w:val="18"/>
        </w:rPr>
        <w:br/>
        <w:t>u Zamawiającego obowiązku podatkowego, wskazując nazwę (rodzaj) towaru lub usługi, których dostawa lub świadczenie  będzie prowadzić do jego powstania, oraz wskazując ich wartość bez kwoty podatku i stawkę podatku od towarów i usług, która będzie miała zastosowanie.</w:t>
      </w:r>
    </w:p>
    <w:p w14:paraId="16AE6B58" w14:textId="77777777" w:rsidR="001603D9" w:rsidRPr="001B3186" w:rsidRDefault="0002253E" w:rsidP="00B105F5">
      <w:pPr>
        <w:pStyle w:val="Nagwek2"/>
        <w:numPr>
          <w:ilvl w:val="1"/>
          <w:numId w:val="39"/>
        </w:numPr>
        <w:tabs>
          <w:tab w:val="clear" w:pos="0"/>
        </w:tabs>
        <w:suppressAutoHyphens w:val="0"/>
        <w:ind w:left="142"/>
        <w:rPr>
          <w:rFonts w:ascii="Verdana" w:hAnsi="Verdana"/>
          <w:b w:val="0"/>
          <w:bCs/>
          <w:sz w:val="18"/>
          <w:szCs w:val="18"/>
        </w:rPr>
      </w:pPr>
      <w:r w:rsidRPr="001B3186">
        <w:rPr>
          <w:rFonts w:ascii="Verdana" w:hAnsi="Verdana" w:cs="Arial"/>
          <w:b w:val="0"/>
          <w:sz w:val="18"/>
          <w:szCs w:val="18"/>
        </w:rPr>
        <w:t>Rozliczenia między Wykonawcą a Zamawiającym prowadzone będą w polskich złotych (PLN).</w:t>
      </w:r>
    </w:p>
    <w:p w14:paraId="3C58BDF3" w14:textId="77777777" w:rsidR="001603D9" w:rsidRPr="001B3186" w:rsidRDefault="0002253E" w:rsidP="00B105F5">
      <w:pPr>
        <w:pStyle w:val="Nagwek2"/>
        <w:numPr>
          <w:ilvl w:val="1"/>
          <w:numId w:val="39"/>
        </w:numPr>
        <w:tabs>
          <w:tab w:val="clear" w:pos="0"/>
        </w:tabs>
        <w:suppressAutoHyphens w:val="0"/>
        <w:ind w:left="142"/>
        <w:rPr>
          <w:rFonts w:ascii="Verdana" w:hAnsi="Verdana"/>
          <w:b w:val="0"/>
          <w:bCs/>
          <w:sz w:val="18"/>
          <w:szCs w:val="18"/>
        </w:rPr>
      </w:pPr>
      <w:r w:rsidRPr="001B3186">
        <w:rPr>
          <w:rFonts w:ascii="Verdana" w:hAnsi="Verdana" w:cs="Arial"/>
          <w:b w:val="0"/>
          <w:sz w:val="18"/>
          <w:szCs w:val="18"/>
        </w:rPr>
        <w:t>Zamawiający nie przewiduje rozliczeń w walucie obcej.</w:t>
      </w:r>
    </w:p>
    <w:p w14:paraId="337BE8D9" w14:textId="77777777" w:rsidR="001603D9" w:rsidRPr="001B3186" w:rsidRDefault="0002253E" w:rsidP="00B105F5">
      <w:pPr>
        <w:pStyle w:val="Nagwek2"/>
        <w:numPr>
          <w:ilvl w:val="1"/>
          <w:numId w:val="39"/>
        </w:numPr>
        <w:tabs>
          <w:tab w:val="clear" w:pos="0"/>
        </w:tabs>
        <w:suppressAutoHyphens w:val="0"/>
        <w:ind w:left="142"/>
        <w:rPr>
          <w:rFonts w:ascii="Verdana" w:hAnsi="Verdana"/>
          <w:b w:val="0"/>
          <w:bCs/>
          <w:sz w:val="18"/>
          <w:szCs w:val="18"/>
        </w:rPr>
      </w:pPr>
      <w:r w:rsidRPr="001B3186">
        <w:rPr>
          <w:rFonts w:ascii="Verdana" w:hAnsi="Verdana" w:cs="Arial Unicode MS"/>
          <w:b w:val="0"/>
          <w:sz w:val="18"/>
          <w:szCs w:val="18"/>
        </w:rPr>
        <w:t>Zamawiający poprawia w tekście oferty:</w:t>
      </w:r>
    </w:p>
    <w:p w14:paraId="33A090F1" w14:textId="77777777" w:rsidR="001603D9" w:rsidRPr="001B3186" w:rsidRDefault="0002253E" w:rsidP="00B105F5">
      <w:pPr>
        <w:pStyle w:val="Akapitzlist"/>
        <w:numPr>
          <w:ilvl w:val="0"/>
          <w:numId w:val="10"/>
        </w:numPr>
        <w:suppressAutoHyphens w:val="0"/>
        <w:spacing w:line="360" w:lineRule="auto"/>
        <w:rPr>
          <w:rFonts w:ascii="Verdana" w:hAnsi="Verdana"/>
          <w:sz w:val="18"/>
          <w:szCs w:val="18"/>
          <w:lang w:eastAsia="pl-PL"/>
        </w:rPr>
      </w:pPr>
      <w:r w:rsidRPr="001B3186">
        <w:rPr>
          <w:rFonts w:ascii="Verdana" w:hAnsi="Verdana"/>
          <w:sz w:val="18"/>
          <w:szCs w:val="18"/>
          <w:lang w:eastAsia="pl-PL"/>
        </w:rPr>
        <w:t>oczywiste omyłki pisarskie,</w:t>
      </w:r>
    </w:p>
    <w:p w14:paraId="31E54BA9" w14:textId="77777777" w:rsidR="001603D9" w:rsidRPr="001B3186" w:rsidRDefault="0002253E" w:rsidP="00B105F5">
      <w:pPr>
        <w:pStyle w:val="Akapitzlist"/>
        <w:numPr>
          <w:ilvl w:val="0"/>
          <w:numId w:val="10"/>
        </w:numPr>
        <w:suppressAutoHyphens w:val="0"/>
        <w:spacing w:line="360" w:lineRule="auto"/>
        <w:rPr>
          <w:rFonts w:ascii="Verdana" w:hAnsi="Verdana"/>
          <w:sz w:val="18"/>
          <w:szCs w:val="18"/>
          <w:lang w:eastAsia="pl-PL"/>
        </w:rPr>
      </w:pPr>
      <w:r w:rsidRPr="001B3186">
        <w:rPr>
          <w:rFonts w:ascii="Verdana" w:hAnsi="Verdana"/>
          <w:sz w:val="18"/>
          <w:szCs w:val="18"/>
          <w:lang w:eastAsia="pl-PL"/>
        </w:rPr>
        <w:t xml:space="preserve">oczywiste omyłki rachunkowe, z uwzględnieniem konsekwencji rachunkowych dokonanych </w:t>
      </w:r>
      <w:r w:rsidRPr="001B3186">
        <w:rPr>
          <w:rFonts w:ascii="Verdana" w:hAnsi="Verdana"/>
          <w:sz w:val="18"/>
          <w:szCs w:val="18"/>
          <w:lang w:eastAsia="pl-PL"/>
        </w:rPr>
        <w:lastRenderedPageBreak/>
        <w:t>poprawek,</w:t>
      </w:r>
    </w:p>
    <w:p w14:paraId="449471A1" w14:textId="77777777" w:rsidR="001603D9" w:rsidRPr="001B3186" w:rsidRDefault="0002253E" w:rsidP="00B105F5">
      <w:pPr>
        <w:pStyle w:val="Akapitzlist"/>
        <w:numPr>
          <w:ilvl w:val="0"/>
          <w:numId w:val="10"/>
        </w:numPr>
        <w:suppressAutoHyphens w:val="0"/>
        <w:spacing w:line="360" w:lineRule="auto"/>
        <w:ind w:hanging="294"/>
        <w:rPr>
          <w:rFonts w:ascii="Verdana" w:hAnsi="Verdana"/>
          <w:sz w:val="18"/>
          <w:szCs w:val="18"/>
          <w:lang w:eastAsia="pl-PL"/>
        </w:rPr>
      </w:pPr>
      <w:r w:rsidRPr="001B3186">
        <w:rPr>
          <w:rFonts w:ascii="Verdana" w:hAnsi="Verdana"/>
          <w:sz w:val="18"/>
          <w:szCs w:val="18"/>
          <w:lang w:eastAsia="pl-PL"/>
        </w:rPr>
        <w:t>inne omyłki polegające na niezgodności oferty z dokumentami zamówienia, niepowodujące istotnych zmian w treści oferty</w:t>
      </w:r>
    </w:p>
    <w:p w14:paraId="0DD80229" w14:textId="77777777" w:rsidR="001603D9" w:rsidRPr="001B3186" w:rsidRDefault="0002253E">
      <w:pPr>
        <w:pStyle w:val="Akapitzlist"/>
        <w:suppressAutoHyphens w:val="0"/>
        <w:spacing w:line="360" w:lineRule="auto"/>
        <w:rPr>
          <w:rFonts w:ascii="Verdana" w:hAnsi="Verdana"/>
          <w:sz w:val="18"/>
          <w:szCs w:val="18"/>
          <w:lang w:eastAsia="pl-PL"/>
        </w:rPr>
      </w:pPr>
      <w:r w:rsidRPr="001B3186">
        <w:rPr>
          <w:rFonts w:ascii="Verdana" w:hAnsi="Verdana"/>
          <w:sz w:val="18"/>
          <w:szCs w:val="18"/>
          <w:lang w:eastAsia="pl-PL"/>
        </w:rPr>
        <w:t>- niezwłocznie zawiadamiając o tym wykonawcę, którego oferta została poprawiona.</w:t>
      </w:r>
    </w:p>
    <w:p w14:paraId="32D79C1D" w14:textId="77777777" w:rsidR="001603D9" w:rsidRPr="001B3186"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1B3186">
        <w:rPr>
          <w:rFonts w:ascii="Verdana" w:eastAsia="Lucida Sans Unicode" w:hAnsi="Verdana" w:cs="Arial Unicode MS"/>
          <w:bCs/>
          <w:sz w:val="18"/>
          <w:szCs w:val="18"/>
          <w:lang w:eastAsia="ar-SA"/>
        </w:rPr>
        <w:t>W przypadku, o którym mowa w ust. 11 pkt 9 powyżej, Zamawiający wyznacza Wykonawcy odpowiedni termin na wyrażenie zgody na poprawienie w ofercie omyłki lub zakwestionowanie jej poprawienia. Brak odpowiedzi w wyznaczonym terminie uznaje się za wyrażenie zgody na poprawienie omyłki.</w:t>
      </w:r>
    </w:p>
    <w:p w14:paraId="148CC760" w14:textId="4D334E00" w:rsidR="001603D9" w:rsidRPr="001B3186"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1B3186">
        <w:rPr>
          <w:rFonts w:ascii="Verdana" w:hAnsi="Verdana"/>
          <w:sz w:val="18"/>
          <w:szCs w:val="18"/>
        </w:rPr>
        <w:t xml:space="preserve">Jeżeli zaoferowana cena lub koszt, lub ich istotne części składowe, wydają się rażąco niskie </w:t>
      </w:r>
      <w:r w:rsidRPr="001B3186">
        <w:rPr>
          <w:rFonts w:ascii="Verdana" w:hAnsi="Verdana"/>
          <w:sz w:val="18"/>
          <w:szCs w:val="18"/>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w:t>
      </w:r>
      <w:r w:rsidR="002F2154" w:rsidRPr="001B3186">
        <w:rPr>
          <w:rFonts w:ascii="Verdana" w:hAnsi="Verdana"/>
          <w:sz w:val="18"/>
          <w:szCs w:val="18"/>
        </w:rPr>
        <w:t xml:space="preserve"> </w:t>
      </w:r>
      <w:r w:rsidRPr="001B3186">
        <w:rPr>
          <w:rFonts w:ascii="Verdana" w:hAnsi="Verdana"/>
          <w:sz w:val="18"/>
          <w:szCs w:val="18"/>
        </w:rPr>
        <w:t>w szczególności w zakresie:</w:t>
      </w:r>
    </w:p>
    <w:p w14:paraId="77C9623F" w14:textId="77777777" w:rsidR="001603D9" w:rsidRPr="001B3186"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B3186">
        <w:rPr>
          <w:rFonts w:ascii="Verdana" w:hAnsi="Verdana"/>
          <w:sz w:val="18"/>
          <w:szCs w:val="18"/>
          <w:lang w:eastAsia="pl-PL"/>
        </w:rPr>
        <w:t>zarządzania procesem produkcji, świadczonych usług lub metody budowy;</w:t>
      </w:r>
    </w:p>
    <w:p w14:paraId="03CB09D2" w14:textId="77777777" w:rsidR="001603D9" w:rsidRPr="001B3186"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B3186">
        <w:rPr>
          <w:rFonts w:ascii="Verdana" w:hAnsi="Verdana"/>
          <w:sz w:val="18"/>
          <w:szCs w:val="18"/>
          <w:lang w:eastAsia="pl-PL"/>
        </w:rPr>
        <w:t>wybranych rozwiązań technicznych, wyjątkowo korzystnych warunków dostaw, usług albo związanych z realizacją robót budowlanych;</w:t>
      </w:r>
    </w:p>
    <w:p w14:paraId="1F446561" w14:textId="77777777" w:rsidR="001603D9" w:rsidRPr="001B3186"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B3186">
        <w:rPr>
          <w:rFonts w:ascii="Verdana" w:hAnsi="Verdana"/>
          <w:sz w:val="18"/>
          <w:szCs w:val="18"/>
          <w:lang w:eastAsia="pl-PL"/>
        </w:rPr>
        <w:t>oryginalności dostaw, usług lub robót budowlanych oferowanych przez Wykonawcę;</w:t>
      </w:r>
    </w:p>
    <w:p w14:paraId="1DF1F489" w14:textId="77777777" w:rsidR="001603D9" w:rsidRPr="001B3186"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B3186">
        <w:rPr>
          <w:rFonts w:ascii="Verdana" w:hAnsi="Verdana"/>
          <w:sz w:val="18"/>
          <w:szCs w:val="18"/>
          <w:lang w:eastAsia="pl-PL"/>
        </w:rPr>
        <w:t xml:space="preserve">zgodności z przepisami dotyczącymi kosztów pracy, których wartość przyjęta do ustalenia ceny nie może być niższa od minimalnego wynagrodzenia za pracę albo minimalnej stawki godzinowej, ustalonych na podstawie przepisów </w:t>
      </w:r>
      <w:hyperlink r:id="rId26" w:anchor="/document/16992095?cm=DOCUMENT" w:history="1">
        <w:r w:rsidRPr="001B3186">
          <w:rPr>
            <w:rFonts w:ascii="Verdana" w:hAnsi="Verdana"/>
            <w:sz w:val="18"/>
            <w:szCs w:val="18"/>
            <w:lang w:eastAsia="pl-PL"/>
          </w:rPr>
          <w:t>ustawy</w:t>
        </w:r>
      </w:hyperlink>
      <w:r w:rsidRPr="001B3186">
        <w:rPr>
          <w:rFonts w:ascii="Verdana" w:hAnsi="Verdana"/>
          <w:sz w:val="18"/>
          <w:szCs w:val="18"/>
          <w:lang w:eastAsia="pl-PL"/>
        </w:rPr>
        <w:t xml:space="preserve"> z dnia 10 października 2002 r. </w:t>
      </w:r>
      <w:r w:rsidRPr="001B3186">
        <w:rPr>
          <w:rFonts w:ascii="Verdana" w:hAnsi="Verdana"/>
          <w:sz w:val="18"/>
          <w:szCs w:val="18"/>
          <w:lang w:eastAsia="pl-PL"/>
        </w:rPr>
        <w:br/>
        <w:t>o minimalnym wynagrodzeniu za pracę (Dz.U. z 2020 r. poz. 2207) lub przepisów odrębnych właściwych dla spraw, z którymi związane jest realizowane zamówienie;</w:t>
      </w:r>
    </w:p>
    <w:p w14:paraId="663EEB62" w14:textId="77777777" w:rsidR="001603D9" w:rsidRPr="001B3186"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B3186">
        <w:rPr>
          <w:rFonts w:ascii="Verdana" w:hAnsi="Verdana"/>
          <w:sz w:val="18"/>
          <w:szCs w:val="18"/>
          <w:lang w:eastAsia="pl-PL"/>
        </w:rPr>
        <w:t>zgodności z prawem w rozumieniu przepisów o postępowaniu w sprawach dotyczących pomocy publicznej;</w:t>
      </w:r>
    </w:p>
    <w:p w14:paraId="16D8F09C" w14:textId="77777777" w:rsidR="001603D9" w:rsidRPr="001B3186"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B3186">
        <w:rPr>
          <w:rFonts w:ascii="Verdana" w:hAnsi="Verdana"/>
          <w:sz w:val="18"/>
          <w:szCs w:val="18"/>
          <w:lang w:eastAsia="pl-PL"/>
        </w:rPr>
        <w:t>zgodności z przepisami z zakresu prawa pracy i zabezpieczenia społecznego, obowiązującymi w miejscu, w którym realizowane jest zamówienie;</w:t>
      </w:r>
    </w:p>
    <w:p w14:paraId="1B935AA1" w14:textId="77777777" w:rsidR="001603D9" w:rsidRPr="001B3186"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B3186">
        <w:rPr>
          <w:rFonts w:ascii="Verdana" w:hAnsi="Verdana"/>
          <w:sz w:val="18"/>
          <w:szCs w:val="18"/>
          <w:lang w:eastAsia="pl-PL"/>
        </w:rPr>
        <w:t>zgodności z przepisami z zakresu ochrony środowiska;</w:t>
      </w:r>
    </w:p>
    <w:p w14:paraId="7F0890AD" w14:textId="77777777" w:rsidR="001603D9" w:rsidRPr="001B3186"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B3186">
        <w:rPr>
          <w:rFonts w:ascii="Verdana" w:hAnsi="Verdana"/>
          <w:sz w:val="18"/>
          <w:szCs w:val="18"/>
          <w:lang w:eastAsia="pl-PL"/>
        </w:rPr>
        <w:t>wypełniania obowiązków związanych z powierzeniem wykonania części zamówienia podwykonawcy.</w:t>
      </w:r>
    </w:p>
    <w:p w14:paraId="06A333EA" w14:textId="77777777" w:rsidR="001603D9" w:rsidRPr="001B3186"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1B3186">
        <w:rPr>
          <w:rFonts w:ascii="Verdana" w:hAnsi="Verdana"/>
          <w:sz w:val="18"/>
          <w:szCs w:val="18"/>
        </w:rPr>
        <w:t>W przypadku gdy cena całkowita oferty złożonej w terminie jest niższa o co najmniej 30% od:</w:t>
      </w:r>
    </w:p>
    <w:p w14:paraId="3E0B3D3F" w14:textId="77777777" w:rsidR="001603D9" w:rsidRPr="001B3186"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1B3186">
        <w:rPr>
          <w:rFonts w:ascii="Verdana" w:hAnsi="Verdana"/>
          <w:sz w:val="18"/>
          <w:szCs w:val="18"/>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w:t>
      </w:r>
      <w:r w:rsidR="003A64E5" w:rsidRPr="001B3186">
        <w:rPr>
          <w:rFonts w:ascii="Verdana" w:hAnsi="Verdana"/>
          <w:sz w:val="18"/>
          <w:szCs w:val="18"/>
          <w:lang w:eastAsia="pl-PL"/>
        </w:rPr>
        <w:br/>
      </w:r>
      <w:r w:rsidRPr="001B3186">
        <w:rPr>
          <w:rFonts w:ascii="Verdana" w:hAnsi="Verdana"/>
          <w:sz w:val="18"/>
          <w:szCs w:val="18"/>
          <w:lang w:eastAsia="pl-PL"/>
        </w:rPr>
        <w:t xml:space="preserve">o udzielenie wyjaśnień, o których mowa w ust. 11 powyżej, chyba że rozbieżność wynika </w:t>
      </w:r>
      <w:r w:rsidRPr="001B3186">
        <w:rPr>
          <w:rFonts w:ascii="Verdana" w:hAnsi="Verdana"/>
          <w:sz w:val="18"/>
          <w:szCs w:val="18"/>
          <w:lang w:eastAsia="pl-PL"/>
        </w:rPr>
        <w:br/>
        <w:t>z okoliczności oczywistych, które nie wymagają wyjaśnienia;</w:t>
      </w:r>
    </w:p>
    <w:p w14:paraId="50397E4A" w14:textId="77777777" w:rsidR="001603D9" w:rsidRPr="001B3186"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1B3186">
        <w:rPr>
          <w:rFonts w:ascii="Verdana" w:hAnsi="Verdana"/>
          <w:sz w:val="18"/>
          <w:szCs w:val="18"/>
          <w:lang w:eastAsia="pl-PL"/>
        </w:rPr>
        <w:t xml:space="preserve">wartości zamówienia powiększonej o należny podatek od towarów i usług, zaktualizowanej </w:t>
      </w:r>
      <w:r w:rsidRPr="001B3186">
        <w:rPr>
          <w:rFonts w:ascii="Verdana" w:hAnsi="Verdana"/>
          <w:sz w:val="18"/>
          <w:szCs w:val="18"/>
          <w:lang w:eastAsia="pl-PL"/>
        </w:rPr>
        <w:br/>
        <w:t xml:space="preserve">z uwzględnieniem okoliczności, które nastąpiły po wszczęciu postępowania, w szczególności istotnej zmiany cen rynkowych, zamawiający może zwrócić się o udzielenie wyjaśnień, </w:t>
      </w:r>
      <w:r w:rsidRPr="001B3186">
        <w:rPr>
          <w:rFonts w:ascii="Verdana" w:hAnsi="Verdana"/>
          <w:sz w:val="18"/>
          <w:szCs w:val="18"/>
          <w:lang w:eastAsia="pl-PL"/>
        </w:rPr>
        <w:br/>
        <w:t>o których mowa w ust. 11 powyżej.</w:t>
      </w:r>
    </w:p>
    <w:p w14:paraId="48AEC602" w14:textId="77777777" w:rsidR="001603D9" w:rsidRPr="001B3186"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1B3186">
        <w:rPr>
          <w:rFonts w:ascii="Verdana" w:hAnsi="Verdana"/>
          <w:sz w:val="18"/>
          <w:szCs w:val="18"/>
        </w:rPr>
        <w:t>Obowiązek wykazania, że oferta nie zawiera rażąco niskiej ceny lub kosztu spoczywa na Wykonawcy.</w:t>
      </w:r>
    </w:p>
    <w:p w14:paraId="73EF0E7E" w14:textId="77777777" w:rsidR="001603D9" w:rsidRPr="001B3186"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1B3186">
        <w:rPr>
          <w:rFonts w:ascii="Verdana" w:hAnsi="Verdana"/>
          <w:sz w:val="18"/>
          <w:szCs w:val="18"/>
        </w:rPr>
        <w:t>Odrzuceniu, jako oferta z rażąco niską ceną lub kosztem, podlega oferta Wykonawcy, który nie udzielił wyjaśnień w wyznaczonym terminie, lub jeżeli złożone wyjaśnienia wraz z dowodami nie uzasadniają podanej w ofercie ceny lub kosztu.</w:t>
      </w:r>
    </w:p>
    <w:p w14:paraId="350BFAD3" w14:textId="77777777" w:rsidR="001603D9" w:rsidRPr="001B3186" w:rsidRDefault="001603D9">
      <w:pPr>
        <w:pStyle w:val="Teksttreci0"/>
        <w:shd w:val="clear" w:color="auto" w:fill="auto"/>
        <w:spacing w:before="0" w:after="0" w:line="360" w:lineRule="auto"/>
        <w:ind w:left="360" w:right="20" w:firstLine="0"/>
        <w:jc w:val="both"/>
        <w:rPr>
          <w:rFonts w:ascii="Verdana" w:hAnsi="Verdana"/>
          <w:sz w:val="18"/>
          <w:szCs w:val="18"/>
        </w:rPr>
      </w:pPr>
    </w:p>
    <w:p w14:paraId="27A23EA8" w14:textId="77777777" w:rsidR="001603D9" w:rsidRPr="001B3186" w:rsidRDefault="0002253E">
      <w:pPr>
        <w:tabs>
          <w:tab w:val="left" w:pos="284"/>
          <w:tab w:val="left" w:pos="371"/>
        </w:tabs>
        <w:spacing w:line="360" w:lineRule="auto"/>
        <w:jc w:val="center"/>
        <w:rPr>
          <w:rFonts w:ascii="Verdana" w:hAnsi="Verdana"/>
          <w:b/>
          <w:sz w:val="22"/>
          <w:szCs w:val="22"/>
          <w:highlight w:val="lightGray"/>
        </w:rPr>
      </w:pPr>
      <w:r w:rsidRPr="001B3186">
        <w:rPr>
          <w:rFonts w:ascii="Verdana" w:hAnsi="Verdana"/>
          <w:b/>
          <w:sz w:val="22"/>
          <w:szCs w:val="22"/>
          <w:highlight w:val="lightGray"/>
        </w:rPr>
        <w:t>Rozdział 12</w:t>
      </w:r>
    </w:p>
    <w:p w14:paraId="164A69E2" w14:textId="77777777" w:rsidR="001603D9" w:rsidRPr="001B3186" w:rsidRDefault="0002253E">
      <w:pPr>
        <w:tabs>
          <w:tab w:val="left" w:pos="284"/>
          <w:tab w:val="left" w:pos="371"/>
        </w:tabs>
        <w:spacing w:line="360" w:lineRule="auto"/>
        <w:jc w:val="center"/>
        <w:rPr>
          <w:rFonts w:ascii="Verdana" w:hAnsi="Verdana"/>
          <w:b/>
          <w:sz w:val="22"/>
          <w:szCs w:val="22"/>
        </w:rPr>
      </w:pPr>
      <w:r w:rsidRPr="001B3186">
        <w:rPr>
          <w:rFonts w:ascii="Verdana" w:hAnsi="Verdana"/>
          <w:b/>
          <w:sz w:val="22"/>
          <w:szCs w:val="22"/>
          <w:highlight w:val="lightGray"/>
        </w:rPr>
        <w:t>Wymagania dotyczące wadium</w:t>
      </w:r>
    </w:p>
    <w:p w14:paraId="0F46E544" w14:textId="6891F222" w:rsidR="00BA735A" w:rsidRPr="001B3186" w:rsidRDefault="0002253E" w:rsidP="00D936C1">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lastRenderedPageBreak/>
        <w:t xml:space="preserve">Wykonawca zobowiązany jest do zabezpieczenia swojej oferty poprzez wniesienie wadium </w:t>
      </w:r>
      <w:r w:rsidRPr="001B3186">
        <w:rPr>
          <w:rFonts w:ascii="Verdana" w:hAnsi="Verdana" w:cs="Arial Unicode MS"/>
          <w:sz w:val="18"/>
          <w:szCs w:val="18"/>
        </w:rPr>
        <w:br/>
        <w:t>w wysokości</w:t>
      </w:r>
      <w:bookmarkStart w:id="11" w:name="_Hlk98499985"/>
      <w:r w:rsidR="00D936C1" w:rsidRPr="001B3186">
        <w:rPr>
          <w:rFonts w:ascii="Verdana" w:hAnsi="Verdana" w:cs="Arial Unicode MS"/>
          <w:sz w:val="18"/>
          <w:szCs w:val="18"/>
        </w:rPr>
        <w:t xml:space="preserve"> </w:t>
      </w:r>
      <w:r w:rsidR="00FD4983" w:rsidRPr="001B3186">
        <w:rPr>
          <w:rFonts w:ascii="Verdana" w:hAnsi="Verdana" w:cs="Arial Unicode MS"/>
          <w:b/>
          <w:bCs/>
          <w:sz w:val="18"/>
          <w:szCs w:val="18"/>
        </w:rPr>
        <w:t>3</w:t>
      </w:r>
      <w:r w:rsidR="00135632" w:rsidRPr="001B3186">
        <w:rPr>
          <w:rFonts w:ascii="Verdana" w:hAnsi="Verdana" w:cs="Arial Unicode MS"/>
          <w:b/>
          <w:bCs/>
          <w:sz w:val="18"/>
          <w:szCs w:val="18"/>
        </w:rPr>
        <w:t xml:space="preserve"> </w:t>
      </w:r>
      <w:r w:rsidR="00FD4983" w:rsidRPr="001B3186">
        <w:rPr>
          <w:rFonts w:ascii="Verdana" w:hAnsi="Verdana" w:cs="Arial Unicode MS"/>
          <w:b/>
          <w:bCs/>
          <w:sz w:val="18"/>
          <w:szCs w:val="18"/>
        </w:rPr>
        <w:t>0</w:t>
      </w:r>
      <w:r w:rsidR="00B2187C" w:rsidRPr="001B3186">
        <w:rPr>
          <w:rFonts w:ascii="Verdana" w:hAnsi="Verdana" w:cs="Arial Unicode MS"/>
          <w:b/>
          <w:bCs/>
          <w:sz w:val="18"/>
          <w:szCs w:val="18"/>
        </w:rPr>
        <w:t>00,00</w:t>
      </w:r>
      <w:r w:rsidR="00BA735A" w:rsidRPr="001B3186">
        <w:rPr>
          <w:rFonts w:ascii="Verdana" w:hAnsi="Verdana" w:cs="Arial Unicode MS"/>
          <w:b/>
          <w:sz w:val="18"/>
          <w:szCs w:val="18"/>
        </w:rPr>
        <w:t xml:space="preserve"> zł</w:t>
      </w:r>
      <w:r w:rsidR="00BA735A" w:rsidRPr="001B3186">
        <w:rPr>
          <w:rFonts w:ascii="Verdana" w:hAnsi="Verdana" w:cs="Arial Unicode MS"/>
          <w:sz w:val="18"/>
          <w:szCs w:val="18"/>
        </w:rPr>
        <w:t xml:space="preserve"> (słownie: </w:t>
      </w:r>
      <w:r w:rsidR="00FD4983" w:rsidRPr="001B3186">
        <w:rPr>
          <w:rFonts w:ascii="Verdana" w:hAnsi="Verdana" w:cs="Arial Unicode MS"/>
          <w:sz w:val="18"/>
          <w:szCs w:val="18"/>
        </w:rPr>
        <w:t xml:space="preserve">trzy </w:t>
      </w:r>
      <w:r w:rsidR="004E0F20" w:rsidRPr="001B3186">
        <w:rPr>
          <w:rFonts w:ascii="Verdana" w:hAnsi="Verdana" w:cs="Arial Unicode MS"/>
          <w:sz w:val="18"/>
          <w:szCs w:val="18"/>
        </w:rPr>
        <w:t xml:space="preserve">tysiące złotych </w:t>
      </w:r>
      <w:r w:rsidR="00BA735A" w:rsidRPr="001B3186">
        <w:rPr>
          <w:rFonts w:ascii="Verdana" w:hAnsi="Verdana" w:cs="Arial Unicode MS"/>
          <w:sz w:val="18"/>
          <w:szCs w:val="18"/>
        </w:rPr>
        <w:t>00/100);</w:t>
      </w:r>
      <w:bookmarkEnd w:id="11"/>
    </w:p>
    <w:p w14:paraId="2DD62870" w14:textId="77777777" w:rsidR="001603D9" w:rsidRPr="001B3186"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w:t>
      </w:r>
    </w:p>
    <w:p w14:paraId="0BDA1626" w14:textId="77777777" w:rsidR="001603D9" w:rsidRPr="001B3186"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Wadium może być wnoszone według wyboru Wykonawcy w jednej lub kilku następujących formach:</w:t>
      </w:r>
    </w:p>
    <w:p w14:paraId="489071E4" w14:textId="77777777" w:rsidR="001603D9" w:rsidRPr="001B3186"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pieniądzu;</w:t>
      </w:r>
    </w:p>
    <w:p w14:paraId="686E199B" w14:textId="77777777" w:rsidR="001603D9" w:rsidRPr="001B3186"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gwarancjach bankowych;</w:t>
      </w:r>
    </w:p>
    <w:p w14:paraId="62D95115" w14:textId="77777777" w:rsidR="001603D9" w:rsidRPr="001B3186"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gwarancjach ubezpieczeniowych;</w:t>
      </w:r>
    </w:p>
    <w:p w14:paraId="4608838C" w14:textId="7680F8C5" w:rsidR="001603D9" w:rsidRPr="001B3186"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poręczeniach udzielanych przez podmioty, o których mowa w art. 6b ust. 5 pkt 2 ustawy z dnia 9 listopada 2000 r. o utworzeniu Polskiej Agencji Rozwoju Przedsiębiorczości (Dz.U. z 202</w:t>
      </w:r>
      <w:r w:rsidR="007462F5" w:rsidRPr="001B3186">
        <w:rPr>
          <w:rFonts w:ascii="Verdana" w:hAnsi="Verdana" w:cs="Arial Unicode MS"/>
          <w:sz w:val="18"/>
          <w:szCs w:val="18"/>
        </w:rPr>
        <w:t>3</w:t>
      </w:r>
      <w:r w:rsidRPr="001B3186">
        <w:rPr>
          <w:rFonts w:ascii="Verdana" w:hAnsi="Verdana" w:cs="Arial Unicode MS"/>
          <w:sz w:val="18"/>
          <w:szCs w:val="18"/>
        </w:rPr>
        <w:t xml:space="preserve"> r. poz. </w:t>
      </w:r>
      <w:r w:rsidR="007462F5" w:rsidRPr="001B3186">
        <w:rPr>
          <w:rFonts w:ascii="Verdana" w:hAnsi="Verdana" w:cs="Arial Unicode MS"/>
          <w:sz w:val="18"/>
          <w:szCs w:val="18"/>
        </w:rPr>
        <w:t>462</w:t>
      </w:r>
      <w:r w:rsidRPr="001B3186">
        <w:rPr>
          <w:rFonts w:ascii="Verdana" w:hAnsi="Verdana" w:cs="Arial Unicode MS"/>
          <w:sz w:val="18"/>
          <w:szCs w:val="18"/>
        </w:rPr>
        <w:t>).</w:t>
      </w:r>
    </w:p>
    <w:p w14:paraId="4FAB616F" w14:textId="77777777" w:rsidR="001603D9" w:rsidRPr="001B3186"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i/>
          <w:sz w:val="18"/>
          <w:szCs w:val="18"/>
        </w:rPr>
      </w:pPr>
      <w:r w:rsidRPr="001B3186">
        <w:rPr>
          <w:rFonts w:ascii="Verdana" w:hAnsi="Verdana" w:cs="Arial Unicode MS"/>
          <w:sz w:val="18"/>
          <w:szCs w:val="18"/>
        </w:rPr>
        <w:t>Wadium w formie pieniądza należy wnieść przelewem na rachunek bankowy:</w:t>
      </w:r>
    </w:p>
    <w:p w14:paraId="7CC5B56A" w14:textId="77777777" w:rsidR="001603D9" w:rsidRPr="001B3186" w:rsidRDefault="0002253E">
      <w:pPr>
        <w:pStyle w:val="Akapitzlist"/>
        <w:tabs>
          <w:tab w:val="left" w:pos="284"/>
          <w:tab w:val="left" w:pos="371"/>
        </w:tabs>
        <w:spacing w:line="360" w:lineRule="auto"/>
        <w:ind w:left="142"/>
        <w:jc w:val="center"/>
        <w:rPr>
          <w:rFonts w:ascii="Verdana" w:hAnsi="Verdana" w:cs="Arial Unicode MS"/>
          <w:sz w:val="18"/>
          <w:szCs w:val="18"/>
        </w:rPr>
      </w:pPr>
      <w:r w:rsidRPr="001B3186">
        <w:rPr>
          <w:rFonts w:ascii="Verdana" w:hAnsi="Verdana" w:cs="Arial Unicode MS"/>
          <w:sz w:val="18"/>
          <w:szCs w:val="18"/>
        </w:rPr>
        <w:t>PKO BP S.A. O/Wałbrzych</w:t>
      </w:r>
    </w:p>
    <w:p w14:paraId="47CD9865" w14:textId="77777777" w:rsidR="001603D9" w:rsidRPr="001B3186" w:rsidRDefault="0002253E">
      <w:pPr>
        <w:pStyle w:val="Akapitzlist"/>
        <w:tabs>
          <w:tab w:val="left" w:pos="284"/>
          <w:tab w:val="left" w:pos="371"/>
        </w:tabs>
        <w:spacing w:line="360" w:lineRule="auto"/>
        <w:ind w:left="142"/>
        <w:jc w:val="center"/>
        <w:rPr>
          <w:rFonts w:ascii="Verdana" w:hAnsi="Verdana" w:cs="Arial Unicode MS"/>
          <w:b/>
          <w:sz w:val="18"/>
          <w:szCs w:val="18"/>
        </w:rPr>
      </w:pPr>
      <w:r w:rsidRPr="001B3186">
        <w:rPr>
          <w:rFonts w:ascii="Verdana" w:hAnsi="Verdana" w:cs="Arial Unicode MS"/>
          <w:b/>
          <w:sz w:val="18"/>
          <w:szCs w:val="18"/>
        </w:rPr>
        <w:t>13 1020 5095 0000 5602 0011 4280</w:t>
      </w:r>
    </w:p>
    <w:p w14:paraId="355C4251" w14:textId="0E943808" w:rsidR="001603D9" w:rsidRPr="001B3186" w:rsidRDefault="0002253E">
      <w:pPr>
        <w:pStyle w:val="Akapitzlist"/>
        <w:tabs>
          <w:tab w:val="left" w:pos="284"/>
          <w:tab w:val="left" w:pos="371"/>
        </w:tabs>
        <w:spacing w:line="360" w:lineRule="auto"/>
        <w:ind w:left="142"/>
        <w:jc w:val="center"/>
        <w:rPr>
          <w:rFonts w:ascii="Verdana" w:hAnsi="Verdana" w:cs="Arial Unicode MS"/>
          <w:i/>
          <w:sz w:val="18"/>
          <w:szCs w:val="18"/>
        </w:rPr>
      </w:pPr>
      <w:r w:rsidRPr="001B3186">
        <w:rPr>
          <w:rFonts w:ascii="Verdana" w:hAnsi="Verdana" w:cs="Arial Unicode MS"/>
          <w:sz w:val="18"/>
          <w:szCs w:val="18"/>
        </w:rPr>
        <w:t>z dopiskiem "</w:t>
      </w:r>
      <w:r w:rsidRPr="001B3186">
        <w:rPr>
          <w:rFonts w:ascii="Verdana" w:hAnsi="Verdana" w:cs="Arial Unicode MS"/>
          <w:i/>
          <w:sz w:val="18"/>
          <w:szCs w:val="18"/>
        </w:rPr>
        <w:t>Wadi</w:t>
      </w:r>
      <w:r w:rsidR="006339D7" w:rsidRPr="001B3186">
        <w:rPr>
          <w:rFonts w:ascii="Verdana" w:hAnsi="Verdana" w:cs="Arial Unicode MS"/>
          <w:i/>
          <w:sz w:val="18"/>
          <w:szCs w:val="18"/>
        </w:rPr>
        <w:t>um - nr postępowania OEL.271.1.</w:t>
      </w:r>
      <w:r w:rsidR="007462F5" w:rsidRPr="001B3186">
        <w:rPr>
          <w:rFonts w:ascii="Verdana" w:hAnsi="Verdana" w:cs="Arial Unicode MS"/>
          <w:i/>
          <w:sz w:val="18"/>
          <w:szCs w:val="18"/>
        </w:rPr>
        <w:t>12</w:t>
      </w:r>
      <w:r w:rsidRPr="001B3186">
        <w:rPr>
          <w:rFonts w:ascii="Verdana" w:hAnsi="Verdana" w:cs="Arial Unicode MS"/>
          <w:i/>
          <w:sz w:val="18"/>
          <w:szCs w:val="18"/>
        </w:rPr>
        <w:t>.202</w:t>
      </w:r>
      <w:r w:rsidR="004E0F20" w:rsidRPr="001B3186">
        <w:rPr>
          <w:rFonts w:ascii="Verdana" w:hAnsi="Verdana" w:cs="Arial Unicode MS"/>
          <w:i/>
          <w:sz w:val="18"/>
          <w:szCs w:val="18"/>
        </w:rPr>
        <w:t>3</w:t>
      </w:r>
      <w:r w:rsidRPr="001B3186">
        <w:rPr>
          <w:rFonts w:ascii="Verdana" w:hAnsi="Verdana" w:cs="Arial Unicode MS"/>
          <w:i/>
          <w:sz w:val="18"/>
          <w:szCs w:val="18"/>
        </w:rPr>
        <w:t>”.</w:t>
      </w:r>
    </w:p>
    <w:p w14:paraId="2F68FF49" w14:textId="77777777" w:rsidR="001603D9" w:rsidRPr="001B3186" w:rsidRDefault="0002253E">
      <w:pPr>
        <w:pStyle w:val="Akapitzlist"/>
        <w:tabs>
          <w:tab w:val="left" w:pos="284"/>
          <w:tab w:val="left" w:pos="371"/>
        </w:tabs>
        <w:spacing w:line="360" w:lineRule="auto"/>
        <w:ind w:left="284"/>
        <w:jc w:val="both"/>
        <w:rPr>
          <w:rFonts w:ascii="Verdana" w:hAnsi="Verdana" w:cs="Arial Unicode MS"/>
          <w:b/>
          <w:sz w:val="18"/>
          <w:szCs w:val="18"/>
        </w:rPr>
      </w:pPr>
      <w:r w:rsidRPr="001B3186">
        <w:rPr>
          <w:rFonts w:ascii="Verdana" w:hAnsi="Verdana" w:cs="Arial Unicode MS"/>
          <w:b/>
          <w:bCs/>
          <w:sz w:val="18"/>
          <w:szCs w:val="18"/>
        </w:rPr>
        <w:t>UWAGA:</w:t>
      </w:r>
      <w:r w:rsidRPr="001B3186">
        <w:rPr>
          <w:rFonts w:ascii="Verdana" w:hAnsi="Verdana" w:cs="Arial Unicode MS"/>
          <w:b/>
          <w:sz w:val="18"/>
          <w:szCs w:val="18"/>
        </w:rPr>
        <w:t xml:space="preserve"> Za termin wniesienia wadium w formie pieniężnej zostanie przyjęty termin uznania rachunku Zamawiającego.</w:t>
      </w:r>
    </w:p>
    <w:p w14:paraId="6A164F89" w14:textId="77777777" w:rsidR="001603D9" w:rsidRPr="001B3186"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Wadium wnoszone w formie poręczeń lub gwarancji musi spełniać co najmniej poniższe wymagania:</w:t>
      </w:r>
    </w:p>
    <w:p w14:paraId="74F62790" w14:textId="77777777" w:rsidR="001603D9" w:rsidRPr="001B3186" w:rsidRDefault="0002253E" w:rsidP="00B105F5">
      <w:pPr>
        <w:pStyle w:val="Akapitzlist"/>
        <w:numPr>
          <w:ilvl w:val="3"/>
          <w:numId w:val="40"/>
        </w:numPr>
        <w:tabs>
          <w:tab w:val="left" w:pos="426"/>
          <w:tab w:val="left" w:pos="567"/>
        </w:tabs>
        <w:spacing w:line="360" w:lineRule="auto"/>
        <w:ind w:left="426" w:hanging="142"/>
        <w:jc w:val="both"/>
        <w:rPr>
          <w:rFonts w:ascii="Verdana" w:hAnsi="Verdana" w:cs="Arial Unicode MS"/>
          <w:sz w:val="18"/>
          <w:szCs w:val="18"/>
        </w:rPr>
      </w:pPr>
      <w:r w:rsidRPr="001B3186">
        <w:rPr>
          <w:rFonts w:ascii="Verdana" w:hAnsi="Verdana" w:cs="Arial Unicode MS"/>
          <w:sz w:val="18"/>
          <w:szCs w:val="18"/>
        </w:rPr>
        <w:t xml:space="preserve">musi obejmować odpowiedzialność za wszystkie przypadki powodujące utratę wadium przez Wykonawcę określone w ustawie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bez potwierdzania tych okoliczności;</w:t>
      </w:r>
    </w:p>
    <w:p w14:paraId="2258B5A0" w14:textId="77777777" w:rsidR="001603D9" w:rsidRPr="001B3186"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z jej treści powinno jednoznaczne wynikać zobowiązanie gwaranta do zapłaty całej kwoty wadium;</w:t>
      </w:r>
    </w:p>
    <w:p w14:paraId="403C8DC5" w14:textId="77777777" w:rsidR="001603D9" w:rsidRPr="001B3186"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powinno być nieodwołalne i bezwarunkowe oraz płatne na pierwsze żądanie;</w:t>
      </w:r>
    </w:p>
    <w:p w14:paraId="6E17A5D1" w14:textId="77777777" w:rsidR="001603D9" w:rsidRPr="001B3186"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 xml:space="preserve">termin obowiązywania poręczenia lub gwarancji nie może być krótszy niż termin związania ofertą (z zastrzeżeniem iż pierwszym dniem związania ofertą jest dzień składania ofert); </w:t>
      </w:r>
    </w:p>
    <w:p w14:paraId="1C41284E" w14:textId="77777777" w:rsidR="001603D9" w:rsidRPr="001B3186"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w treści poręczenia lub gwarancji powinna znaleźć się nazwa oraz numer przedmiotowego postępowania;</w:t>
      </w:r>
    </w:p>
    <w:p w14:paraId="0AB4090A" w14:textId="77777777" w:rsidR="001603D9" w:rsidRPr="001B3186"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wadium, oraz termin ważności gwarancji/poręczenia w formule: : „od dnia….. – do dnia….”; </w:t>
      </w:r>
    </w:p>
    <w:p w14:paraId="37CB69CC" w14:textId="77777777" w:rsidR="001603D9" w:rsidRPr="001B3186"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 xml:space="preserve">w przypadku Wykonawców wspólnie ubiegających się o udzielenie zamówienia (art. 58 ustawy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1A6948C" w14:textId="77777777" w:rsidR="001603D9" w:rsidRPr="001B3186"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wadium wnoszone w formie gwarancji lub poręczenia Wykonawca przekazuje Zamawiającemu jako oryginał gwarancji lub poręczenia, w postaci elektronicznej- przed upływem terminu składania ofert.</w:t>
      </w:r>
    </w:p>
    <w:p w14:paraId="3E9D85BE" w14:textId="77777777" w:rsidR="001603D9" w:rsidRPr="001B3186"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W przypadku wniesienia wadium w formie:</w:t>
      </w:r>
    </w:p>
    <w:p w14:paraId="3C209D6B" w14:textId="77777777" w:rsidR="001603D9" w:rsidRPr="001B3186"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1B3186">
        <w:rPr>
          <w:rFonts w:ascii="Verdana" w:hAnsi="Verdana" w:cs="Arial Unicode MS"/>
          <w:b/>
          <w:sz w:val="18"/>
          <w:szCs w:val="18"/>
        </w:rPr>
        <w:t>pieniężnej - zaleca się, by dowód dokonania przelewu został dołączony do oferty;</w:t>
      </w:r>
    </w:p>
    <w:p w14:paraId="4A43F214" w14:textId="77777777" w:rsidR="001603D9" w:rsidRPr="001B3186"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1B3186">
        <w:rPr>
          <w:rFonts w:ascii="Verdana" w:hAnsi="Verdana" w:cs="Arial Unicode MS"/>
          <w:b/>
          <w:sz w:val="18"/>
          <w:szCs w:val="18"/>
        </w:rPr>
        <w:t xml:space="preserve">poręczeń lub gwarancji - wymaga się, by oryginał dokumentu został złożony wraz </w:t>
      </w:r>
      <w:r w:rsidRPr="001B3186">
        <w:rPr>
          <w:rFonts w:ascii="Verdana" w:hAnsi="Verdana" w:cs="Arial Unicode MS"/>
          <w:b/>
          <w:sz w:val="18"/>
          <w:szCs w:val="18"/>
        </w:rPr>
        <w:br/>
        <w:t>z ofertą</w:t>
      </w:r>
      <w:r w:rsidR="000F6209" w:rsidRPr="001B3186">
        <w:rPr>
          <w:rFonts w:ascii="Verdana" w:hAnsi="Verdana" w:cs="Arial Unicode MS"/>
          <w:b/>
          <w:sz w:val="18"/>
          <w:szCs w:val="18"/>
        </w:rPr>
        <w:t xml:space="preserve"> i został podpisany kwalifikowa</w:t>
      </w:r>
      <w:r w:rsidR="00D143BA" w:rsidRPr="001B3186">
        <w:rPr>
          <w:rFonts w:ascii="Verdana" w:hAnsi="Verdana" w:cs="Arial Unicode MS"/>
          <w:b/>
          <w:sz w:val="18"/>
          <w:szCs w:val="18"/>
        </w:rPr>
        <w:t>nym podpisem elektronicznym</w:t>
      </w:r>
      <w:r w:rsidRPr="001B3186">
        <w:rPr>
          <w:rFonts w:ascii="Verdana" w:hAnsi="Verdana" w:cs="Arial Unicode MS"/>
          <w:b/>
          <w:sz w:val="18"/>
          <w:szCs w:val="18"/>
        </w:rPr>
        <w:t>.</w:t>
      </w:r>
    </w:p>
    <w:p w14:paraId="2BAACBCC" w14:textId="77777777" w:rsidR="001603D9" w:rsidRPr="001B3186"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 xml:space="preserve">Oferta wykonawcy, który nie wniesie wadium </w:t>
      </w:r>
      <w:r w:rsidRPr="001B3186">
        <w:rPr>
          <w:rFonts w:ascii="Verdana" w:hAnsi="Verdana" w:cs="Arial Unicode MS"/>
          <w:bCs/>
          <w:sz w:val="18"/>
          <w:szCs w:val="18"/>
        </w:rPr>
        <w:t>lub wniesie w sposób nieprawidłowy</w:t>
      </w:r>
      <w:r w:rsidRPr="001B3186">
        <w:rPr>
          <w:rFonts w:ascii="Verdana" w:hAnsi="Verdana" w:cs="Arial Unicode MS"/>
          <w:sz w:val="18"/>
          <w:szCs w:val="18"/>
        </w:rPr>
        <w:t xml:space="preserve"> lub nie utrzyma wadium nieprzerwanie do upływu terminu związania ofertą lub złoży wniosek o zwrot wadium </w:t>
      </w:r>
      <w:r w:rsidRPr="001B3186">
        <w:rPr>
          <w:rFonts w:ascii="Verdana" w:hAnsi="Verdana" w:cs="Arial Unicode MS"/>
          <w:sz w:val="18"/>
          <w:szCs w:val="18"/>
        </w:rPr>
        <w:br/>
        <w:t xml:space="preserve">w przypadku, o którym mowa w art. 98 ust. 2 pkt 3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zostanie odrzucona.</w:t>
      </w:r>
    </w:p>
    <w:p w14:paraId="5259257A" w14:textId="77777777" w:rsidR="001603D9" w:rsidRPr="001B3186"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 xml:space="preserve">Zasady dokonywania zatrzymania i zwrotu wadium określono w przepisach art. 98 ustawy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xml:space="preserve">. </w:t>
      </w:r>
    </w:p>
    <w:p w14:paraId="40FFA764" w14:textId="77777777" w:rsidR="001603D9" w:rsidRPr="001B3186" w:rsidRDefault="0002253E">
      <w:pPr>
        <w:tabs>
          <w:tab w:val="left" w:pos="284"/>
          <w:tab w:val="left" w:pos="371"/>
        </w:tabs>
        <w:spacing w:line="360" w:lineRule="auto"/>
        <w:jc w:val="center"/>
        <w:rPr>
          <w:rFonts w:ascii="Verdana" w:hAnsi="Verdana"/>
          <w:b/>
          <w:sz w:val="22"/>
          <w:szCs w:val="22"/>
          <w:highlight w:val="lightGray"/>
        </w:rPr>
      </w:pPr>
      <w:r w:rsidRPr="001B3186">
        <w:rPr>
          <w:rFonts w:ascii="Verdana" w:hAnsi="Verdana"/>
          <w:b/>
          <w:sz w:val="22"/>
          <w:szCs w:val="22"/>
          <w:highlight w:val="lightGray"/>
        </w:rPr>
        <w:lastRenderedPageBreak/>
        <w:t>Rozdział 13</w:t>
      </w:r>
    </w:p>
    <w:p w14:paraId="2AC57AA6" w14:textId="77777777" w:rsidR="001603D9" w:rsidRPr="001B3186" w:rsidRDefault="0002253E">
      <w:pPr>
        <w:tabs>
          <w:tab w:val="left" w:pos="284"/>
          <w:tab w:val="left" w:pos="371"/>
        </w:tabs>
        <w:spacing w:line="360" w:lineRule="auto"/>
        <w:jc w:val="center"/>
        <w:rPr>
          <w:rFonts w:ascii="Verdana" w:hAnsi="Verdana"/>
          <w:b/>
          <w:sz w:val="22"/>
          <w:szCs w:val="22"/>
        </w:rPr>
      </w:pPr>
      <w:r w:rsidRPr="001B3186">
        <w:rPr>
          <w:rFonts w:ascii="Verdana" w:hAnsi="Verdana"/>
          <w:b/>
          <w:sz w:val="22"/>
          <w:szCs w:val="22"/>
          <w:highlight w:val="lightGray"/>
        </w:rPr>
        <w:t>Termin związania ofertą</w:t>
      </w:r>
    </w:p>
    <w:p w14:paraId="74FF0B8B" w14:textId="3A79ABEC" w:rsidR="001603D9" w:rsidRPr="0029334B" w:rsidRDefault="0002253E">
      <w:pPr>
        <w:tabs>
          <w:tab w:val="left" w:pos="284"/>
          <w:tab w:val="left" w:pos="371"/>
        </w:tabs>
        <w:spacing w:line="360" w:lineRule="auto"/>
        <w:ind w:left="142" w:hanging="709"/>
        <w:jc w:val="both"/>
        <w:rPr>
          <w:rFonts w:ascii="Verdana" w:hAnsi="Verdana" w:cs="Arial Unicode MS"/>
          <w:b/>
          <w:color w:val="FF0000"/>
          <w:sz w:val="18"/>
          <w:szCs w:val="18"/>
        </w:rPr>
      </w:pPr>
      <w:r w:rsidRPr="001B3186">
        <w:rPr>
          <w:rFonts w:ascii="Verdana" w:hAnsi="Verdana" w:cs="Arial Unicode MS"/>
          <w:b/>
          <w:sz w:val="18"/>
          <w:szCs w:val="18"/>
        </w:rPr>
        <w:t>13.1.</w:t>
      </w:r>
      <w:r w:rsidRPr="001B3186">
        <w:rPr>
          <w:rFonts w:ascii="Verdana" w:hAnsi="Verdana" w:cs="Arial Unicode MS"/>
          <w:sz w:val="18"/>
          <w:szCs w:val="18"/>
        </w:rPr>
        <w:t xml:space="preserve">Wykonawca będzie związany ofertą </w:t>
      </w:r>
      <w:r w:rsidRPr="001B3186">
        <w:rPr>
          <w:rFonts w:ascii="Verdana" w:hAnsi="Verdana" w:cs="Arial Unicode MS"/>
          <w:b/>
          <w:sz w:val="18"/>
          <w:szCs w:val="18"/>
        </w:rPr>
        <w:t xml:space="preserve">do dnia </w:t>
      </w:r>
      <w:r w:rsidR="00FD4983" w:rsidRPr="0029334B">
        <w:rPr>
          <w:rFonts w:ascii="Verdana" w:hAnsi="Verdana" w:cs="Arial Unicode MS"/>
          <w:b/>
          <w:color w:val="FF0000"/>
          <w:sz w:val="18"/>
          <w:szCs w:val="18"/>
        </w:rPr>
        <w:t>1</w:t>
      </w:r>
      <w:r w:rsidR="0029334B" w:rsidRPr="0029334B">
        <w:rPr>
          <w:rFonts w:ascii="Verdana" w:hAnsi="Verdana" w:cs="Arial Unicode MS"/>
          <w:b/>
          <w:color w:val="FF0000"/>
          <w:sz w:val="18"/>
          <w:szCs w:val="18"/>
        </w:rPr>
        <w:t>9</w:t>
      </w:r>
      <w:r w:rsidR="001E49E7" w:rsidRPr="0029334B">
        <w:rPr>
          <w:rFonts w:ascii="Verdana" w:hAnsi="Verdana" w:cs="Arial Unicode MS"/>
          <w:b/>
          <w:color w:val="FF0000"/>
          <w:sz w:val="18"/>
          <w:szCs w:val="18"/>
        </w:rPr>
        <w:t>.</w:t>
      </w:r>
      <w:r w:rsidR="00B879FA" w:rsidRPr="0029334B">
        <w:rPr>
          <w:rFonts w:ascii="Verdana" w:hAnsi="Verdana" w:cs="Arial Unicode MS"/>
          <w:b/>
          <w:color w:val="FF0000"/>
          <w:sz w:val="18"/>
          <w:szCs w:val="18"/>
        </w:rPr>
        <w:t>10</w:t>
      </w:r>
      <w:r w:rsidR="001E49E7" w:rsidRPr="0029334B">
        <w:rPr>
          <w:rFonts w:ascii="Verdana" w:hAnsi="Verdana" w:cs="Arial Unicode MS"/>
          <w:b/>
          <w:color w:val="FF0000"/>
          <w:sz w:val="18"/>
          <w:szCs w:val="18"/>
        </w:rPr>
        <w:t>.</w:t>
      </w:r>
      <w:r w:rsidRPr="0029334B">
        <w:rPr>
          <w:rFonts w:ascii="Verdana" w:hAnsi="Verdana" w:cs="Arial Unicode MS"/>
          <w:b/>
          <w:color w:val="FF0000"/>
          <w:sz w:val="18"/>
          <w:szCs w:val="18"/>
        </w:rPr>
        <w:t>202</w:t>
      </w:r>
      <w:r w:rsidR="004E0F20" w:rsidRPr="0029334B">
        <w:rPr>
          <w:rFonts w:ascii="Verdana" w:hAnsi="Verdana" w:cs="Arial Unicode MS"/>
          <w:b/>
          <w:color w:val="FF0000"/>
          <w:sz w:val="18"/>
          <w:szCs w:val="18"/>
        </w:rPr>
        <w:t>3</w:t>
      </w:r>
      <w:r w:rsidRPr="0029334B">
        <w:rPr>
          <w:rFonts w:ascii="Verdana" w:hAnsi="Verdana" w:cs="Arial Unicode MS"/>
          <w:b/>
          <w:color w:val="FF0000"/>
          <w:sz w:val="18"/>
          <w:szCs w:val="18"/>
        </w:rPr>
        <w:t>r.</w:t>
      </w:r>
    </w:p>
    <w:p w14:paraId="776ABA25" w14:textId="77777777" w:rsidR="001603D9" w:rsidRPr="001B3186" w:rsidRDefault="0002253E">
      <w:pPr>
        <w:tabs>
          <w:tab w:val="left" w:pos="284"/>
          <w:tab w:val="left" w:pos="371"/>
        </w:tabs>
        <w:spacing w:line="360" w:lineRule="auto"/>
        <w:ind w:left="142" w:hanging="709"/>
        <w:jc w:val="both"/>
        <w:rPr>
          <w:rFonts w:ascii="Verdana" w:hAnsi="Verdana"/>
          <w:sz w:val="18"/>
          <w:szCs w:val="18"/>
        </w:rPr>
      </w:pPr>
      <w:r w:rsidRPr="001B3186">
        <w:rPr>
          <w:rFonts w:ascii="Verdana" w:hAnsi="Verdana" w:cs="Arial Unicode MS"/>
          <w:b/>
          <w:sz w:val="18"/>
          <w:szCs w:val="18"/>
        </w:rPr>
        <w:t xml:space="preserve">13.2. </w:t>
      </w:r>
      <w:r w:rsidRPr="001B3186">
        <w:rPr>
          <w:rFonts w:ascii="Verdana" w:hAnsi="Verdana" w:cs="Arial Unicode MS"/>
          <w:b/>
          <w:sz w:val="18"/>
          <w:szCs w:val="18"/>
        </w:rPr>
        <w:tab/>
      </w:r>
      <w:r w:rsidRPr="001B3186">
        <w:rPr>
          <w:rFonts w:ascii="Verdana" w:hAnsi="Verdana"/>
          <w:sz w:val="18"/>
          <w:szCs w:val="18"/>
        </w:rPr>
        <w:t xml:space="preserve">W przypadku gdy wybór najkorzystniejszej oferty nie nastąpi przed upływem </w:t>
      </w:r>
      <w:r w:rsidRPr="001B3186">
        <w:rPr>
          <w:rFonts w:ascii="Verdana" w:hAnsi="Verdana"/>
          <w:iCs/>
          <w:sz w:val="18"/>
          <w:szCs w:val="18"/>
        </w:rPr>
        <w:t>terminu związania</w:t>
      </w:r>
      <w:r w:rsidRPr="001B3186">
        <w:rPr>
          <w:rFonts w:ascii="Verdana" w:hAnsi="Verdana"/>
          <w:sz w:val="18"/>
          <w:szCs w:val="18"/>
        </w:rPr>
        <w:t xml:space="preserve"> ofertą, o którym mowa w </w:t>
      </w:r>
      <w:r w:rsidR="00F168DC" w:rsidRPr="001B3186">
        <w:rPr>
          <w:rFonts w:ascii="Verdana" w:hAnsi="Verdana"/>
          <w:sz w:val="18"/>
          <w:szCs w:val="18"/>
        </w:rPr>
        <w:t>ust. 13.</w:t>
      </w:r>
      <w:r w:rsidRPr="001B3186">
        <w:rPr>
          <w:rFonts w:ascii="Verdana" w:hAnsi="Verdana"/>
          <w:sz w:val="18"/>
          <w:szCs w:val="18"/>
        </w:rPr>
        <w:t xml:space="preserve">1 powyżej, Zamawiający przed upływem </w:t>
      </w:r>
      <w:r w:rsidRPr="001B3186">
        <w:rPr>
          <w:rFonts w:ascii="Verdana" w:hAnsi="Verdana"/>
          <w:iCs/>
          <w:sz w:val="18"/>
          <w:szCs w:val="18"/>
        </w:rPr>
        <w:t>terminu związania</w:t>
      </w:r>
      <w:r w:rsidRPr="001B3186">
        <w:rPr>
          <w:rFonts w:ascii="Verdana" w:hAnsi="Verdana"/>
          <w:sz w:val="18"/>
          <w:szCs w:val="18"/>
        </w:rPr>
        <w:t xml:space="preserve"> ofertą, zwróci się jednokrotnie do Wykonawców o wyrażenie zgody na przedłużenie tego terminu </w:t>
      </w:r>
      <w:r w:rsidRPr="001B3186">
        <w:rPr>
          <w:rFonts w:ascii="Verdana" w:hAnsi="Verdana"/>
          <w:sz w:val="18"/>
          <w:szCs w:val="18"/>
        </w:rPr>
        <w:br/>
        <w:t>o wskazywany przez niego okres, nie dłuższy niż 30 dni.</w:t>
      </w:r>
    </w:p>
    <w:p w14:paraId="547417F3" w14:textId="77777777" w:rsidR="001603D9" w:rsidRPr="001B3186" w:rsidRDefault="0002253E" w:rsidP="00B105F5">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 xml:space="preserve">Przedłużenie </w:t>
      </w:r>
      <w:r w:rsidRPr="001B3186">
        <w:rPr>
          <w:rFonts w:ascii="Verdana" w:hAnsi="Verdana" w:cs="Arial Unicode MS"/>
          <w:iCs/>
          <w:sz w:val="18"/>
          <w:szCs w:val="18"/>
        </w:rPr>
        <w:t>terminu związania</w:t>
      </w:r>
      <w:r w:rsidRPr="001B3186">
        <w:rPr>
          <w:rFonts w:ascii="Verdana" w:hAnsi="Verdana" w:cs="Arial Unicode MS"/>
          <w:sz w:val="18"/>
          <w:szCs w:val="18"/>
        </w:rPr>
        <w:t xml:space="preserve"> ofertą, o którym mowa w ust. 13.2. powyżej, wymaga złożenia przez Wykonawcę pisemnego oświadczenia o wyrażeniu zgody na przedłużenie </w:t>
      </w:r>
      <w:r w:rsidRPr="001B3186">
        <w:rPr>
          <w:rFonts w:ascii="Verdana" w:hAnsi="Verdana" w:cs="Arial Unicode MS"/>
          <w:iCs/>
          <w:sz w:val="18"/>
          <w:szCs w:val="18"/>
        </w:rPr>
        <w:t>terminu związania</w:t>
      </w:r>
      <w:r w:rsidRPr="001B3186">
        <w:rPr>
          <w:rFonts w:ascii="Verdana" w:hAnsi="Verdana" w:cs="Arial Unicode MS"/>
          <w:sz w:val="18"/>
          <w:szCs w:val="18"/>
        </w:rPr>
        <w:t xml:space="preserve"> ofertą.</w:t>
      </w:r>
    </w:p>
    <w:p w14:paraId="04C79E85" w14:textId="77777777" w:rsidR="004C5E92" w:rsidRPr="001B3186" w:rsidRDefault="0002253E" w:rsidP="003C74EC">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 xml:space="preserve">W przypadku gdy Zamawiający żąda wniesienia wadium, przedłużenie </w:t>
      </w:r>
      <w:r w:rsidRPr="001B3186">
        <w:rPr>
          <w:rFonts w:ascii="Verdana" w:hAnsi="Verdana" w:cs="Arial Unicode MS"/>
          <w:iCs/>
          <w:sz w:val="18"/>
          <w:szCs w:val="18"/>
        </w:rPr>
        <w:t>terminu związania</w:t>
      </w:r>
      <w:r w:rsidRPr="001B3186">
        <w:rPr>
          <w:rFonts w:ascii="Verdana" w:hAnsi="Verdana" w:cs="Arial Unicode MS"/>
          <w:sz w:val="18"/>
          <w:szCs w:val="18"/>
        </w:rPr>
        <w:t xml:space="preserve"> ofertą, </w:t>
      </w:r>
      <w:r w:rsidRPr="001B3186">
        <w:rPr>
          <w:rFonts w:ascii="Verdana" w:hAnsi="Verdana" w:cs="Arial Unicode MS"/>
          <w:sz w:val="18"/>
          <w:szCs w:val="18"/>
        </w:rPr>
        <w:br/>
        <w:t>o którym mowa w ust. 13.2. powyżej, następuje wraz z przedłużeniem okresu ważności wadium albo, jeżeli nie jest to możliwe, z wniesieniem nowego wadium na przedłużony okres związania ofertą.</w:t>
      </w:r>
    </w:p>
    <w:p w14:paraId="7919149A" w14:textId="77777777" w:rsidR="001603D9" w:rsidRPr="001B3186" w:rsidRDefault="0002253E">
      <w:pPr>
        <w:tabs>
          <w:tab w:val="left" w:pos="284"/>
          <w:tab w:val="left" w:pos="371"/>
        </w:tabs>
        <w:spacing w:line="360" w:lineRule="auto"/>
        <w:jc w:val="center"/>
        <w:rPr>
          <w:rFonts w:ascii="Verdana" w:hAnsi="Verdana" w:cs="Arial Unicode MS"/>
          <w:b/>
          <w:sz w:val="22"/>
          <w:szCs w:val="22"/>
          <w:highlight w:val="lightGray"/>
        </w:rPr>
      </w:pPr>
      <w:r w:rsidRPr="001B3186">
        <w:rPr>
          <w:rFonts w:ascii="Verdana" w:hAnsi="Verdana" w:cs="Arial Unicode MS"/>
          <w:b/>
          <w:sz w:val="22"/>
          <w:szCs w:val="22"/>
          <w:highlight w:val="lightGray"/>
        </w:rPr>
        <w:t>Rozdział 14</w:t>
      </w:r>
    </w:p>
    <w:p w14:paraId="5238524D" w14:textId="77777777" w:rsidR="001603D9" w:rsidRPr="001B3186" w:rsidRDefault="0002253E">
      <w:pPr>
        <w:tabs>
          <w:tab w:val="left" w:pos="284"/>
          <w:tab w:val="left" w:pos="371"/>
        </w:tabs>
        <w:spacing w:line="360" w:lineRule="auto"/>
        <w:jc w:val="center"/>
        <w:rPr>
          <w:rFonts w:ascii="Verdana" w:hAnsi="Verdana" w:cs="Arial Unicode MS"/>
          <w:b/>
          <w:sz w:val="22"/>
          <w:szCs w:val="22"/>
        </w:rPr>
      </w:pPr>
      <w:r w:rsidRPr="001B3186">
        <w:rPr>
          <w:rFonts w:ascii="Verdana" w:hAnsi="Verdana" w:cs="Arial Unicode MS"/>
          <w:b/>
          <w:sz w:val="22"/>
          <w:szCs w:val="22"/>
          <w:highlight w:val="lightGray"/>
        </w:rPr>
        <w:t>Składanie i otwarcie ofert</w:t>
      </w:r>
    </w:p>
    <w:p w14:paraId="55BA45A3" w14:textId="6028A697" w:rsidR="001603D9" w:rsidRPr="001B3186"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1B3186">
        <w:rPr>
          <w:rFonts w:ascii="Verdana" w:hAnsi="Verdana" w:cs="Arial Unicode MS"/>
          <w:sz w:val="18"/>
          <w:szCs w:val="18"/>
        </w:rPr>
        <w:t>Ofertę należy złożyć poprzez Platformę eZamawiający pod adresem</w:t>
      </w:r>
      <w:r w:rsidR="00B4628B" w:rsidRPr="001B3186">
        <w:rPr>
          <w:rFonts w:ascii="Verdana" w:hAnsi="Verdana" w:cs="Arial Unicode MS"/>
          <w:sz w:val="18"/>
          <w:szCs w:val="18"/>
        </w:rPr>
        <w:t xml:space="preserve"> </w:t>
      </w:r>
      <w:hyperlink r:id="rId27" w:history="1">
        <w:r w:rsidR="00B4628B" w:rsidRPr="001B3186">
          <w:rPr>
            <w:rStyle w:val="Hipercze"/>
            <w:rFonts w:ascii="Verdana" w:hAnsi="Verdana" w:cs="Arial Unicode MS"/>
            <w:color w:val="auto"/>
            <w:sz w:val="18"/>
            <w:szCs w:val="18"/>
          </w:rPr>
          <w:t>https://jedlinazdroj.ezamawiajacy.pl</w:t>
        </w:r>
      </w:hyperlink>
      <w:r w:rsidRPr="001B3186">
        <w:rPr>
          <w:rFonts w:ascii="Verdana" w:hAnsi="Verdana" w:cs="Arial Unicode MS"/>
          <w:sz w:val="18"/>
          <w:szCs w:val="18"/>
        </w:rPr>
        <w:t xml:space="preserve"> w zakładce „OFERTY” do dnia </w:t>
      </w:r>
      <w:r w:rsidR="0029334B" w:rsidRPr="0029334B">
        <w:rPr>
          <w:rFonts w:ascii="Verdana" w:hAnsi="Verdana" w:cs="Arial Unicode MS"/>
          <w:b/>
          <w:bCs/>
          <w:color w:val="FF0000"/>
          <w:sz w:val="18"/>
          <w:szCs w:val="18"/>
        </w:rPr>
        <w:t>20</w:t>
      </w:r>
      <w:r w:rsidR="001E49E7" w:rsidRPr="0029334B">
        <w:rPr>
          <w:rFonts w:ascii="Verdana" w:hAnsi="Verdana" w:cs="Arial Unicode MS"/>
          <w:b/>
          <w:bCs/>
          <w:color w:val="FF0000"/>
          <w:sz w:val="18"/>
          <w:szCs w:val="18"/>
        </w:rPr>
        <w:t>.</w:t>
      </w:r>
      <w:r w:rsidR="001E49E7" w:rsidRPr="0029334B">
        <w:rPr>
          <w:rFonts w:ascii="Verdana" w:hAnsi="Verdana" w:cs="Arial Unicode MS"/>
          <w:b/>
          <w:color w:val="FF0000"/>
          <w:sz w:val="18"/>
          <w:szCs w:val="18"/>
        </w:rPr>
        <w:t>0</w:t>
      </w:r>
      <w:r w:rsidR="00B879FA" w:rsidRPr="0029334B">
        <w:rPr>
          <w:rFonts w:ascii="Verdana" w:hAnsi="Verdana" w:cs="Arial Unicode MS"/>
          <w:b/>
          <w:color w:val="FF0000"/>
          <w:sz w:val="18"/>
          <w:szCs w:val="18"/>
        </w:rPr>
        <w:t>9</w:t>
      </w:r>
      <w:r w:rsidR="001E49E7" w:rsidRPr="0029334B">
        <w:rPr>
          <w:rFonts w:ascii="Verdana" w:hAnsi="Verdana" w:cs="Arial Unicode MS"/>
          <w:b/>
          <w:color w:val="FF0000"/>
          <w:sz w:val="18"/>
          <w:szCs w:val="18"/>
        </w:rPr>
        <w:t>.</w:t>
      </w:r>
      <w:r w:rsidRPr="0029334B">
        <w:rPr>
          <w:rFonts w:ascii="Verdana" w:hAnsi="Verdana" w:cs="Arial Unicode MS"/>
          <w:b/>
          <w:color w:val="FF0000"/>
          <w:sz w:val="18"/>
          <w:szCs w:val="18"/>
        </w:rPr>
        <w:t>202</w:t>
      </w:r>
      <w:r w:rsidR="004E0F20" w:rsidRPr="0029334B">
        <w:rPr>
          <w:rFonts w:ascii="Verdana" w:hAnsi="Verdana" w:cs="Arial Unicode MS"/>
          <w:b/>
          <w:color w:val="FF0000"/>
          <w:sz w:val="18"/>
          <w:szCs w:val="18"/>
        </w:rPr>
        <w:t>3</w:t>
      </w:r>
      <w:r w:rsidRPr="0029334B">
        <w:rPr>
          <w:rFonts w:ascii="Verdana" w:hAnsi="Verdana" w:cs="Arial Unicode MS"/>
          <w:b/>
          <w:color w:val="FF0000"/>
          <w:sz w:val="18"/>
          <w:szCs w:val="18"/>
        </w:rPr>
        <w:t xml:space="preserve"> r.</w:t>
      </w:r>
      <w:r w:rsidRPr="001B3186">
        <w:rPr>
          <w:rFonts w:ascii="Verdana" w:hAnsi="Verdana" w:cs="Arial Unicode MS"/>
          <w:b/>
          <w:sz w:val="18"/>
          <w:szCs w:val="18"/>
        </w:rPr>
        <w:t xml:space="preserve"> do</w:t>
      </w:r>
      <w:r w:rsidR="00EC12DC" w:rsidRPr="001B3186">
        <w:rPr>
          <w:rFonts w:ascii="Verdana" w:hAnsi="Verdana" w:cs="Arial Unicode MS"/>
          <w:b/>
          <w:sz w:val="18"/>
          <w:szCs w:val="18"/>
        </w:rPr>
        <w:t xml:space="preserve"> </w:t>
      </w:r>
      <w:r w:rsidR="006339D7" w:rsidRPr="001B3186">
        <w:rPr>
          <w:rFonts w:ascii="Verdana" w:hAnsi="Verdana" w:cs="Arial Unicode MS"/>
          <w:b/>
          <w:sz w:val="18"/>
          <w:szCs w:val="18"/>
        </w:rPr>
        <w:t xml:space="preserve">godziny </w:t>
      </w:r>
      <w:r w:rsidR="00F54BCE" w:rsidRPr="001B3186">
        <w:rPr>
          <w:rFonts w:ascii="Verdana" w:hAnsi="Verdana" w:cs="Arial Unicode MS"/>
          <w:b/>
          <w:sz w:val="18"/>
          <w:szCs w:val="18"/>
        </w:rPr>
        <w:t>0</w:t>
      </w:r>
      <w:r w:rsidR="000E76E2" w:rsidRPr="001B3186">
        <w:rPr>
          <w:rFonts w:ascii="Verdana" w:hAnsi="Verdana" w:cs="Arial Unicode MS"/>
          <w:b/>
          <w:sz w:val="18"/>
          <w:szCs w:val="18"/>
        </w:rPr>
        <w:t>8</w:t>
      </w:r>
      <w:r w:rsidR="006339D7" w:rsidRPr="001B3186">
        <w:rPr>
          <w:rFonts w:ascii="Verdana" w:hAnsi="Verdana" w:cs="Arial Unicode MS"/>
          <w:b/>
          <w:sz w:val="18"/>
          <w:szCs w:val="18"/>
        </w:rPr>
        <w:t>:00</w:t>
      </w:r>
      <w:r w:rsidR="002006B9" w:rsidRPr="001B3186">
        <w:rPr>
          <w:rFonts w:ascii="Verdana" w:hAnsi="Verdana" w:cs="Arial Unicode MS"/>
          <w:sz w:val="18"/>
          <w:szCs w:val="18"/>
        </w:rPr>
        <w:t>.</w:t>
      </w:r>
      <w:r w:rsidR="00B4628B" w:rsidRPr="001B3186">
        <w:rPr>
          <w:rFonts w:ascii="Verdana" w:hAnsi="Verdana" w:cs="Arial Unicode MS"/>
          <w:sz w:val="18"/>
          <w:szCs w:val="18"/>
        </w:rPr>
        <w:t xml:space="preserve"> </w:t>
      </w:r>
      <w:r w:rsidRPr="001B3186">
        <w:rPr>
          <w:rFonts w:ascii="Verdana" w:hAnsi="Verdana" w:cs="Arial Unicode MS"/>
          <w:b/>
          <w:sz w:val="18"/>
          <w:szCs w:val="18"/>
        </w:rPr>
        <w:t>(Termin składania ofert).</w:t>
      </w:r>
    </w:p>
    <w:p w14:paraId="660E6D1B" w14:textId="77777777" w:rsidR="001603D9" w:rsidRPr="001B3186"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1B3186">
        <w:rPr>
          <w:rFonts w:ascii="Verdana" w:hAnsi="Verdana" w:cs="Arial Unicode MS"/>
          <w:sz w:val="18"/>
          <w:szCs w:val="18"/>
        </w:rPr>
        <w:t>O terminie złożenia oferty decyduje czas pełnego przeprocesowania transakcji na Platformie.</w:t>
      </w:r>
    </w:p>
    <w:p w14:paraId="527C9E6B" w14:textId="2D4793D6" w:rsidR="001603D9" w:rsidRPr="001B3186"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1B3186">
        <w:rPr>
          <w:rFonts w:ascii="Verdana" w:hAnsi="Verdana" w:cs="Arial Unicode MS"/>
          <w:sz w:val="18"/>
          <w:szCs w:val="18"/>
        </w:rPr>
        <w:t xml:space="preserve">Otwarcie ofert nastąpi przy użyciu systemu teleinformatycznego – Platformy Zakupowej poprzez upublicznienie wczytanych na Platformie Zakupowej ofert w dniu </w:t>
      </w:r>
      <w:r w:rsidR="0029334B" w:rsidRPr="0029334B">
        <w:rPr>
          <w:rFonts w:ascii="Verdana" w:hAnsi="Verdana" w:cs="Arial Unicode MS"/>
          <w:b/>
          <w:bCs/>
          <w:color w:val="FF0000"/>
          <w:sz w:val="18"/>
          <w:szCs w:val="18"/>
        </w:rPr>
        <w:t>20</w:t>
      </w:r>
      <w:r w:rsidR="00B879FA" w:rsidRPr="0029334B">
        <w:rPr>
          <w:rFonts w:ascii="Verdana" w:hAnsi="Verdana" w:cs="Arial Unicode MS"/>
          <w:b/>
          <w:bCs/>
          <w:color w:val="FF0000"/>
          <w:sz w:val="18"/>
          <w:szCs w:val="18"/>
        </w:rPr>
        <w:t>.09</w:t>
      </w:r>
      <w:r w:rsidR="001E49E7" w:rsidRPr="0029334B">
        <w:rPr>
          <w:rFonts w:ascii="Verdana" w:hAnsi="Verdana" w:cs="Arial Unicode MS"/>
          <w:b/>
          <w:bCs/>
          <w:color w:val="FF0000"/>
          <w:sz w:val="18"/>
          <w:szCs w:val="18"/>
        </w:rPr>
        <w:t>.</w:t>
      </w:r>
      <w:r w:rsidRPr="0029334B">
        <w:rPr>
          <w:rFonts w:ascii="Verdana" w:hAnsi="Verdana" w:cs="Arial Unicode MS"/>
          <w:b/>
          <w:color w:val="FF0000"/>
          <w:sz w:val="18"/>
          <w:szCs w:val="18"/>
        </w:rPr>
        <w:t>202</w:t>
      </w:r>
      <w:r w:rsidR="004E0F20" w:rsidRPr="0029334B">
        <w:rPr>
          <w:rFonts w:ascii="Verdana" w:hAnsi="Verdana" w:cs="Arial Unicode MS"/>
          <w:b/>
          <w:color w:val="FF0000"/>
          <w:sz w:val="18"/>
          <w:szCs w:val="18"/>
        </w:rPr>
        <w:t>3</w:t>
      </w:r>
      <w:r w:rsidRPr="0029334B">
        <w:rPr>
          <w:rFonts w:ascii="Verdana" w:hAnsi="Verdana" w:cs="Arial Unicode MS"/>
          <w:b/>
          <w:color w:val="FF0000"/>
          <w:sz w:val="18"/>
          <w:szCs w:val="18"/>
        </w:rPr>
        <w:t xml:space="preserve"> r.</w:t>
      </w:r>
      <w:r w:rsidRPr="001B3186">
        <w:rPr>
          <w:rFonts w:ascii="Verdana" w:hAnsi="Verdana" w:cs="Arial Unicode MS"/>
          <w:b/>
          <w:bCs/>
          <w:sz w:val="18"/>
          <w:szCs w:val="18"/>
        </w:rPr>
        <w:t xml:space="preserve"> o </w:t>
      </w:r>
      <w:r w:rsidR="00827955" w:rsidRPr="001B3186">
        <w:rPr>
          <w:rFonts w:ascii="Verdana" w:hAnsi="Verdana" w:cs="Arial Unicode MS"/>
          <w:b/>
          <w:bCs/>
          <w:sz w:val="18"/>
          <w:szCs w:val="18"/>
        </w:rPr>
        <w:t xml:space="preserve">godzinie </w:t>
      </w:r>
      <w:r w:rsidR="00F54BCE" w:rsidRPr="001B3186">
        <w:rPr>
          <w:rFonts w:ascii="Verdana" w:hAnsi="Verdana" w:cs="Arial Unicode MS"/>
          <w:b/>
          <w:bCs/>
          <w:sz w:val="18"/>
          <w:szCs w:val="18"/>
        </w:rPr>
        <w:t>0</w:t>
      </w:r>
      <w:r w:rsidR="000E76E2" w:rsidRPr="001B3186">
        <w:rPr>
          <w:rFonts w:ascii="Verdana" w:hAnsi="Verdana" w:cs="Arial Unicode MS"/>
          <w:b/>
          <w:bCs/>
          <w:sz w:val="18"/>
          <w:szCs w:val="18"/>
        </w:rPr>
        <w:t>8</w:t>
      </w:r>
      <w:r w:rsidR="00827955" w:rsidRPr="001B3186">
        <w:rPr>
          <w:rFonts w:ascii="Verdana" w:hAnsi="Verdana" w:cs="Arial Unicode MS"/>
          <w:b/>
          <w:bCs/>
          <w:sz w:val="18"/>
          <w:szCs w:val="18"/>
        </w:rPr>
        <w:t>:</w:t>
      </w:r>
      <w:r w:rsidR="008D6D89" w:rsidRPr="001B3186">
        <w:rPr>
          <w:rFonts w:ascii="Verdana" w:hAnsi="Verdana" w:cs="Arial Unicode MS"/>
          <w:b/>
          <w:bCs/>
          <w:sz w:val="18"/>
          <w:szCs w:val="18"/>
        </w:rPr>
        <w:t>15</w:t>
      </w:r>
      <w:r w:rsidR="00827955" w:rsidRPr="001B3186">
        <w:rPr>
          <w:rFonts w:ascii="Verdana" w:hAnsi="Verdana" w:cs="Arial Unicode MS"/>
          <w:b/>
          <w:bCs/>
          <w:sz w:val="18"/>
          <w:szCs w:val="18"/>
        </w:rPr>
        <w:t xml:space="preserve">. </w:t>
      </w:r>
      <w:r w:rsidRPr="001B3186">
        <w:rPr>
          <w:rFonts w:ascii="Verdana" w:hAnsi="Verdana" w:cs="Arial Unicode MS"/>
          <w:b/>
          <w:bCs/>
          <w:sz w:val="18"/>
          <w:szCs w:val="18"/>
        </w:rPr>
        <w:t>(</w:t>
      </w:r>
      <w:r w:rsidR="00AC22C3" w:rsidRPr="001B3186">
        <w:rPr>
          <w:rFonts w:ascii="Verdana" w:hAnsi="Verdana" w:cs="Arial Unicode MS"/>
          <w:b/>
          <w:bCs/>
          <w:sz w:val="18"/>
          <w:szCs w:val="18"/>
        </w:rPr>
        <w:t>T</w:t>
      </w:r>
      <w:r w:rsidRPr="001B3186">
        <w:rPr>
          <w:rFonts w:ascii="Verdana" w:hAnsi="Verdana" w:cs="Arial Unicode MS"/>
          <w:b/>
          <w:bCs/>
          <w:sz w:val="18"/>
          <w:szCs w:val="18"/>
        </w:rPr>
        <w:t>ermin otwarcia ofert).</w:t>
      </w:r>
    </w:p>
    <w:p w14:paraId="11D64125" w14:textId="77777777" w:rsidR="001603D9" w:rsidRPr="001B3186"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1B3186">
        <w:rPr>
          <w:rFonts w:ascii="Verdana" w:hAnsi="Verdana" w:cs="Arial Unicode MS"/>
          <w:sz w:val="18"/>
          <w:szCs w:val="18"/>
        </w:rPr>
        <w:t>W przypadku awarii tego systemu, która spowoduje brak możliwości otwarcia ofert w terminie określonym przez Zamawiającego, otwarcie ofert nastąpi niezwłocznie po usunięciu awarii.</w:t>
      </w:r>
    </w:p>
    <w:p w14:paraId="638DECD9" w14:textId="77777777" w:rsidR="001603D9" w:rsidRPr="001B3186"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1B3186">
        <w:rPr>
          <w:rFonts w:ascii="Verdana" w:hAnsi="Verdana" w:cs="Arial Unicode MS"/>
          <w:sz w:val="18"/>
          <w:szCs w:val="18"/>
        </w:rPr>
        <w:t>Zamawiający, najpóźniej przed otwarciem ofert, udostępni na stronie internetowej prowadzonego postępowania informację o kwocie, jaką zamierza przeznaczyć na sfinansowanie zamówienia.</w:t>
      </w:r>
    </w:p>
    <w:p w14:paraId="56C43AD0" w14:textId="77777777" w:rsidR="001603D9" w:rsidRPr="001B3186"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1B3186">
        <w:rPr>
          <w:rFonts w:ascii="Verdana" w:hAnsi="Verdana" w:cs="Arial Unicode MS"/>
          <w:sz w:val="18"/>
          <w:szCs w:val="18"/>
        </w:rPr>
        <w:t xml:space="preserve">Informacja z otwarcia Ofert opublikowana zostanie na Platformie w zakładce „Dokumenty zamówienia” w folderze „Informacja z otwarcia ofert" i zawierać będzie dane określone w art. 222 ust.5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 tj. informacje o:</w:t>
      </w:r>
    </w:p>
    <w:p w14:paraId="411132AD" w14:textId="77777777" w:rsidR="001603D9" w:rsidRPr="001B3186"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nazwach albo imionach i nazwiskach oraz siedzibach lub miejscach prowadzonej działalności gospodarczej albo miejscach zamieszkania Wykonawców, których oferty zostały otwarte;</w:t>
      </w:r>
    </w:p>
    <w:p w14:paraId="4BD1ED04" w14:textId="77777777" w:rsidR="001603D9" w:rsidRPr="001B3186"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1B3186">
        <w:rPr>
          <w:rFonts w:ascii="Verdana" w:hAnsi="Verdana" w:cs="Arial Unicode MS"/>
          <w:sz w:val="18"/>
          <w:szCs w:val="18"/>
        </w:rPr>
        <w:t>cenach lub kosztach zawartych w ofertach.</w:t>
      </w:r>
    </w:p>
    <w:p w14:paraId="4F7E87F2" w14:textId="77777777" w:rsidR="001603D9" w:rsidRPr="001B3186" w:rsidRDefault="0002253E" w:rsidP="00B105F5">
      <w:pPr>
        <w:pStyle w:val="Akapitzlist"/>
        <w:numPr>
          <w:ilvl w:val="1"/>
          <w:numId w:val="42"/>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w:b/>
          <w:bCs/>
          <w:sz w:val="18"/>
          <w:szCs w:val="18"/>
        </w:rPr>
        <w:t xml:space="preserve">Zamawiający odrzuca ofertę, jeżeli została złożona po terminie składania ofert określonego w ust. </w:t>
      </w:r>
      <w:r w:rsidR="00CE2E59" w:rsidRPr="001B3186">
        <w:rPr>
          <w:rFonts w:ascii="Verdana" w:hAnsi="Verdana" w:cs="Arial"/>
          <w:b/>
          <w:bCs/>
          <w:sz w:val="18"/>
          <w:szCs w:val="18"/>
        </w:rPr>
        <w:t>14.</w:t>
      </w:r>
      <w:r w:rsidRPr="001B3186">
        <w:rPr>
          <w:rFonts w:ascii="Verdana" w:hAnsi="Verdana" w:cs="Arial"/>
          <w:b/>
          <w:bCs/>
          <w:sz w:val="18"/>
          <w:szCs w:val="18"/>
        </w:rPr>
        <w:t xml:space="preserve">1 niniejszego rozdziału. </w:t>
      </w:r>
    </w:p>
    <w:p w14:paraId="4432326B" w14:textId="77777777" w:rsidR="001603D9" w:rsidRPr="001B3186" w:rsidRDefault="001603D9">
      <w:pPr>
        <w:pStyle w:val="Akapitzlist"/>
        <w:tabs>
          <w:tab w:val="left" w:pos="284"/>
          <w:tab w:val="left" w:pos="371"/>
        </w:tabs>
        <w:spacing w:line="360" w:lineRule="auto"/>
        <w:ind w:left="142"/>
        <w:jc w:val="both"/>
        <w:rPr>
          <w:rFonts w:ascii="Verdana" w:hAnsi="Verdana" w:cs="Arial Unicode MS"/>
          <w:sz w:val="18"/>
          <w:szCs w:val="18"/>
        </w:rPr>
      </w:pPr>
    </w:p>
    <w:p w14:paraId="54C5151A" w14:textId="77777777" w:rsidR="001603D9" w:rsidRPr="001B3186" w:rsidRDefault="0002253E">
      <w:pPr>
        <w:tabs>
          <w:tab w:val="left" w:pos="284"/>
          <w:tab w:val="left" w:pos="371"/>
        </w:tabs>
        <w:spacing w:line="360" w:lineRule="auto"/>
        <w:jc w:val="center"/>
        <w:rPr>
          <w:rFonts w:ascii="Verdana" w:hAnsi="Verdana"/>
          <w:b/>
          <w:sz w:val="22"/>
          <w:szCs w:val="22"/>
          <w:highlight w:val="lightGray"/>
        </w:rPr>
      </w:pPr>
      <w:r w:rsidRPr="001B3186">
        <w:rPr>
          <w:rFonts w:ascii="Verdana" w:hAnsi="Verdana"/>
          <w:b/>
          <w:sz w:val="22"/>
          <w:szCs w:val="22"/>
          <w:highlight w:val="lightGray"/>
        </w:rPr>
        <w:t>Rozdział 15</w:t>
      </w:r>
    </w:p>
    <w:p w14:paraId="27C7654E" w14:textId="77777777" w:rsidR="001603D9" w:rsidRPr="001B3186" w:rsidRDefault="0002253E">
      <w:pPr>
        <w:tabs>
          <w:tab w:val="left" w:pos="284"/>
          <w:tab w:val="left" w:pos="371"/>
        </w:tabs>
        <w:spacing w:line="360" w:lineRule="auto"/>
        <w:jc w:val="center"/>
        <w:rPr>
          <w:rFonts w:ascii="Verdana" w:hAnsi="Verdana"/>
          <w:b/>
          <w:sz w:val="22"/>
          <w:szCs w:val="22"/>
        </w:rPr>
      </w:pPr>
      <w:r w:rsidRPr="001B3186">
        <w:rPr>
          <w:rFonts w:ascii="Verdana" w:hAnsi="Verdana"/>
          <w:b/>
          <w:sz w:val="22"/>
          <w:szCs w:val="22"/>
          <w:highlight w:val="lightGray"/>
        </w:rPr>
        <w:t>Opis kryteriów, którymi zamawiający będzie się kierował przy wyborze oferty, wraz z podaniem wag tych kryteriów i sposobu oceny ofert</w:t>
      </w:r>
    </w:p>
    <w:p w14:paraId="27863987" w14:textId="35CB306B" w:rsidR="00F54BCE" w:rsidRPr="001B3186" w:rsidRDefault="00F54BCE" w:rsidP="00F54BCE">
      <w:pPr>
        <w:pStyle w:val="WW-Tekstpodstawowy3"/>
        <w:numPr>
          <w:ilvl w:val="1"/>
          <w:numId w:val="43"/>
        </w:numPr>
        <w:tabs>
          <w:tab w:val="left" w:pos="142"/>
          <w:tab w:val="left" w:pos="5272"/>
        </w:tabs>
        <w:ind w:left="142" w:hanging="709"/>
        <w:rPr>
          <w:rFonts w:ascii="Verdana" w:hAnsi="Verdana"/>
          <w:bCs/>
          <w:sz w:val="18"/>
          <w:szCs w:val="18"/>
        </w:rPr>
      </w:pPr>
      <w:r w:rsidRPr="001B3186">
        <w:rPr>
          <w:rFonts w:ascii="Verdana" w:hAnsi="Verdana"/>
          <w:bCs/>
          <w:sz w:val="18"/>
          <w:szCs w:val="18"/>
        </w:rPr>
        <w:t>Kryteria wyboru oferty.</w:t>
      </w:r>
    </w:p>
    <w:p w14:paraId="6359C1DD" w14:textId="77777777" w:rsidR="009D4BE5" w:rsidRPr="001B3186" w:rsidRDefault="0002253E" w:rsidP="00F54BCE">
      <w:pPr>
        <w:pStyle w:val="WW-Tekstpodstawowy3"/>
        <w:tabs>
          <w:tab w:val="left" w:pos="142"/>
          <w:tab w:val="left" w:pos="5272"/>
        </w:tabs>
        <w:ind w:left="142"/>
        <w:rPr>
          <w:rFonts w:ascii="Verdana" w:hAnsi="Verdana"/>
          <w:b w:val="0"/>
          <w:sz w:val="18"/>
          <w:szCs w:val="18"/>
        </w:rPr>
      </w:pPr>
      <w:r w:rsidRPr="001B3186">
        <w:rPr>
          <w:rFonts w:ascii="Verdana" w:hAnsi="Verdana"/>
          <w:b w:val="0"/>
          <w:sz w:val="18"/>
          <w:szCs w:val="18"/>
        </w:rPr>
        <w:t>Przy dokonywaniu wyboru najkorzystniejszej oferty, Zamawiający dokona oceny ofert, które nie zostały odrzucone, na podstawie następujących kryteriów oceny ofert:</w:t>
      </w:r>
    </w:p>
    <w:tbl>
      <w:tblPr>
        <w:tblW w:w="9020" w:type="dxa"/>
        <w:tblInd w:w="339" w:type="dxa"/>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1B3186" w:rsidRPr="001B3186" w14:paraId="74E209B8" w14:textId="77777777">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056F229D" w14:textId="77777777" w:rsidR="001603D9" w:rsidRPr="001B3186" w:rsidRDefault="0002253E">
            <w:pPr>
              <w:pStyle w:val="Nagwektabeli"/>
              <w:widowControl w:val="0"/>
              <w:snapToGrid w:val="0"/>
              <w:spacing w:line="360" w:lineRule="auto"/>
              <w:rPr>
                <w:rFonts w:ascii="Verdana" w:hAnsi="Verdana" w:cs="Arial Unicode MS"/>
                <w:i w:val="0"/>
                <w:sz w:val="18"/>
                <w:szCs w:val="18"/>
              </w:rPr>
            </w:pPr>
            <w:r w:rsidRPr="001B3186">
              <w:rPr>
                <w:rFonts w:ascii="Verdana" w:hAnsi="Verdana" w:cs="Arial Unicode MS"/>
                <w:i w:val="0"/>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138FA705" w14:textId="77777777" w:rsidR="001603D9" w:rsidRPr="001B3186" w:rsidRDefault="0002253E">
            <w:pPr>
              <w:pStyle w:val="Nagwektabeli"/>
              <w:widowControl w:val="0"/>
              <w:snapToGrid w:val="0"/>
              <w:spacing w:line="360" w:lineRule="auto"/>
              <w:rPr>
                <w:rFonts w:ascii="Verdana" w:hAnsi="Verdana" w:cs="Arial Unicode MS"/>
                <w:i w:val="0"/>
                <w:sz w:val="18"/>
                <w:szCs w:val="18"/>
              </w:rPr>
            </w:pPr>
            <w:r w:rsidRPr="001B3186">
              <w:rPr>
                <w:rFonts w:ascii="Verdana" w:hAnsi="Verdana" w:cs="Arial Unicode MS"/>
                <w:i w:val="0"/>
                <w:sz w:val="18"/>
                <w:szCs w:val="18"/>
              </w:rPr>
              <w:t>Nazwa kryterium</w:t>
            </w:r>
          </w:p>
        </w:tc>
        <w:tc>
          <w:tcPr>
            <w:tcW w:w="3104" w:type="dxa"/>
            <w:tcBorders>
              <w:top w:val="single" w:sz="4" w:space="0" w:color="00000A"/>
              <w:left w:val="single" w:sz="4" w:space="0" w:color="00000A"/>
              <w:bottom w:val="single" w:sz="4" w:space="0" w:color="00000A"/>
              <w:right w:val="single" w:sz="4" w:space="0" w:color="00000A"/>
            </w:tcBorders>
            <w:shd w:val="clear" w:color="auto" w:fill="auto"/>
          </w:tcPr>
          <w:p w14:paraId="09073752" w14:textId="77777777" w:rsidR="001603D9" w:rsidRPr="001B3186" w:rsidRDefault="0002253E">
            <w:pPr>
              <w:pStyle w:val="Nagwektabeli"/>
              <w:widowControl w:val="0"/>
              <w:snapToGrid w:val="0"/>
              <w:spacing w:line="360" w:lineRule="auto"/>
              <w:rPr>
                <w:rFonts w:ascii="Verdana" w:hAnsi="Verdana" w:cs="Arial Unicode MS"/>
                <w:i w:val="0"/>
                <w:sz w:val="18"/>
                <w:szCs w:val="18"/>
              </w:rPr>
            </w:pPr>
            <w:r w:rsidRPr="001B3186">
              <w:rPr>
                <w:rFonts w:ascii="Verdana" w:hAnsi="Verdana" w:cs="Arial Unicode MS"/>
                <w:i w:val="0"/>
                <w:sz w:val="18"/>
                <w:szCs w:val="18"/>
              </w:rPr>
              <w:t>Waga kryterium</w:t>
            </w:r>
          </w:p>
        </w:tc>
      </w:tr>
      <w:tr w:rsidR="001B3186" w:rsidRPr="001B3186" w14:paraId="78DDC914"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E9BDC3F" w14:textId="77777777" w:rsidR="001603D9" w:rsidRPr="001B3186" w:rsidRDefault="0002253E">
            <w:pPr>
              <w:pStyle w:val="Zawartotabeli"/>
              <w:widowControl w:val="0"/>
              <w:snapToGrid w:val="0"/>
              <w:spacing w:line="360" w:lineRule="auto"/>
              <w:jc w:val="center"/>
              <w:rPr>
                <w:rFonts w:ascii="Verdana" w:hAnsi="Verdana" w:cs="Arial Unicode MS"/>
                <w:iCs/>
                <w:sz w:val="18"/>
                <w:szCs w:val="18"/>
              </w:rPr>
            </w:pPr>
            <w:r w:rsidRPr="001B3186">
              <w:rPr>
                <w:rFonts w:ascii="Verdana" w:hAnsi="Verdana" w:cs="Arial Unicode MS"/>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5C5D0EDD" w14:textId="77777777" w:rsidR="001603D9" w:rsidRPr="001B3186" w:rsidRDefault="0002253E">
            <w:pPr>
              <w:pStyle w:val="Zawartotabeli"/>
              <w:widowControl w:val="0"/>
              <w:snapToGrid w:val="0"/>
              <w:spacing w:line="360" w:lineRule="auto"/>
              <w:jc w:val="center"/>
              <w:rPr>
                <w:rFonts w:ascii="Verdana" w:hAnsi="Verdana" w:cs="Arial Unicode MS"/>
                <w:iCs/>
                <w:sz w:val="18"/>
                <w:szCs w:val="18"/>
              </w:rPr>
            </w:pPr>
            <w:r w:rsidRPr="001B3186">
              <w:rPr>
                <w:rFonts w:ascii="Verdana" w:hAnsi="Verdana" w:cs="Arial Unicode MS"/>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910140A" w14:textId="77777777" w:rsidR="001603D9" w:rsidRPr="001B3186" w:rsidRDefault="0002253E">
            <w:pPr>
              <w:pStyle w:val="Zawartotabeli"/>
              <w:widowControl w:val="0"/>
              <w:snapToGrid w:val="0"/>
              <w:spacing w:line="360" w:lineRule="auto"/>
              <w:jc w:val="center"/>
              <w:rPr>
                <w:rFonts w:ascii="Verdana" w:hAnsi="Verdana" w:cs="Arial Unicode MS"/>
                <w:iCs/>
                <w:sz w:val="18"/>
                <w:szCs w:val="18"/>
              </w:rPr>
            </w:pPr>
            <w:r w:rsidRPr="001B3186">
              <w:rPr>
                <w:rFonts w:ascii="Verdana" w:hAnsi="Verdana" w:cs="Arial Unicode MS"/>
                <w:iCs/>
                <w:sz w:val="18"/>
                <w:szCs w:val="18"/>
              </w:rPr>
              <w:t>60%</w:t>
            </w:r>
          </w:p>
        </w:tc>
      </w:tr>
      <w:tr w:rsidR="00227C00" w:rsidRPr="001B3186" w14:paraId="3E7CC834"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77F16F" w14:textId="77777777" w:rsidR="001603D9" w:rsidRPr="001B3186" w:rsidRDefault="0002253E">
            <w:pPr>
              <w:pStyle w:val="Zawartotabeli"/>
              <w:widowControl w:val="0"/>
              <w:snapToGrid w:val="0"/>
              <w:spacing w:line="360" w:lineRule="auto"/>
              <w:jc w:val="center"/>
              <w:rPr>
                <w:rFonts w:ascii="Verdana" w:hAnsi="Verdana" w:cs="Arial Unicode MS"/>
                <w:iCs/>
                <w:sz w:val="18"/>
                <w:szCs w:val="18"/>
              </w:rPr>
            </w:pPr>
            <w:r w:rsidRPr="001B3186">
              <w:rPr>
                <w:rFonts w:ascii="Verdana" w:hAnsi="Verdana" w:cs="Arial Unicode MS"/>
                <w:iCs/>
                <w:sz w:val="18"/>
                <w:szCs w:val="18"/>
              </w:rPr>
              <w:t>2</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67762230" w14:textId="77777777" w:rsidR="001603D9" w:rsidRPr="001B3186" w:rsidRDefault="00BB288E" w:rsidP="00D22495">
            <w:pPr>
              <w:pStyle w:val="Zawartotabeli"/>
              <w:widowControl w:val="0"/>
              <w:snapToGrid w:val="0"/>
              <w:spacing w:line="360" w:lineRule="auto"/>
              <w:jc w:val="center"/>
              <w:rPr>
                <w:rFonts w:ascii="Verdana" w:hAnsi="Verdana" w:cs="Arial Unicode MS"/>
                <w:iCs/>
                <w:sz w:val="18"/>
                <w:szCs w:val="18"/>
              </w:rPr>
            </w:pPr>
            <w:r w:rsidRPr="001B3186">
              <w:rPr>
                <w:rFonts w:ascii="Verdana" w:hAnsi="Verdana" w:cs="Arial"/>
                <w:bCs/>
                <w:sz w:val="18"/>
                <w:szCs w:val="18"/>
              </w:rPr>
              <w:t>Okres g</w:t>
            </w:r>
            <w:r w:rsidR="00792B05" w:rsidRPr="001B3186">
              <w:rPr>
                <w:rFonts w:ascii="Verdana" w:hAnsi="Verdana" w:cs="Arial"/>
                <w:bCs/>
                <w:sz w:val="18"/>
                <w:szCs w:val="18"/>
              </w:rPr>
              <w:t>warancj</w:t>
            </w:r>
            <w:r w:rsidRPr="001B3186">
              <w:rPr>
                <w:rFonts w:ascii="Verdana" w:hAnsi="Verdana" w:cs="Arial"/>
                <w:bCs/>
                <w:sz w:val="18"/>
                <w:szCs w:val="18"/>
              </w:rPr>
              <w:t>i</w:t>
            </w:r>
            <w:r w:rsidR="00792B05" w:rsidRPr="001B3186">
              <w:rPr>
                <w:rFonts w:ascii="Verdana" w:hAnsi="Verdana" w:cs="Arial"/>
                <w:bCs/>
                <w:sz w:val="18"/>
                <w:szCs w:val="18"/>
              </w:rPr>
              <w:t xml:space="preserve"> jakości i rękojmi za wady(G</w:t>
            </w:r>
            <w:r w:rsidR="0002253E" w:rsidRPr="001B3186">
              <w:rPr>
                <w:rFonts w:ascii="Verdana" w:hAnsi="Verdana" w:cs="Arial Unicode MS"/>
                <w:iCs/>
                <w:sz w:val="18"/>
                <w:szCs w:val="18"/>
              </w:rPr>
              <w:t>)</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A0A76CF" w14:textId="77777777" w:rsidR="001603D9" w:rsidRPr="001B3186" w:rsidRDefault="0002253E">
            <w:pPr>
              <w:pStyle w:val="Zawartotabeli"/>
              <w:widowControl w:val="0"/>
              <w:snapToGrid w:val="0"/>
              <w:spacing w:line="360" w:lineRule="auto"/>
              <w:jc w:val="center"/>
              <w:rPr>
                <w:rFonts w:ascii="Verdana" w:hAnsi="Verdana" w:cs="Arial Unicode MS"/>
                <w:iCs/>
                <w:sz w:val="18"/>
                <w:szCs w:val="18"/>
              </w:rPr>
            </w:pPr>
            <w:r w:rsidRPr="001B3186">
              <w:rPr>
                <w:rFonts w:ascii="Verdana" w:hAnsi="Verdana" w:cs="Arial Unicode MS"/>
                <w:iCs/>
                <w:sz w:val="18"/>
                <w:szCs w:val="18"/>
              </w:rPr>
              <w:t>40%</w:t>
            </w:r>
          </w:p>
        </w:tc>
      </w:tr>
    </w:tbl>
    <w:p w14:paraId="54194709" w14:textId="77777777" w:rsidR="001603D9" w:rsidRPr="001B3186" w:rsidRDefault="001603D9">
      <w:pPr>
        <w:pStyle w:val="Tekstpodstawowy"/>
        <w:tabs>
          <w:tab w:val="left" w:pos="284"/>
          <w:tab w:val="left" w:pos="426"/>
        </w:tabs>
        <w:spacing w:line="360" w:lineRule="auto"/>
        <w:ind w:left="284"/>
        <w:jc w:val="both"/>
        <w:rPr>
          <w:rFonts w:ascii="Verdana" w:hAnsi="Verdana" w:cs="Arial Unicode MS"/>
          <w:b w:val="0"/>
          <w:sz w:val="18"/>
          <w:szCs w:val="18"/>
        </w:rPr>
      </w:pPr>
    </w:p>
    <w:p w14:paraId="68C6FD6F" w14:textId="77777777" w:rsidR="001603D9" w:rsidRPr="001B3186"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1B3186">
        <w:rPr>
          <w:rFonts w:ascii="Verdana" w:hAnsi="Verdana" w:cs="Arial Unicode MS"/>
          <w:b w:val="0"/>
          <w:sz w:val="18"/>
          <w:szCs w:val="18"/>
        </w:rPr>
        <w:t>Maksymalna liczba punktów w kryterium równa jest określonej wadze kryterium w %. Ocena łączna stanowi sumę punktów uzyskanych w ramach ww. kryteriów. Uzyskana liczba punktów zaokrąglona będzie do drugiego miejsca po przecinku.</w:t>
      </w:r>
    </w:p>
    <w:p w14:paraId="34F56B02" w14:textId="37CCB601" w:rsidR="001603D9" w:rsidRPr="001B3186"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1B3186">
        <w:rPr>
          <w:rFonts w:ascii="Verdana" w:hAnsi="Verdana" w:cs="Arial Unicode MS"/>
          <w:b w:val="0"/>
          <w:sz w:val="18"/>
          <w:szCs w:val="18"/>
        </w:rPr>
        <w:t>Przyznawanie liczby punktów poszczególnym ofertom będzie się odbywało wg następujących zasad:</w:t>
      </w:r>
      <w:r w:rsidR="00E3575E" w:rsidRPr="001B3186">
        <w:rPr>
          <w:rFonts w:ascii="Verdana" w:hAnsi="Verdana" w:cs="Arial Unicode MS"/>
          <w:b w:val="0"/>
          <w:sz w:val="18"/>
          <w:szCs w:val="18"/>
        </w:rPr>
        <w:t xml:space="preserve"> </w:t>
      </w:r>
      <w:r w:rsidRPr="001B3186">
        <w:rPr>
          <w:rFonts w:ascii="Verdana" w:hAnsi="Verdana" w:cs="Arial Unicode MS"/>
          <w:sz w:val="18"/>
          <w:szCs w:val="18"/>
        </w:rPr>
        <w:t>Opis sposobu oceny wg kryterium „Cena”:</w:t>
      </w:r>
    </w:p>
    <w:p w14:paraId="461703D8" w14:textId="746E0929" w:rsidR="001603D9" w:rsidRPr="001B3186" w:rsidRDefault="0002253E">
      <w:pPr>
        <w:spacing w:line="360" w:lineRule="auto"/>
        <w:ind w:left="426" w:right="140"/>
        <w:jc w:val="both"/>
        <w:rPr>
          <w:rFonts w:ascii="Verdana" w:hAnsi="Verdana"/>
          <w:sz w:val="18"/>
          <w:szCs w:val="18"/>
        </w:rPr>
      </w:pPr>
      <w:r w:rsidRPr="001B3186">
        <w:rPr>
          <w:rFonts w:ascii="Verdana" w:hAnsi="Verdana"/>
          <w:sz w:val="18"/>
          <w:szCs w:val="18"/>
        </w:rPr>
        <w:t>Kryterium „</w:t>
      </w:r>
      <w:r w:rsidRPr="001B3186">
        <w:rPr>
          <w:rFonts w:ascii="Verdana" w:hAnsi="Verdana"/>
          <w:b/>
          <w:sz w:val="18"/>
          <w:szCs w:val="18"/>
        </w:rPr>
        <w:t>Cena</w:t>
      </w:r>
      <w:r w:rsidRPr="001B3186">
        <w:rPr>
          <w:rFonts w:ascii="Verdana" w:hAnsi="Verdana"/>
          <w:sz w:val="18"/>
          <w:szCs w:val="18"/>
        </w:rPr>
        <w:t xml:space="preserve">” – wskaźnik </w:t>
      </w:r>
      <w:r w:rsidRPr="001B3186">
        <w:rPr>
          <w:rFonts w:ascii="Verdana" w:hAnsi="Verdana"/>
          <w:b/>
          <w:sz w:val="18"/>
          <w:szCs w:val="18"/>
        </w:rPr>
        <w:t>„C”,</w:t>
      </w:r>
      <w:r w:rsidRPr="001B3186">
        <w:rPr>
          <w:rFonts w:ascii="Verdana" w:hAnsi="Verdana"/>
          <w:sz w:val="18"/>
          <w:szCs w:val="18"/>
        </w:rPr>
        <w:t xml:space="preserve"> ranga (znaczenie): </w:t>
      </w:r>
      <w:r w:rsidRPr="001B3186">
        <w:rPr>
          <w:rFonts w:ascii="Verdana" w:hAnsi="Verdana"/>
          <w:b/>
          <w:sz w:val="18"/>
          <w:szCs w:val="18"/>
        </w:rPr>
        <w:t>60%</w:t>
      </w:r>
      <w:r w:rsidRPr="001B3186">
        <w:rPr>
          <w:rFonts w:ascii="Verdana" w:hAnsi="Verdana"/>
          <w:sz w:val="18"/>
          <w:szCs w:val="18"/>
        </w:rPr>
        <w:t xml:space="preserve"> - kryterium rozpatrywane będzie na podstawie ceny /brutto/ za wykonanie przedmiotu zamówienia, podanej przez Wykonawcę </w:t>
      </w:r>
      <w:r w:rsidRPr="001B3186">
        <w:rPr>
          <w:rFonts w:ascii="Verdana" w:hAnsi="Verdana"/>
          <w:sz w:val="18"/>
          <w:szCs w:val="18"/>
        </w:rPr>
        <w:br/>
        <w:t xml:space="preserve">w </w:t>
      </w:r>
      <w:r w:rsidRPr="001B3186">
        <w:rPr>
          <w:rFonts w:ascii="Verdana" w:hAnsi="Verdana"/>
          <w:b/>
          <w:sz w:val="18"/>
          <w:szCs w:val="18"/>
        </w:rPr>
        <w:t xml:space="preserve">Formularzu Ofertowym, stanowiącym Załącznik nr </w:t>
      </w:r>
      <w:r w:rsidR="001C15CF" w:rsidRPr="001B3186">
        <w:rPr>
          <w:rFonts w:ascii="Verdana" w:hAnsi="Verdana"/>
          <w:b/>
          <w:sz w:val="18"/>
          <w:szCs w:val="18"/>
        </w:rPr>
        <w:t>7</w:t>
      </w:r>
      <w:r w:rsidRPr="001B3186">
        <w:rPr>
          <w:rFonts w:ascii="Verdana" w:hAnsi="Verdana"/>
          <w:b/>
          <w:sz w:val="18"/>
          <w:szCs w:val="18"/>
        </w:rPr>
        <w:t xml:space="preserve"> do SWZ.</w:t>
      </w:r>
    </w:p>
    <w:p w14:paraId="7BFB4052" w14:textId="77777777" w:rsidR="001603D9" w:rsidRPr="001B3186" w:rsidRDefault="0002253E">
      <w:pPr>
        <w:spacing w:line="360" w:lineRule="auto"/>
        <w:ind w:left="426" w:right="140"/>
        <w:jc w:val="both"/>
        <w:rPr>
          <w:rFonts w:ascii="Verdana" w:hAnsi="Verdana"/>
          <w:sz w:val="18"/>
          <w:szCs w:val="18"/>
        </w:rPr>
      </w:pPr>
      <w:r w:rsidRPr="001B3186">
        <w:rPr>
          <w:rFonts w:ascii="Verdana" w:hAnsi="Verdana"/>
          <w:sz w:val="18"/>
          <w:szCs w:val="18"/>
        </w:rPr>
        <w:t>Zamawiający ofercie o najniższej cenie przyzna 60 punktów, a każdej następnej ofercie zostanie przyporządkowana liczba punktów proporcjonalnie mniejsza, według poniższego wzoru:</w:t>
      </w:r>
    </w:p>
    <w:p w14:paraId="70DF753C" w14:textId="77777777" w:rsidR="001603D9" w:rsidRPr="001B3186" w:rsidRDefault="0002253E">
      <w:pPr>
        <w:pStyle w:val="Tekstpodstawowywcity"/>
        <w:spacing w:line="360" w:lineRule="auto"/>
        <w:ind w:left="426" w:firstLine="0"/>
        <w:rPr>
          <w:rFonts w:ascii="Verdana" w:hAnsi="Verdana" w:cs="Arial Unicode MS"/>
          <w:bCs/>
          <w:iCs/>
          <w:sz w:val="18"/>
          <w:szCs w:val="18"/>
        </w:rPr>
      </w:pPr>
      <w:r w:rsidRPr="001B3186">
        <w:rPr>
          <w:rFonts w:ascii="Verdana" w:hAnsi="Verdana" w:cs="Arial Unicode MS"/>
          <w:bCs/>
          <w:iCs/>
          <w:sz w:val="18"/>
          <w:szCs w:val="18"/>
        </w:rPr>
        <w:t xml:space="preserve">C = </w:t>
      </w:r>
      <w:proofErr w:type="spellStart"/>
      <w:r w:rsidRPr="001B3186">
        <w:rPr>
          <w:rFonts w:ascii="Verdana" w:hAnsi="Verdana" w:cs="Arial Unicode MS"/>
          <w:bCs/>
          <w:iCs/>
          <w:sz w:val="18"/>
          <w:szCs w:val="18"/>
        </w:rPr>
        <w:t>C</w:t>
      </w:r>
      <w:r w:rsidRPr="001B3186">
        <w:rPr>
          <w:rFonts w:ascii="Verdana" w:hAnsi="Verdana" w:cs="Arial Unicode MS"/>
          <w:bCs/>
          <w:iCs/>
          <w:sz w:val="18"/>
          <w:szCs w:val="18"/>
          <w:vertAlign w:val="subscript"/>
        </w:rPr>
        <w:t>min</w:t>
      </w:r>
      <w:proofErr w:type="spellEnd"/>
      <w:r w:rsidRPr="001B3186">
        <w:rPr>
          <w:rFonts w:ascii="Verdana" w:hAnsi="Verdana" w:cs="Arial Unicode MS"/>
          <w:bCs/>
          <w:iCs/>
          <w:sz w:val="18"/>
          <w:szCs w:val="18"/>
          <w:vertAlign w:val="subscript"/>
        </w:rPr>
        <w:t>.</w:t>
      </w:r>
      <w:r w:rsidRPr="001B3186">
        <w:rPr>
          <w:rFonts w:ascii="Verdana" w:hAnsi="Verdana" w:cs="Arial Unicode MS"/>
          <w:bCs/>
          <w:iCs/>
          <w:sz w:val="18"/>
          <w:szCs w:val="18"/>
        </w:rPr>
        <w:t>/C</w:t>
      </w:r>
      <w:r w:rsidRPr="001B3186">
        <w:rPr>
          <w:rFonts w:ascii="Verdana" w:hAnsi="Verdana" w:cs="Arial Unicode MS"/>
          <w:bCs/>
          <w:iCs/>
          <w:sz w:val="18"/>
          <w:szCs w:val="18"/>
          <w:vertAlign w:val="subscript"/>
        </w:rPr>
        <w:t xml:space="preserve">o.  </w:t>
      </w:r>
      <w:r w:rsidRPr="001B3186">
        <w:rPr>
          <w:rFonts w:ascii="Verdana" w:hAnsi="Verdana" w:cs="Arial Unicode MS"/>
          <w:bCs/>
          <w:iCs/>
          <w:sz w:val="18"/>
          <w:szCs w:val="18"/>
        </w:rPr>
        <w:t>x 60pkt</w:t>
      </w:r>
    </w:p>
    <w:p w14:paraId="47A16AEB" w14:textId="77777777" w:rsidR="001603D9" w:rsidRPr="001B3186" w:rsidRDefault="0002253E">
      <w:pPr>
        <w:pStyle w:val="Tekstpodstawowywcity"/>
        <w:spacing w:line="360" w:lineRule="auto"/>
        <w:ind w:left="426" w:firstLine="0"/>
        <w:rPr>
          <w:rFonts w:ascii="Verdana" w:hAnsi="Verdana" w:cs="Arial Unicode MS"/>
          <w:b w:val="0"/>
          <w:sz w:val="18"/>
          <w:szCs w:val="18"/>
        </w:rPr>
      </w:pPr>
      <w:r w:rsidRPr="001B3186">
        <w:rPr>
          <w:rFonts w:ascii="Verdana" w:hAnsi="Verdana" w:cs="Arial Unicode MS"/>
          <w:b w:val="0"/>
          <w:sz w:val="18"/>
          <w:szCs w:val="18"/>
        </w:rPr>
        <w:t xml:space="preserve">gdzie: </w:t>
      </w:r>
    </w:p>
    <w:p w14:paraId="168F9769" w14:textId="77777777" w:rsidR="001603D9" w:rsidRPr="001B3186" w:rsidRDefault="0002253E">
      <w:pPr>
        <w:pStyle w:val="Tekstpodstawowywcity"/>
        <w:spacing w:line="360" w:lineRule="auto"/>
        <w:ind w:left="426" w:firstLine="0"/>
        <w:jc w:val="left"/>
        <w:rPr>
          <w:rFonts w:ascii="Verdana" w:hAnsi="Verdana" w:cs="Arial Unicode MS"/>
          <w:b w:val="0"/>
          <w:sz w:val="18"/>
          <w:szCs w:val="18"/>
        </w:rPr>
      </w:pPr>
      <w:proofErr w:type="spellStart"/>
      <w:r w:rsidRPr="001B3186">
        <w:rPr>
          <w:rFonts w:ascii="Verdana" w:hAnsi="Verdana" w:cs="Arial Unicode MS"/>
          <w:b w:val="0"/>
          <w:sz w:val="18"/>
          <w:szCs w:val="18"/>
        </w:rPr>
        <w:t>C</w:t>
      </w:r>
      <w:r w:rsidRPr="001B3186">
        <w:rPr>
          <w:rFonts w:ascii="Verdana" w:hAnsi="Verdana" w:cs="Arial Unicode MS"/>
          <w:b w:val="0"/>
          <w:sz w:val="18"/>
          <w:szCs w:val="18"/>
          <w:vertAlign w:val="subscript"/>
        </w:rPr>
        <w:t>min</w:t>
      </w:r>
      <w:proofErr w:type="spellEnd"/>
      <w:r w:rsidRPr="001B3186">
        <w:rPr>
          <w:rFonts w:ascii="Verdana" w:hAnsi="Verdana" w:cs="Arial Unicode MS"/>
          <w:b w:val="0"/>
          <w:sz w:val="18"/>
          <w:szCs w:val="18"/>
          <w:vertAlign w:val="subscript"/>
        </w:rPr>
        <w:t>.</w:t>
      </w:r>
      <w:r w:rsidRPr="001B3186">
        <w:rPr>
          <w:rFonts w:ascii="Verdana" w:hAnsi="Verdana" w:cs="Arial Unicode MS"/>
          <w:b w:val="0"/>
          <w:sz w:val="18"/>
          <w:szCs w:val="18"/>
        </w:rPr>
        <w:t xml:space="preserve">   - cena brutto oferty najtańszej</w:t>
      </w:r>
    </w:p>
    <w:p w14:paraId="1DB0490D" w14:textId="77777777" w:rsidR="001603D9" w:rsidRPr="001B3186" w:rsidRDefault="0002253E" w:rsidP="006339D7">
      <w:pPr>
        <w:pStyle w:val="Tekstpodstawowywcity"/>
        <w:spacing w:line="360" w:lineRule="auto"/>
        <w:ind w:left="426" w:firstLine="0"/>
        <w:rPr>
          <w:rFonts w:ascii="Verdana" w:hAnsi="Verdana" w:cs="Arial Unicode MS"/>
          <w:b w:val="0"/>
          <w:iCs/>
          <w:sz w:val="18"/>
          <w:szCs w:val="18"/>
        </w:rPr>
      </w:pPr>
      <w:r w:rsidRPr="001B3186">
        <w:rPr>
          <w:rFonts w:ascii="Verdana" w:hAnsi="Verdana" w:cs="Arial Unicode MS"/>
          <w:b w:val="0"/>
          <w:iCs/>
          <w:sz w:val="18"/>
          <w:szCs w:val="18"/>
        </w:rPr>
        <w:t>C</w:t>
      </w:r>
      <w:r w:rsidRPr="001B3186">
        <w:rPr>
          <w:rFonts w:ascii="Verdana" w:hAnsi="Verdana" w:cs="Arial Unicode MS"/>
          <w:b w:val="0"/>
          <w:iCs/>
          <w:sz w:val="18"/>
          <w:szCs w:val="18"/>
          <w:vertAlign w:val="subscript"/>
        </w:rPr>
        <w:t>o.</w:t>
      </w:r>
      <w:r w:rsidRPr="001B3186">
        <w:rPr>
          <w:rFonts w:ascii="Verdana" w:hAnsi="Verdana" w:cs="Arial Unicode MS"/>
          <w:b w:val="0"/>
          <w:iCs/>
          <w:sz w:val="18"/>
          <w:szCs w:val="18"/>
        </w:rPr>
        <w:t xml:space="preserve">     - cena brutto oferty ocenianej.</w:t>
      </w:r>
    </w:p>
    <w:p w14:paraId="0EEF2A27" w14:textId="77777777" w:rsidR="00FC55FC" w:rsidRPr="001B3186" w:rsidRDefault="00FC55FC" w:rsidP="00B105F5">
      <w:pPr>
        <w:pStyle w:val="Akapitzlist"/>
        <w:numPr>
          <w:ilvl w:val="1"/>
          <w:numId w:val="43"/>
        </w:numPr>
        <w:tabs>
          <w:tab w:val="left" w:pos="426"/>
        </w:tabs>
        <w:spacing w:line="360" w:lineRule="auto"/>
        <w:ind w:left="142"/>
        <w:jc w:val="both"/>
        <w:rPr>
          <w:rFonts w:ascii="Verdana" w:hAnsi="Verdana" w:cs="Arial"/>
          <w:bCs/>
          <w:sz w:val="18"/>
          <w:szCs w:val="18"/>
          <w:lang w:val="de-DE"/>
        </w:rPr>
      </w:pPr>
      <w:r w:rsidRPr="001B3186">
        <w:rPr>
          <w:rFonts w:ascii="Verdana" w:hAnsi="Verdana" w:cs="Arial Unicode MS"/>
          <w:sz w:val="18"/>
          <w:szCs w:val="18"/>
        </w:rPr>
        <w:t>Opis sposobu oceny wg kryterium</w:t>
      </w:r>
      <w:r w:rsidRPr="001B3186">
        <w:rPr>
          <w:rFonts w:ascii="Verdana" w:hAnsi="Verdana" w:cs="Arial Unicode MS"/>
          <w:b/>
          <w:sz w:val="18"/>
          <w:szCs w:val="18"/>
        </w:rPr>
        <w:t xml:space="preserve"> „</w:t>
      </w:r>
      <w:r w:rsidRPr="001B3186">
        <w:rPr>
          <w:rFonts w:ascii="Verdana" w:hAnsi="Verdana" w:cs="Verdana"/>
          <w:b/>
          <w:sz w:val="18"/>
          <w:szCs w:val="18"/>
        </w:rPr>
        <w:t>Okres gwarancji jakości i rękojmi za wady</w:t>
      </w:r>
      <w:r w:rsidRPr="001B3186">
        <w:rPr>
          <w:rFonts w:ascii="Verdana" w:hAnsi="Verdana" w:cs="Arial Unicode MS"/>
          <w:b/>
          <w:sz w:val="18"/>
          <w:szCs w:val="18"/>
        </w:rPr>
        <w:t>”:</w:t>
      </w:r>
    </w:p>
    <w:p w14:paraId="4EB82EFC" w14:textId="77777777" w:rsidR="00E3575E" w:rsidRPr="001B3186" w:rsidRDefault="00FC55FC" w:rsidP="00FC55FC">
      <w:pPr>
        <w:spacing w:line="360" w:lineRule="auto"/>
        <w:ind w:right="142"/>
        <w:jc w:val="both"/>
        <w:rPr>
          <w:rFonts w:ascii="Verdana" w:hAnsi="Verdana" w:cs="Verdana"/>
          <w:sz w:val="18"/>
          <w:szCs w:val="18"/>
        </w:rPr>
      </w:pPr>
      <w:r w:rsidRPr="001B3186">
        <w:rPr>
          <w:rFonts w:ascii="Verdana" w:hAnsi="Verdana" w:cs="Verdana"/>
          <w:sz w:val="18"/>
          <w:szCs w:val="18"/>
        </w:rPr>
        <w:t xml:space="preserve">Kryterium </w:t>
      </w:r>
      <w:bookmarkStart w:id="12" w:name="_Hlk109980696"/>
      <w:r w:rsidRPr="001B3186">
        <w:rPr>
          <w:rFonts w:ascii="Verdana" w:hAnsi="Verdana" w:cs="Verdana"/>
          <w:sz w:val="18"/>
          <w:szCs w:val="18"/>
        </w:rPr>
        <w:t>„</w:t>
      </w:r>
      <w:r w:rsidRPr="001B3186">
        <w:rPr>
          <w:rFonts w:ascii="Verdana" w:hAnsi="Verdana" w:cs="Verdana"/>
          <w:b/>
          <w:sz w:val="18"/>
          <w:szCs w:val="18"/>
        </w:rPr>
        <w:t>Okres gwarancji jakości i rękojmi za wady</w:t>
      </w:r>
      <w:r w:rsidRPr="001B3186">
        <w:rPr>
          <w:rFonts w:ascii="Verdana" w:hAnsi="Verdana" w:cs="Verdana"/>
          <w:sz w:val="18"/>
          <w:szCs w:val="18"/>
        </w:rPr>
        <w:t xml:space="preserve">” </w:t>
      </w:r>
      <w:bookmarkEnd w:id="12"/>
      <w:r w:rsidRPr="001B3186">
        <w:rPr>
          <w:rFonts w:ascii="Verdana" w:hAnsi="Verdana" w:cs="Verdana"/>
          <w:sz w:val="18"/>
          <w:szCs w:val="18"/>
        </w:rPr>
        <w:t xml:space="preserve">– wskaźnik </w:t>
      </w:r>
      <w:r w:rsidRPr="001B3186">
        <w:rPr>
          <w:rFonts w:ascii="Verdana" w:hAnsi="Verdana" w:cs="Verdana"/>
          <w:b/>
          <w:sz w:val="18"/>
          <w:szCs w:val="18"/>
        </w:rPr>
        <w:t>„G”</w:t>
      </w:r>
      <w:r w:rsidRPr="001B3186">
        <w:rPr>
          <w:rFonts w:ascii="Verdana" w:hAnsi="Verdana" w:cs="Verdana"/>
          <w:sz w:val="18"/>
          <w:szCs w:val="18"/>
        </w:rPr>
        <w:t xml:space="preserve">, ranga (znaczenie): </w:t>
      </w:r>
      <w:r w:rsidRPr="001B3186">
        <w:rPr>
          <w:rFonts w:ascii="Verdana" w:hAnsi="Verdana" w:cs="Verdana"/>
          <w:b/>
          <w:sz w:val="18"/>
          <w:szCs w:val="18"/>
        </w:rPr>
        <w:t>40%</w:t>
      </w:r>
      <w:r w:rsidRPr="001B3186">
        <w:rPr>
          <w:rFonts w:ascii="Verdana" w:hAnsi="Verdana" w:cs="Verdana"/>
          <w:sz w:val="18"/>
          <w:szCs w:val="18"/>
        </w:rPr>
        <w:t xml:space="preserve"> - rozpatrywane będzie na podstawie deklaracji Wykonawcy zawartej w  </w:t>
      </w:r>
      <w:r w:rsidR="007A362F" w:rsidRPr="001B3186">
        <w:rPr>
          <w:rFonts w:ascii="Verdana" w:hAnsi="Verdana" w:cs="Verdana"/>
          <w:b/>
          <w:sz w:val="18"/>
          <w:szCs w:val="18"/>
        </w:rPr>
        <w:t xml:space="preserve">ust. 1 pkt 2 </w:t>
      </w:r>
      <w:r w:rsidRPr="001B3186">
        <w:rPr>
          <w:rFonts w:ascii="Verdana" w:hAnsi="Verdana" w:cs="Verdana"/>
          <w:sz w:val="18"/>
          <w:szCs w:val="18"/>
        </w:rPr>
        <w:t>Formularza Ofert</w:t>
      </w:r>
      <w:r w:rsidR="009C3609" w:rsidRPr="001B3186">
        <w:rPr>
          <w:rFonts w:ascii="Verdana" w:hAnsi="Verdana" w:cs="Verdana"/>
          <w:sz w:val="18"/>
          <w:szCs w:val="18"/>
        </w:rPr>
        <w:t>owego</w:t>
      </w:r>
      <w:r w:rsidRPr="001B3186">
        <w:rPr>
          <w:rFonts w:ascii="Verdana" w:hAnsi="Verdana" w:cs="Verdana"/>
          <w:sz w:val="18"/>
          <w:szCs w:val="18"/>
        </w:rPr>
        <w:t>, gdzie Wykonawca powinien wskazać okres gwar</w:t>
      </w:r>
      <w:r w:rsidR="00D22495" w:rsidRPr="001B3186">
        <w:rPr>
          <w:rFonts w:ascii="Verdana" w:hAnsi="Verdana" w:cs="Verdana"/>
          <w:sz w:val="18"/>
          <w:szCs w:val="18"/>
        </w:rPr>
        <w:t>ancji jakości i rękojmi za wady</w:t>
      </w:r>
      <w:r w:rsidRPr="001B3186">
        <w:rPr>
          <w:rFonts w:ascii="Verdana" w:hAnsi="Verdana" w:cs="Verdana"/>
          <w:b/>
          <w:sz w:val="18"/>
          <w:szCs w:val="18"/>
        </w:rPr>
        <w:t>,</w:t>
      </w:r>
      <w:r w:rsidRPr="001B3186">
        <w:rPr>
          <w:rFonts w:ascii="Verdana" w:hAnsi="Verdana" w:cs="Verdana"/>
          <w:sz w:val="18"/>
          <w:szCs w:val="18"/>
        </w:rPr>
        <w:t xml:space="preserve"> wyrażony w postaci całkowitej liczby miesięcy. </w:t>
      </w:r>
    </w:p>
    <w:p w14:paraId="0830D703" w14:textId="3501E2C2" w:rsidR="00FC55FC" w:rsidRPr="001B3186" w:rsidRDefault="00FC55FC" w:rsidP="00FC55FC">
      <w:pPr>
        <w:spacing w:line="360" w:lineRule="auto"/>
        <w:ind w:right="142"/>
        <w:jc w:val="both"/>
        <w:rPr>
          <w:rFonts w:ascii="Verdana" w:hAnsi="Verdana"/>
          <w:sz w:val="18"/>
          <w:szCs w:val="18"/>
        </w:rPr>
      </w:pPr>
      <w:r w:rsidRPr="001B3186">
        <w:rPr>
          <w:rFonts w:ascii="Verdana" w:hAnsi="Verdana" w:cs="Verdana"/>
          <w:sz w:val="18"/>
          <w:szCs w:val="18"/>
        </w:rPr>
        <w:t xml:space="preserve">Zamawiający ustala </w:t>
      </w:r>
      <w:r w:rsidRPr="001B3186">
        <w:rPr>
          <w:rFonts w:ascii="Verdana" w:hAnsi="Verdana" w:cs="Verdana"/>
          <w:b/>
          <w:sz w:val="18"/>
          <w:szCs w:val="18"/>
        </w:rPr>
        <w:t>wymagany okres gwarancji jakości i rękoj</w:t>
      </w:r>
      <w:r w:rsidR="00A024FC" w:rsidRPr="001B3186">
        <w:rPr>
          <w:rFonts w:ascii="Verdana" w:hAnsi="Verdana" w:cs="Verdana"/>
          <w:b/>
          <w:sz w:val="18"/>
          <w:szCs w:val="18"/>
        </w:rPr>
        <w:t>mi za wady na okres min. 36</w:t>
      </w:r>
      <w:r w:rsidRPr="001B3186">
        <w:rPr>
          <w:rFonts w:ascii="Verdana" w:hAnsi="Verdana" w:cs="Verdana"/>
          <w:b/>
          <w:sz w:val="18"/>
          <w:szCs w:val="18"/>
        </w:rPr>
        <w:t xml:space="preserve"> miesięcy</w:t>
      </w:r>
      <w:r w:rsidRPr="001B3186">
        <w:rPr>
          <w:rFonts w:ascii="Verdana" w:hAnsi="Verdana" w:cs="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14:paraId="54B55472" w14:textId="77777777" w:rsidR="00FC55FC" w:rsidRPr="001B3186" w:rsidRDefault="00FC55FC" w:rsidP="00FC55FC">
      <w:pPr>
        <w:pStyle w:val="Akapitzlist"/>
        <w:numPr>
          <w:ilvl w:val="2"/>
          <w:numId w:val="2"/>
        </w:numPr>
        <w:tabs>
          <w:tab w:val="left" w:pos="709"/>
        </w:tabs>
        <w:spacing w:line="360" w:lineRule="auto"/>
        <w:ind w:left="567" w:right="142"/>
        <w:jc w:val="both"/>
        <w:rPr>
          <w:rFonts w:ascii="Verdana" w:hAnsi="Verdana"/>
          <w:sz w:val="18"/>
          <w:szCs w:val="18"/>
        </w:rPr>
      </w:pPr>
      <w:r w:rsidRPr="001B3186">
        <w:rPr>
          <w:rFonts w:ascii="Verdana" w:hAnsi="Verdana" w:cs="Verdana"/>
          <w:sz w:val="18"/>
          <w:szCs w:val="18"/>
        </w:rPr>
        <w:t>Oferta w kryterium „Okres gwarancji jakości i rękojmi za wady” – wskaźnik „G” może uzyskać maksymalnie 40 punktów według następujących zasad:</w:t>
      </w:r>
    </w:p>
    <w:p w14:paraId="4B7588C2" w14:textId="77777777" w:rsidR="00FC55FC" w:rsidRPr="001B3186"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cs="Verdana"/>
          <w:sz w:val="18"/>
          <w:szCs w:val="18"/>
        </w:rPr>
      </w:pPr>
      <w:r w:rsidRPr="001B3186">
        <w:rPr>
          <w:rFonts w:ascii="Verdana" w:hAnsi="Verdana" w:cs="Verdana"/>
          <w:sz w:val="18"/>
          <w:szCs w:val="18"/>
        </w:rPr>
        <w:t xml:space="preserve">w przypadku deklaracji udzielenia gwarancji jakości i rękojmi za wady na okres </w:t>
      </w:r>
      <w:r w:rsidR="00A024FC" w:rsidRPr="001B3186">
        <w:rPr>
          <w:rFonts w:ascii="Verdana" w:hAnsi="Verdana" w:cs="Verdana"/>
          <w:b/>
          <w:sz w:val="18"/>
          <w:szCs w:val="18"/>
        </w:rPr>
        <w:t>36</w:t>
      </w:r>
      <w:r w:rsidRPr="001B3186">
        <w:rPr>
          <w:rFonts w:ascii="Verdana" w:hAnsi="Verdana" w:cs="Verdana"/>
          <w:b/>
          <w:sz w:val="18"/>
          <w:szCs w:val="18"/>
        </w:rPr>
        <w:t> miesięcy</w:t>
      </w:r>
      <w:r w:rsidRPr="001B3186">
        <w:rPr>
          <w:rFonts w:ascii="Verdana" w:hAnsi="Verdana" w:cs="Verdana"/>
          <w:sz w:val="18"/>
          <w:szCs w:val="18"/>
        </w:rPr>
        <w:t xml:space="preserve"> - Wykonawca otrzyma: </w:t>
      </w:r>
      <w:r w:rsidRPr="001B3186">
        <w:rPr>
          <w:rFonts w:ascii="Verdana" w:hAnsi="Verdana" w:cs="Verdana"/>
          <w:b/>
          <w:sz w:val="18"/>
          <w:szCs w:val="18"/>
        </w:rPr>
        <w:t xml:space="preserve">0 </w:t>
      </w:r>
      <w:r w:rsidRPr="001B3186">
        <w:rPr>
          <w:rFonts w:ascii="Verdana" w:hAnsi="Verdana" w:cs="Verdana"/>
          <w:sz w:val="18"/>
          <w:szCs w:val="18"/>
        </w:rPr>
        <w:t>punktów,</w:t>
      </w:r>
    </w:p>
    <w:p w14:paraId="770C512A" w14:textId="77777777" w:rsidR="00FC55FC" w:rsidRPr="001B3186"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1B3186">
        <w:rPr>
          <w:rFonts w:ascii="Verdana" w:hAnsi="Verdana" w:cs="Verdana"/>
          <w:sz w:val="18"/>
          <w:szCs w:val="18"/>
        </w:rPr>
        <w:t xml:space="preserve">w przypadku deklaracji udzielenia gwarancji jakości i rękojmi za wady na okres </w:t>
      </w:r>
      <w:r w:rsidR="00A024FC" w:rsidRPr="001B3186">
        <w:rPr>
          <w:rFonts w:ascii="Verdana" w:hAnsi="Verdana" w:cs="Verdana"/>
          <w:b/>
          <w:sz w:val="18"/>
          <w:szCs w:val="18"/>
        </w:rPr>
        <w:t>48 miesięcy</w:t>
      </w:r>
      <w:r w:rsidRPr="001B3186">
        <w:rPr>
          <w:rFonts w:ascii="Verdana" w:hAnsi="Verdana" w:cs="Verdana"/>
          <w:sz w:val="18"/>
          <w:szCs w:val="18"/>
        </w:rPr>
        <w:t xml:space="preserve"> - Wykonawca otrzyma: </w:t>
      </w:r>
      <w:r w:rsidRPr="001B3186">
        <w:rPr>
          <w:rFonts w:ascii="Verdana" w:hAnsi="Verdana" w:cs="Verdana"/>
          <w:b/>
          <w:sz w:val="18"/>
          <w:szCs w:val="18"/>
        </w:rPr>
        <w:t xml:space="preserve">20 </w:t>
      </w:r>
      <w:r w:rsidRPr="001B3186">
        <w:rPr>
          <w:rFonts w:ascii="Verdana" w:hAnsi="Verdana" w:cs="Verdana"/>
          <w:sz w:val="18"/>
          <w:szCs w:val="18"/>
        </w:rPr>
        <w:t>punktów,</w:t>
      </w:r>
    </w:p>
    <w:p w14:paraId="2E92BE88" w14:textId="77777777" w:rsidR="00FC55FC" w:rsidRPr="001B3186"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1B3186">
        <w:rPr>
          <w:rFonts w:ascii="Verdana" w:hAnsi="Verdana" w:cs="Verdana"/>
          <w:sz w:val="18"/>
          <w:szCs w:val="18"/>
        </w:rPr>
        <w:t xml:space="preserve">w przypadku deklaracji udzielenia gwarancji jakości i rękojmi za wady na okres </w:t>
      </w:r>
      <w:r w:rsidR="00A024FC" w:rsidRPr="001B3186">
        <w:rPr>
          <w:rFonts w:ascii="Verdana" w:hAnsi="Verdana" w:cs="Verdana"/>
          <w:b/>
          <w:sz w:val="18"/>
          <w:szCs w:val="18"/>
        </w:rPr>
        <w:t>60 miesięcy</w:t>
      </w:r>
      <w:r w:rsidRPr="001B3186">
        <w:rPr>
          <w:rFonts w:ascii="Verdana" w:hAnsi="Verdana" w:cs="Verdana"/>
          <w:sz w:val="18"/>
          <w:szCs w:val="18"/>
        </w:rPr>
        <w:t xml:space="preserve"> lub dłużej - Wykonawca otrzyma: </w:t>
      </w:r>
      <w:r w:rsidRPr="001B3186">
        <w:rPr>
          <w:rFonts w:ascii="Verdana" w:hAnsi="Verdana" w:cs="Verdana"/>
          <w:b/>
          <w:sz w:val="18"/>
          <w:szCs w:val="18"/>
        </w:rPr>
        <w:t>40</w:t>
      </w:r>
      <w:r w:rsidRPr="001B3186">
        <w:rPr>
          <w:rFonts w:ascii="Verdana" w:hAnsi="Verdana" w:cs="Verdana"/>
          <w:sz w:val="18"/>
          <w:szCs w:val="18"/>
        </w:rPr>
        <w:t xml:space="preserve"> punktów.</w:t>
      </w:r>
    </w:p>
    <w:p w14:paraId="4EA42E10" w14:textId="77777777" w:rsidR="00FC55FC" w:rsidRPr="001B3186" w:rsidRDefault="00FC55FC" w:rsidP="00C20AF0">
      <w:pPr>
        <w:spacing w:line="360" w:lineRule="auto"/>
        <w:ind w:left="360" w:right="142"/>
        <w:jc w:val="both"/>
        <w:rPr>
          <w:rFonts w:ascii="Verdana" w:hAnsi="Verdana"/>
          <w:sz w:val="18"/>
          <w:szCs w:val="18"/>
        </w:rPr>
      </w:pPr>
      <w:r w:rsidRPr="001B3186">
        <w:rPr>
          <w:rFonts w:ascii="Verdana" w:hAnsi="Verdana" w:cs="Verdana"/>
          <w:sz w:val="18"/>
          <w:szCs w:val="18"/>
        </w:rPr>
        <w:t>Wymagane jest podanie w Formularzu Ofertowym okresu gwarancji jakości i rękojmi za wady wyrażonego w całkowitej liczbie miesięcy.</w:t>
      </w:r>
    </w:p>
    <w:p w14:paraId="0B8800AB" w14:textId="77777777" w:rsidR="00C20AF0" w:rsidRPr="001B3186"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trike/>
          <w:sz w:val="18"/>
          <w:szCs w:val="18"/>
        </w:rPr>
      </w:pPr>
      <w:r w:rsidRPr="001B3186">
        <w:rPr>
          <w:rFonts w:ascii="Verdana" w:hAnsi="Verdana"/>
          <w:sz w:val="18"/>
          <w:szCs w:val="18"/>
        </w:rPr>
        <w:t xml:space="preserve">Punkty w kryterium „Okres gwarancji jakości i rękojmi za wady” zostaną przyznane za przedłużenie terminu gwarancji i rękojmi o okres dłuższy niż ustalony minimalny wymagany okres, </w:t>
      </w:r>
    </w:p>
    <w:p w14:paraId="7B8E6653" w14:textId="77777777" w:rsidR="00C20AF0" w:rsidRPr="001B3186"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1B3186">
        <w:rPr>
          <w:rFonts w:ascii="Verdana" w:hAnsi="Verdana"/>
          <w:sz w:val="18"/>
          <w:szCs w:val="18"/>
        </w:rPr>
        <w:t xml:space="preserve">Jeżeli Wykonawca zadeklaruje okres gwarancji jakości i rękojmi za wady na okres dłuższy niż </w:t>
      </w:r>
      <w:r w:rsidR="00A024FC" w:rsidRPr="001B3186">
        <w:rPr>
          <w:rFonts w:ascii="Verdana" w:hAnsi="Verdana"/>
          <w:b/>
          <w:sz w:val="18"/>
          <w:szCs w:val="18"/>
        </w:rPr>
        <w:t>60 miesięcy</w:t>
      </w:r>
      <w:r w:rsidRPr="001B3186">
        <w:rPr>
          <w:rFonts w:ascii="Verdana" w:hAnsi="Verdana"/>
          <w:sz w:val="18"/>
          <w:szCs w:val="18"/>
        </w:rPr>
        <w:t>, licząc od daty odbioru końcowego robót, Zamawiający obliczając ilość punktów w kryterium „Okres gwarancji jakości i rękojmi za wady”,</w:t>
      </w:r>
      <w:r w:rsidR="00EC12DC" w:rsidRPr="001B3186">
        <w:rPr>
          <w:rFonts w:ascii="Verdana" w:hAnsi="Verdana"/>
          <w:sz w:val="18"/>
          <w:szCs w:val="18"/>
        </w:rPr>
        <w:t xml:space="preserve"> </w:t>
      </w:r>
      <w:r w:rsidR="00A024FC" w:rsidRPr="001B3186">
        <w:rPr>
          <w:rFonts w:ascii="Verdana" w:hAnsi="Verdana"/>
          <w:b/>
          <w:sz w:val="18"/>
          <w:szCs w:val="18"/>
        </w:rPr>
        <w:t>przyzna punkty jak za okres 60</w:t>
      </w:r>
      <w:r w:rsidR="00B7503B" w:rsidRPr="001B3186">
        <w:rPr>
          <w:rFonts w:ascii="Verdana" w:hAnsi="Verdana"/>
          <w:b/>
          <w:sz w:val="18"/>
          <w:szCs w:val="18"/>
        </w:rPr>
        <w:t xml:space="preserve"> miesięcy, natomiast wiążący będzie okres wynikający z oferty wykonawcy,</w:t>
      </w:r>
    </w:p>
    <w:p w14:paraId="20F885ED" w14:textId="77777777" w:rsidR="00C20AF0" w:rsidRPr="001B3186"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1B3186">
        <w:rPr>
          <w:rFonts w:ascii="Verdana" w:hAnsi="Verdana"/>
          <w:sz w:val="18"/>
          <w:szCs w:val="18"/>
        </w:rPr>
        <w:t xml:space="preserve">Jeżeli Wykonawca zadeklaruje okres gwarancji jakości i rękojmi za wady krótszy niż </w:t>
      </w:r>
      <w:r w:rsidR="00A024FC" w:rsidRPr="001B3186">
        <w:rPr>
          <w:rFonts w:ascii="Verdana" w:hAnsi="Verdana"/>
          <w:b/>
          <w:sz w:val="18"/>
          <w:szCs w:val="18"/>
        </w:rPr>
        <w:t>36</w:t>
      </w:r>
      <w:r w:rsidRPr="001B3186">
        <w:rPr>
          <w:rFonts w:ascii="Verdana" w:hAnsi="Verdana"/>
          <w:b/>
          <w:sz w:val="18"/>
          <w:szCs w:val="18"/>
        </w:rPr>
        <w:t xml:space="preserve"> miesięcy</w:t>
      </w:r>
      <w:r w:rsidRPr="001B3186">
        <w:rPr>
          <w:rFonts w:ascii="Verdana" w:hAnsi="Verdana"/>
          <w:sz w:val="18"/>
          <w:szCs w:val="18"/>
        </w:rPr>
        <w:t>, licząc od daty odbioru końcowego robót, wówczas oferta Wykonawcy zostanie odrzucona, zgodnie z dyspozycją art. 226 ust. 1 pkt 5</w:t>
      </w:r>
      <w:r w:rsidR="000F6209" w:rsidRPr="001B3186">
        <w:rPr>
          <w:rFonts w:ascii="Verdana" w:hAnsi="Verdana"/>
          <w:sz w:val="18"/>
          <w:szCs w:val="18"/>
        </w:rPr>
        <w:t xml:space="preserve"> ustawy jako nie</w:t>
      </w:r>
      <w:r w:rsidRPr="001B3186">
        <w:rPr>
          <w:rFonts w:ascii="Verdana" w:hAnsi="Verdana"/>
          <w:sz w:val="18"/>
          <w:szCs w:val="18"/>
        </w:rPr>
        <w:t xml:space="preserve">odpowiadająca treści SWZ, z zastrzeżeniem art. 223 ust. 2 pkt 3 ustawy </w:t>
      </w:r>
      <w:proofErr w:type="spellStart"/>
      <w:r w:rsidRPr="001B3186">
        <w:rPr>
          <w:rFonts w:ascii="Verdana" w:hAnsi="Verdana"/>
          <w:sz w:val="18"/>
          <w:szCs w:val="18"/>
        </w:rPr>
        <w:t>p.z.p</w:t>
      </w:r>
      <w:proofErr w:type="spellEnd"/>
      <w:r w:rsidRPr="001B3186">
        <w:rPr>
          <w:rFonts w:ascii="Verdana" w:hAnsi="Verdana"/>
          <w:sz w:val="18"/>
          <w:szCs w:val="18"/>
        </w:rPr>
        <w:t>.,</w:t>
      </w:r>
    </w:p>
    <w:p w14:paraId="79368DAA" w14:textId="6EA75099" w:rsidR="001603D9" w:rsidRPr="001B3186"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1B3186">
        <w:rPr>
          <w:rFonts w:ascii="Verdana" w:hAnsi="Verdana"/>
          <w:sz w:val="18"/>
          <w:szCs w:val="18"/>
        </w:rPr>
        <w:t xml:space="preserve">Jeżeli Wykonawca nie wypełni pozycji dotyczącej „Okresu gwarancji jakości i rękojmi za </w:t>
      </w:r>
      <w:r w:rsidRPr="001B3186">
        <w:rPr>
          <w:rFonts w:ascii="Verdana" w:hAnsi="Verdana"/>
          <w:sz w:val="18"/>
          <w:szCs w:val="18"/>
        </w:rPr>
        <w:lastRenderedPageBreak/>
        <w:t>wady”, Zamawiający przyjmie tylko wymagany minimalny okres gwar</w:t>
      </w:r>
      <w:r w:rsidR="00D22495" w:rsidRPr="001B3186">
        <w:rPr>
          <w:rFonts w:ascii="Verdana" w:hAnsi="Verdana"/>
          <w:sz w:val="18"/>
          <w:szCs w:val="18"/>
        </w:rPr>
        <w:t>ancji jakości i rękojmi za wady</w:t>
      </w:r>
      <w:r w:rsidR="000E75EA" w:rsidRPr="001B3186">
        <w:rPr>
          <w:rFonts w:ascii="Verdana" w:hAnsi="Verdana"/>
          <w:sz w:val="18"/>
          <w:szCs w:val="18"/>
        </w:rPr>
        <w:t xml:space="preserve"> </w:t>
      </w:r>
      <w:r w:rsidRPr="001B3186">
        <w:rPr>
          <w:rFonts w:ascii="Verdana" w:hAnsi="Verdana"/>
          <w:sz w:val="18"/>
          <w:szCs w:val="18"/>
        </w:rPr>
        <w:t xml:space="preserve">na okres </w:t>
      </w:r>
      <w:r w:rsidR="00A024FC" w:rsidRPr="001B3186">
        <w:rPr>
          <w:rFonts w:ascii="Verdana" w:hAnsi="Verdana"/>
          <w:b/>
          <w:sz w:val="18"/>
          <w:szCs w:val="18"/>
        </w:rPr>
        <w:t>36</w:t>
      </w:r>
      <w:r w:rsidRPr="001B3186">
        <w:rPr>
          <w:rFonts w:ascii="Verdana" w:hAnsi="Verdana"/>
          <w:b/>
          <w:sz w:val="18"/>
          <w:szCs w:val="18"/>
        </w:rPr>
        <w:t xml:space="preserve"> miesięcy</w:t>
      </w:r>
      <w:r w:rsidRPr="001B3186">
        <w:rPr>
          <w:rFonts w:ascii="Verdana" w:hAnsi="Verdana"/>
          <w:sz w:val="18"/>
          <w:szCs w:val="18"/>
        </w:rPr>
        <w:t xml:space="preserve">, licząc od daty odbioru końcowego robót, a oferta w tym kryterium otrzyma </w:t>
      </w:r>
      <w:r w:rsidRPr="001B3186">
        <w:rPr>
          <w:rFonts w:ascii="Verdana" w:hAnsi="Verdana"/>
          <w:b/>
          <w:sz w:val="18"/>
          <w:szCs w:val="18"/>
        </w:rPr>
        <w:t>0 punktów</w:t>
      </w:r>
      <w:r w:rsidR="0002253E" w:rsidRPr="001B3186">
        <w:rPr>
          <w:rFonts w:ascii="Verdana" w:hAnsi="Verdana"/>
          <w:sz w:val="18"/>
          <w:szCs w:val="18"/>
        </w:rPr>
        <w:t>, natomiast Zamawiający dokona stosownych poprawek w ofercie na podstawie art. 223 ust. 2 pkt 3 ustawy</w:t>
      </w:r>
      <w:r w:rsidR="00EC12DC" w:rsidRPr="001B3186">
        <w:rPr>
          <w:rFonts w:ascii="Verdana" w:hAnsi="Verdana"/>
          <w:sz w:val="18"/>
          <w:szCs w:val="18"/>
        </w:rPr>
        <w:t xml:space="preserve"> </w:t>
      </w:r>
      <w:proofErr w:type="spellStart"/>
      <w:r w:rsidR="0002253E" w:rsidRPr="001B3186">
        <w:rPr>
          <w:rFonts w:ascii="Verdana" w:hAnsi="Verdana"/>
          <w:sz w:val="18"/>
          <w:szCs w:val="18"/>
        </w:rPr>
        <w:t>p.z.p</w:t>
      </w:r>
      <w:proofErr w:type="spellEnd"/>
      <w:r w:rsidR="0002253E" w:rsidRPr="001B3186">
        <w:rPr>
          <w:rFonts w:ascii="Verdana" w:hAnsi="Verdana"/>
          <w:sz w:val="18"/>
          <w:szCs w:val="18"/>
        </w:rPr>
        <w:t>.</w:t>
      </w:r>
    </w:p>
    <w:p w14:paraId="3CE5B848" w14:textId="77777777" w:rsidR="001603D9" w:rsidRPr="001B3186" w:rsidRDefault="0002253E" w:rsidP="00B105F5">
      <w:pPr>
        <w:pStyle w:val="Akapitzlist"/>
        <w:numPr>
          <w:ilvl w:val="1"/>
          <w:numId w:val="43"/>
        </w:numPr>
        <w:spacing w:line="360" w:lineRule="auto"/>
        <w:ind w:left="142" w:right="142"/>
        <w:jc w:val="both"/>
        <w:rPr>
          <w:rFonts w:ascii="Verdana" w:hAnsi="Verdana" w:cs="Verdana"/>
          <w:sz w:val="18"/>
          <w:szCs w:val="18"/>
        </w:rPr>
      </w:pPr>
      <w:r w:rsidRPr="001B3186">
        <w:rPr>
          <w:rFonts w:ascii="Verdana" w:hAnsi="Verdana" w:cs="Verdana"/>
          <w:sz w:val="18"/>
          <w:szCs w:val="18"/>
        </w:rPr>
        <w:t xml:space="preserve">Za najkorzystniejszą ofertę zostanie uznana oferta, która otrzyma najwyższą liczbę punktów stanowiących sumę </w:t>
      </w:r>
      <w:r w:rsidR="009B3AFD" w:rsidRPr="001B3186">
        <w:rPr>
          <w:rFonts w:ascii="Verdana" w:hAnsi="Verdana" w:cs="Verdana"/>
          <w:sz w:val="18"/>
          <w:szCs w:val="18"/>
        </w:rPr>
        <w:t xml:space="preserve">punktów </w:t>
      </w:r>
      <w:r w:rsidRPr="001B3186">
        <w:rPr>
          <w:rFonts w:ascii="Verdana" w:hAnsi="Verdana" w:cs="Verdana"/>
          <w:sz w:val="18"/>
          <w:szCs w:val="18"/>
        </w:rPr>
        <w:t>przyznanych w ramach każdego z podanych kryteriów</w:t>
      </w:r>
      <w:r w:rsidR="009B3AFD" w:rsidRPr="001B3186">
        <w:rPr>
          <w:rFonts w:ascii="Verdana" w:hAnsi="Verdana" w:cs="Verdana"/>
          <w:sz w:val="18"/>
          <w:szCs w:val="18"/>
        </w:rPr>
        <w:t xml:space="preserve"> udzielenia zamówienia obliczoną</w:t>
      </w:r>
      <w:r w:rsidRPr="001B3186">
        <w:rPr>
          <w:rFonts w:ascii="Verdana" w:hAnsi="Verdana" w:cs="Verdana"/>
          <w:sz w:val="18"/>
          <w:szCs w:val="18"/>
        </w:rPr>
        <w:t xml:space="preserve"> na podstawie poniższego wzoru:</w:t>
      </w:r>
    </w:p>
    <w:p w14:paraId="53DB7002" w14:textId="77777777" w:rsidR="001603D9" w:rsidRPr="001B3186" w:rsidRDefault="009B3AFD">
      <w:pPr>
        <w:pStyle w:val="Tekstpodstawowywcity"/>
        <w:spacing w:line="360" w:lineRule="auto"/>
        <w:ind w:left="0" w:firstLine="0"/>
        <w:jc w:val="center"/>
        <w:rPr>
          <w:rFonts w:ascii="Verdana" w:hAnsi="Verdana" w:cs="Verdana"/>
          <w:sz w:val="18"/>
          <w:szCs w:val="18"/>
        </w:rPr>
      </w:pPr>
      <w:r w:rsidRPr="001B3186">
        <w:rPr>
          <w:rFonts w:ascii="Verdana" w:hAnsi="Verdana" w:cs="Verdana"/>
          <w:sz w:val="18"/>
          <w:szCs w:val="18"/>
        </w:rPr>
        <w:t>P = C+G</w:t>
      </w:r>
    </w:p>
    <w:p w14:paraId="2464CC01" w14:textId="77777777" w:rsidR="001603D9" w:rsidRPr="001B3186" w:rsidRDefault="0002253E">
      <w:pPr>
        <w:pStyle w:val="Tekstpodstawowywcity"/>
        <w:tabs>
          <w:tab w:val="left" w:pos="1418"/>
        </w:tabs>
        <w:spacing w:line="360" w:lineRule="auto"/>
        <w:ind w:left="284" w:firstLine="0"/>
        <w:jc w:val="left"/>
        <w:rPr>
          <w:rFonts w:ascii="Verdana" w:hAnsi="Verdana" w:cs="Verdana"/>
          <w:b w:val="0"/>
          <w:sz w:val="18"/>
          <w:szCs w:val="18"/>
        </w:rPr>
      </w:pPr>
      <w:r w:rsidRPr="001B3186">
        <w:rPr>
          <w:rFonts w:ascii="Verdana" w:hAnsi="Verdana" w:cs="Verdana"/>
          <w:b w:val="0"/>
          <w:sz w:val="18"/>
          <w:szCs w:val="18"/>
        </w:rPr>
        <w:t xml:space="preserve">gdzie: </w:t>
      </w:r>
      <w:r w:rsidRPr="001B3186">
        <w:rPr>
          <w:rFonts w:ascii="Verdana" w:hAnsi="Verdana" w:cs="Verdana"/>
          <w:b w:val="0"/>
          <w:sz w:val="18"/>
          <w:szCs w:val="18"/>
        </w:rPr>
        <w:tab/>
        <w:t>P  - łączna liczba punktów oferty ocenianej</w:t>
      </w:r>
    </w:p>
    <w:p w14:paraId="49F2FC95" w14:textId="77777777" w:rsidR="001603D9" w:rsidRPr="001B3186" w:rsidRDefault="0002253E">
      <w:pPr>
        <w:pStyle w:val="Tekstpodstawowywcity"/>
        <w:spacing w:line="360" w:lineRule="auto"/>
        <w:ind w:left="1418" w:firstLine="0"/>
        <w:jc w:val="left"/>
        <w:rPr>
          <w:rFonts w:ascii="Verdana" w:hAnsi="Verdana" w:cs="Verdana"/>
          <w:b w:val="0"/>
          <w:sz w:val="18"/>
          <w:szCs w:val="18"/>
        </w:rPr>
      </w:pPr>
      <w:r w:rsidRPr="001B3186">
        <w:rPr>
          <w:rFonts w:ascii="Verdana" w:hAnsi="Verdana" w:cs="Verdana"/>
          <w:b w:val="0"/>
          <w:sz w:val="18"/>
          <w:szCs w:val="18"/>
        </w:rPr>
        <w:t>C  - liczba punktów uzyskanych w kryterium „Cena”</w:t>
      </w:r>
    </w:p>
    <w:p w14:paraId="09D0BF24" w14:textId="77777777" w:rsidR="001603D9" w:rsidRPr="001B3186" w:rsidRDefault="006339D7">
      <w:pPr>
        <w:pStyle w:val="Tekstpodstawowywcity"/>
        <w:spacing w:line="360" w:lineRule="auto"/>
        <w:ind w:left="1418" w:firstLine="0"/>
        <w:jc w:val="left"/>
        <w:rPr>
          <w:rFonts w:ascii="Verdana" w:hAnsi="Verdana" w:cs="Verdana"/>
          <w:b w:val="0"/>
          <w:sz w:val="18"/>
          <w:szCs w:val="18"/>
        </w:rPr>
      </w:pPr>
      <w:r w:rsidRPr="001B3186">
        <w:rPr>
          <w:rFonts w:ascii="Verdana" w:hAnsi="Verdana" w:cs="Verdana"/>
          <w:b w:val="0"/>
          <w:sz w:val="18"/>
          <w:szCs w:val="18"/>
        </w:rPr>
        <w:t>G</w:t>
      </w:r>
      <w:r w:rsidR="0002253E" w:rsidRPr="001B3186">
        <w:rPr>
          <w:rFonts w:ascii="Verdana" w:hAnsi="Verdana" w:cs="Verdana"/>
          <w:b w:val="0"/>
          <w:sz w:val="18"/>
          <w:szCs w:val="18"/>
        </w:rPr>
        <w:t xml:space="preserve"> - liczba punktów uzyskanych w kryterium „</w:t>
      </w:r>
      <w:r w:rsidR="00BB288E" w:rsidRPr="001B3186">
        <w:rPr>
          <w:rFonts w:ascii="Verdana" w:hAnsi="Verdana"/>
          <w:b w:val="0"/>
          <w:bCs/>
          <w:sz w:val="18"/>
          <w:szCs w:val="18"/>
        </w:rPr>
        <w:t>Okres g</w:t>
      </w:r>
      <w:r w:rsidR="009B3AFD" w:rsidRPr="001B3186">
        <w:rPr>
          <w:rFonts w:ascii="Verdana" w:hAnsi="Verdana"/>
          <w:b w:val="0"/>
          <w:bCs/>
          <w:sz w:val="18"/>
          <w:szCs w:val="18"/>
        </w:rPr>
        <w:t>warancj</w:t>
      </w:r>
      <w:r w:rsidR="00BB288E" w:rsidRPr="001B3186">
        <w:rPr>
          <w:rFonts w:ascii="Verdana" w:hAnsi="Verdana"/>
          <w:b w:val="0"/>
          <w:bCs/>
          <w:sz w:val="18"/>
          <w:szCs w:val="18"/>
        </w:rPr>
        <w:t>i</w:t>
      </w:r>
      <w:r w:rsidR="009B3AFD" w:rsidRPr="001B3186">
        <w:rPr>
          <w:rFonts w:ascii="Verdana" w:hAnsi="Verdana"/>
          <w:b w:val="0"/>
          <w:bCs/>
          <w:sz w:val="18"/>
          <w:szCs w:val="18"/>
        </w:rPr>
        <w:t xml:space="preserve"> jakości i rękojmi za wady</w:t>
      </w:r>
      <w:r w:rsidR="0002253E" w:rsidRPr="001B3186">
        <w:rPr>
          <w:rFonts w:ascii="Verdana" w:hAnsi="Verdana" w:cs="Verdana"/>
          <w:b w:val="0"/>
          <w:sz w:val="18"/>
          <w:szCs w:val="18"/>
        </w:rPr>
        <w:t xml:space="preserve">”.   </w:t>
      </w:r>
      <w:r w:rsidR="0002253E" w:rsidRPr="001B3186">
        <w:rPr>
          <w:rFonts w:ascii="Verdana" w:hAnsi="Verdana" w:cs="Verdana"/>
          <w:b w:val="0"/>
          <w:sz w:val="18"/>
          <w:szCs w:val="18"/>
        </w:rPr>
        <w:tab/>
      </w:r>
    </w:p>
    <w:p w14:paraId="284187D8" w14:textId="77777777" w:rsidR="001603D9" w:rsidRPr="001B3186"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1B3186">
        <w:rPr>
          <w:rFonts w:ascii="Verdana" w:hAnsi="Verdana" w:cs="Arial Unicode MS"/>
          <w:b w:val="0"/>
          <w:iCs/>
          <w:sz w:val="18"/>
          <w:szCs w:val="18"/>
        </w:rPr>
        <w:t>Oceny komisji przetargowej zostaną wpisane do protokołu.</w:t>
      </w:r>
    </w:p>
    <w:p w14:paraId="7505330C" w14:textId="77777777" w:rsidR="001603D9" w:rsidRPr="001B3186"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1B3186">
        <w:rPr>
          <w:rFonts w:ascii="Verdana" w:hAnsi="Verdana" w:cs="Arial Unicode MS"/>
          <w:b w:val="0"/>
          <w:iCs/>
          <w:sz w:val="18"/>
          <w:szCs w:val="18"/>
        </w:rPr>
        <w:t xml:space="preserve">Zamawiający udzieli zamówienia Wykonawcy, którego oferta odpowiada wszystkim wymaganiom przedstawionym w ustawie </w:t>
      </w:r>
      <w:proofErr w:type="spellStart"/>
      <w:r w:rsidRPr="001B3186">
        <w:rPr>
          <w:rFonts w:ascii="Verdana" w:hAnsi="Verdana" w:cs="Arial Unicode MS"/>
          <w:b w:val="0"/>
          <w:iCs/>
          <w:sz w:val="18"/>
          <w:szCs w:val="18"/>
        </w:rPr>
        <w:t>Pzp</w:t>
      </w:r>
      <w:proofErr w:type="spellEnd"/>
      <w:r w:rsidRPr="001B3186">
        <w:rPr>
          <w:rFonts w:ascii="Verdana" w:hAnsi="Verdana" w:cs="Arial Unicode MS"/>
          <w:b w:val="0"/>
          <w:iCs/>
          <w:sz w:val="18"/>
          <w:szCs w:val="18"/>
        </w:rPr>
        <w:t xml:space="preserve"> oraz SWZ i została oceniona jako najkorzystniejsza w oparciu o podane wyżej kryteria oceny ofert.</w:t>
      </w:r>
    </w:p>
    <w:p w14:paraId="63843B6F" w14:textId="77777777" w:rsidR="001603D9" w:rsidRPr="001B3186"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1B3186">
        <w:rPr>
          <w:rFonts w:ascii="Verdana" w:hAnsi="Verdana"/>
          <w:b w:val="0"/>
          <w:sz w:val="18"/>
          <w:szCs w:val="18"/>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E8F6B3" w14:textId="77777777" w:rsidR="001603D9" w:rsidRPr="001B3186"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1B3186">
        <w:rPr>
          <w:rFonts w:ascii="Verdana" w:hAnsi="Verdana"/>
          <w:b w:val="0"/>
          <w:sz w:val="18"/>
          <w:szCs w:val="18"/>
        </w:rPr>
        <w:t>W toku badania i oceny ofert Zamawiający może żądać od Wykonawcy wyjaśnień dotyczących treści złożonej oferty, w tym zaoferowanej ceny.</w:t>
      </w:r>
    </w:p>
    <w:p w14:paraId="1E4D2804" w14:textId="77777777" w:rsidR="001603D9" w:rsidRPr="001B3186" w:rsidRDefault="001603D9">
      <w:pPr>
        <w:pStyle w:val="Akapitzlist"/>
        <w:tabs>
          <w:tab w:val="left" w:pos="142"/>
        </w:tabs>
        <w:spacing w:line="360" w:lineRule="auto"/>
        <w:ind w:left="284"/>
        <w:jc w:val="both"/>
        <w:rPr>
          <w:rFonts w:ascii="Verdana" w:hAnsi="Verdana" w:cs="Arial Unicode MS"/>
          <w:iCs/>
          <w:sz w:val="18"/>
          <w:szCs w:val="18"/>
        </w:rPr>
      </w:pPr>
    </w:p>
    <w:p w14:paraId="1104E604" w14:textId="77777777" w:rsidR="001603D9" w:rsidRPr="001B3186" w:rsidRDefault="0002253E">
      <w:pPr>
        <w:tabs>
          <w:tab w:val="left" w:pos="284"/>
          <w:tab w:val="left" w:pos="371"/>
        </w:tabs>
        <w:spacing w:line="360" w:lineRule="auto"/>
        <w:jc w:val="center"/>
        <w:rPr>
          <w:rFonts w:ascii="Verdana" w:hAnsi="Verdana"/>
          <w:b/>
          <w:sz w:val="22"/>
          <w:szCs w:val="22"/>
          <w:highlight w:val="lightGray"/>
        </w:rPr>
      </w:pPr>
      <w:r w:rsidRPr="001B3186">
        <w:rPr>
          <w:rFonts w:ascii="Verdana" w:hAnsi="Verdana"/>
          <w:b/>
          <w:sz w:val="22"/>
          <w:szCs w:val="22"/>
          <w:highlight w:val="lightGray"/>
        </w:rPr>
        <w:t>Rozdział 16</w:t>
      </w:r>
    </w:p>
    <w:p w14:paraId="03F8E2A7" w14:textId="77777777" w:rsidR="001603D9" w:rsidRPr="001B3186" w:rsidRDefault="0002253E">
      <w:pPr>
        <w:tabs>
          <w:tab w:val="left" w:pos="284"/>
          <w:tab w:val="left" w:pos="371"/>
        </w:tabs>
        <w:spacing w:line="360" w:lineRule="auto"/>
        <w:jc w:val="center"/>
        <w:rPr>
          <w:rFonts w:ascii="Verdana" w:hAnsi="Verdana"/>
          <w:b/>
          <w:sz w:val="22"/>
          <w:szCs w:val="22"/>
        </w:rPr>
      </w:pPr>
      <w:r w:rsidRPr="001B3186">
        <w:rPr>
          <w:rFonts w:ascii="Verdana" w:hAnsi="Verdana"/>
          <w:b/>
          <w:sz w:val="22"/>
          <w:szCs w:val="22"/>
          <w:highlight w:val="lightGray"/>
        </w:rPr>
        <w:t>Informacje o formalnościach, jakie muszą zostać dopełnione po wyborze oferty w celu zawarcia umowy w sprawie zamówienia publicznego</w:t>
      </w:r>
    </w:p>
    <w:p w14:paraId="7E1BC0CF" w14:textId="77777777" w:rsidR="001603D9" w:rsidRPr="001B3186"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 xml:space="preserve">Zamawiający zawrze umowę w sprawie zamówienia publicznego z Wykonawcą, którego oferta zostanie uznana za najkorzystniejszą, w terminach określonych w art. 308 ust. 2 i 3 ustawy </w:t>
      </w:r>
      <w:proofErr w:type="spellStart"/>
      <w:r w:rsidRPr="001B3186">
        <w:rPr>
          <w:rFonts w:ascii="Verdana" w:hAnsi="Verdana" w:cs="Arial Unicode MS"/>
          <w:sz w:val="18"/>
          <w:szCs w:val="18"/>
        </w:rPr>
        <w:t>Pzp</w:t>
      </w:r>
      <w:proofErr w:type="spellEnd"/>
      <w:r w:rsidRPr="001B3186">
        <w:rPr>
          <w:rFonts w:ascii="Verdana" w:hAnsi="Verdana" w:cs="Arial Unicode MS"/>
          <w:sz w:val="18"/>
          <w:szCs w:val="18"/>
        </w:rPr>
        <w:t>.</w:t>
      </w:r>
    </w:p>
    <w:p w14:paraId="09C0C27C" w14:textId="77777777" w:rsidR="001603D9" w:rsidRPr="001B3186" w:rsidRDefault="0002253E" w:rsidP="001E49E7">
      <w:pPr>
        <w:pStyle w:val="Akapitzlist"/>
        <w:numPr>
          <w:ilvl w:val="1"/>
          <w:numId w:val="44"/>
        </w:numPr>
        <w:tabs>
          <w:tab w:val="left" w:pos="0"/>
        </w:tabs>
        <w:spacing w:line="360" w:lineRule="auto"/>
        <w:ind w:left="142"/>
        <w:jc w:val="both"/>
        <w:rPr>
          <w:rFonts w:ascii="Verdana" w:hAnsi="Verdana" w:cs="Arial Unicode MS"/>
          <w:sz w:val="18"/>
          <w:szCs w:val="18"/>
        </w:rPr>
      </w:pPr>
      <w:r w:rsidRPr="001B3186">
        <w:rPr>
          <w:rFonts w:ascii="Verdana" w:hAnsi="Verdana" w:cs="Arial Unicode MS"/>
          <w:sz w:val="18"/>
          <w:szCs w:val="18"/>
        </w:rPr>
        <w:t>Wykonawca będzie zobowiązany do podpisania umowy w mie</w:t>
      </w:r>
      <w:r w:rsidR="001E49E7" w:rsidRPr="001B3186">
        <w:rPr>
          <w:rFonts w:ascii="Verdana" w:hAnsi="Verdana" w:cs="Arial Unicode MS"/>
          <w:sz w:val="18"/>
          <w:szCs w:val="18"/>
        </w:rPr>
        <w:t xml:space="preserve">jscu i terminie wskazanym przez </w:t>
      </w:r>
      <w:r w:rsidRPr="001B3186">
        <w:rPr>
          <w:rFonts w:ascii="Verdana" w:hAnsi="Verdana" w:cs="Arial Unicode MS"/>
          <w:sz w:val="18"/>
          <w:szCs w:val="18"/>
        </w:rPr>
        <w:t>Zamawiającego.</w:t>
      </w:r>
    </w:p>
    <w:p w14:paraId="42F1B722" w14:textId="77777777" w:rsidR="001603D9" w:rsidRPr="001B3186"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 xml:space="preserve">Wykonawca, którego oferta zostanie uznana za najkorzystniejszą, będzie zobowiązany przed podpisaniem umowy do wniesienia zabezpieczenia należytego wykonania umowy w wysokości </w:t>
      </w:r>
      <w:r w:rsidRPr="001B3186">
        <w:rPr>
          <w:rFonts w:ascii="Verdana" w:hAnsi="Verdana" w:cs="Arial Unicode MS"/>
          <w:sz w:val="18"/>
          <w:szCs w:val="18"/>
        </w:rPr>
        <w:br/>
        <w:t>i formie określonej w Rozdziale 17 SWZ;</w:t>
      </w:r>
    </w:p>
    <w:p w14:paraId="4E0B7402" w14:textId="77777777" w:rsidR="001603D9" w:rsidRPr="001B3186"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86E56B5" w14:textId="77777777" w:rsidR="001603D9" w:rsidRPr="001B3186"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011966" w14:textId="77777777" w:rsidR="001603D9" w:rsidRPr="001B3186"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1B3186">
        <w:rPr>
          <w:rFonts w:ascii="Verdana" w:hAnsi="Verdana" w:cs="Arial Unicode MS"/>
          <w:sz w:val="18"/>
          <w:szCs w:val="18"/>
        </w:rPr>
        <w:t xml:space="preserve">Osoby reprezentujące Wykonawcę przy podpisywaniu umowy powinny posiadać ze sobą dokumenty potwierdzające ich umocowanie do reprezentowania Wykonawcy, o ile umocowanie to nie będzie wynikać z dokumentów załączonych do oferty. </w:t>
      </w:r>
    </w:p>
    <w:p w14:paraId="41382802" w14:textId="77777777" w:rsidR="001603D9" w:rsidRPr="001B3186" w:rsidRDefault="001603D9">
      <w:pPr>
        <w:pStyle w:val="Akapitzlist"/>
        <w:tabs>
          <w:tab w:val="left" w:pos="284"/>
          <w:tab w:val="left" w:pos="371"/>
        </w:tabs>
        <w:spacing w:line="360" w:lineRule="auto"/>
        <w:ind w:left="284"/>
        <w:jc w:val="both"/>
        <w:rPr>
          <w:rFonts w:ascii="Verdana" w:hAnsi="Verdana" w:cs="Arial Unicode MS"/>
          <w:sz w:val="18"/>
          <w:szCs w:val="18"/>
        </w:rPr>
      </w:pPr>
    </w:p>
    <w:p w14:paraId="2263B948" w14:textId="77777777" w:rsidR="001603D9" w:rsidRPr="001B3186" w:rsidRDefault="0002253E">
      <w:pPr>
        <w:tabs>
          <w:tab w:val="left" w:pos="284"/>
          <w:tab w:val="left" w:pos="371"/>
        </w:tabs>
        <w:spacing w:line="360" w:lineRule="auto"/>
        <w:jc w:val="center"/>
        <w:rPr>
          <w:rFonts w:ascii="Verdana" w:hAnsi="Verdana"/>
          <w:b/>
          <w:sz w:val="22"/>
          <w:szCs w:val="22"/>
          <w:highlight w:val="lightGray"/>
        </w:rPr>
      </w:pPr>
      <w:r w:rsidRPr="001B3186">
        <w:rPr>
          <w:rFonts w:ascii="Verdana" w:hAnsi="Verdana"/>
          <w:b/>
          <w:sz w:val="22"/>
          <w:szCs w:val="22"/>
          <w:highlight w:val="lightGray"/>
        </w:rPr>
        <w:t>Rozdział 17</w:t>
      </w:r>
    </w:p>
    <w:p w14:paraId="66C7CFDA" w14:textId="77777777" w:rsidR="001603D9" w:rsidRPr="001B3186" w:rsidRDefault="0002253E">
      <w:pPr>
        <w:tabs>
          <w:tab w:val="left" w:pos="284"/>
          <w:tab w:val="left" w:pos="371"/>
        </w:tabs>
        <w:spacing w:line="360" w:lineRule="auto"/>
        <w:jc w:val="center"/>
        <w:rPr>
          <w:rFonts w:ascii="Verdana" w:hAnsi="Verdana"/>
          <w:b/>
          <w:sz w:val="22"/>
          <w:szCs w:val="22"/>
        </w:rPr>
      </w:pPr>
      <w:r w:rsidRPr="001B3186">
        <w:rPr>
          <w:rFonts w:ascii="Verdana" w:hAnsi="Verdana"/>
          <w:b/>
          <w:sz w:val="22"/>
          <w:szCs w:val="22"/>
          <w:highlight w:val="lightGray"/>
        </w:rPr>
        <w:t>Wymagania dotyczące zabezpieczenia należytego wykonania umowy</w:t>
      </w:r>
    </w:p>
    <w:p w14:paraId="1A7DD017" w14:textId="62328443" w:rsidR="001603D9" w:rsidRPr="001B3186" w:rsidRDefault="0002253E" w:rsidP="006F3025">
      <w:pPr>
        <w:pStyle w:val="Tekstpodstawowy31"/>
        <w:numPr>
          <w:ilvl w:val="1"/>
          <w:numId w:val="45"/>
        </w:numPr>
        <w:spacing w:line="360" w:lineRule="auto"/>
        <w:ind w:left="142"/>
        <w:jc w:val="both"/>
        <w:rPr>
          <w:rFonts w:ascii="Verdana" w:hAnsi="Verdana"/>
          <w:sz w:val="18"/>
          <w:szCs w:val="18"/>
          <w:u w:val="single"/>
        </w:rPr>
      </w:pPr>
      <w:r w:rsidRPr="001B3186">
        <w:rPr>
          <w:rFonts w:ascii="Verdana" w:hAnsi="Verdana"/>
          <w:sz w:val="18"/>
          <w:szCs w:val="18"/>
        </w:rPr>
        <w:lastRenderedPageBreak/>
        <w:t xml:space="preserve">Wykonawca, którego oferta została wybrana w zakresie zobowiązany jest do wniesienia zabezpieczenia należytego wykonania umowy (dalej "zabezpieczenie") w wysokości </w:t>
      </w:r>
      <w:r w:rsidR="00DF52E1" w:rsidRPr="001B3186">
        <w:rPr>
          <w:rFonts w:ascii="Verdana" w:hAnsi="Verdana"/>
          <w:b/>
          <w:sz w:val="18"/>
          <w:szCs w:val="18"/>
        </w:rPr>
        <w:t>5</w:t>
      </w:r>
      <w:r w:rsidRPr="001B3186">
        <w:rPr>
          <w:rFonts w:ascii="Verdana" w:hAnsi="Verdana"/>
          <w:b/>
          <w:sz w:val="18"/>
          <w:szCs w:val="18"/>
        </w:rPr>
        <w:t xml:space="preserve"> %</w:t>
      </w:r>
      <w:r w:rsidRPr="001B3186">
        <w:rPr>
          <w:rFonts w:ascii="Verdana" w:hAnsi="Verdana"/>
          <w:sz w:val="18"/>
          <w:szCs w:val="18"/>
        </w:rPr>
        <w:t xml:space="preserve"> ceny całkowitej brutto wskazanej w ofercie</w:t>
      </w:r>
      <w:r w:rsidR="00097F44" w:rsidRPr="001B3186">
        <w:rPr>
          <w:rFonts w:ascii="Verdana" w:hAnsi="Verdana"/>
          <w:sz w:val="18"/>
          <w:szCs w:val="18"/>
        </w:rPr>
        <w:t>.</w:t>
      </w:r>
    </w:p>
    <w:p w14:paraId="67A4B96D" w14:textId="77777777" w:rsidR="001603D9" w:rsidRPr="001B3186" w:rsidRDefault="0002253E" w:rsidP="00B105F5">
      <w:pPr>
        <w:pStyle w:val="Tekstpodstawowy31"/>
        <w:numPr>
          <w:ilvl w:val="1"/>
          <w:numId w:val="45"/>
        </w:numPr>
        <w:spacing w:line="360" w:lineRule="auto"/>
        <w:ind w:left="142"/>
        <w:jc w:val="both"/>
        <w:rPr>
          <w:rFonts w:ascii="Verdana" w:hAnsi="Verdana"/>
          <w:sz w:val="18"/>
          <w:szCs w:val="18"/>
          <w:u w:val="single"/>
        </w:rPr>
      </w:pPr>
      <w:r w:rsidRPr="001B3186">
        <w:rPr>
          <w:rFonts w:ascii="Verdana" w:hAnsi="Verdana"/>
          <w:sz w:val="18"/>
          <w:szCs w:val="18"/>
        </w:rPr>
        <w:t>Zabezpieczenie służy pokryciu roszczeń z tytułu niewykonania lub nienależytego wykonania umowy.</w:t>
      </w:r>
    </w:p>
    <w:p w14:paraId="356A77D8" w14:textId="77777777" w:rsidR="001603D9" w:rsidRPr="001B3186" w:rsidRDefault="0002253E" w:rsidP="00B105F5">
      <w:pPr>
        <w:pStyle w:val="Tekstpodstawowy31"/>
        <w:numPr>
          <w:ilvl w:val="1"/>
          <w:numId w:val="45"/>
        </w:numPr>
        <w:spacing w:line="360" w:lineRule="auto"/>
        <w:ind w:left="142"/>
        <w:jc w:val="both"/>
        <w:rPr>
          <w:rFonts w:ascii="Verdana" w:hAnsi="Verdana"/>
          <w:sz w:val="18"/>
          <w:szCs w:val="18"/>
          <w:u w:val="single"/>
        </w:rPr>
      </w:pPr>
      <w:r w:rsidRPr="001B3186">
        <w:rPr>
          <w:rFonts w:ascii="Verdana" w:hAnsi="Verdana"/>
          <w:sz w:val="18"/>
          <w:szCs w:val="18"/>
        </w:rPr>
        <w:t>Zabezpieczenie może być wnoszone według wyboru Wykonawcy w jednej lub kilku następujących formach:</w:t>
      </w:r>
    </w:p>
    <w:p w14:paraId="50846CDD" w14:textId="77777777" w:rsidR="001603D9" w:rsidRPr="001B3186" w:rsidRDefault="0002253E" w:rsidP="00B105F5">
      <w:pPr>
        <w:pStyle w:val="Tekstpodstawowy31"/>
        <w:numPr>
          <w:ilvl w:val="3"/>
          <w:numId w:val="15"/>
        </w:numPr>
        <w:spacing w:line="360" w:lineRule="auto"/>
        <w:ind w:left="567" w:hanging="283"/>
        <w:jc w:val="both"/>
        <w:rPr>
          <w:rFonts w:ascii="Verdana" w:hAnsi="Verdana"/>
          <w:sz w:val="18"/>
          <w:szCs w:val="18"/>
          <w:u w:val="single"/>
        </w:rPr>
      </w:pPr>
      <w:r w:rsidRPr="001B3186">
        <w:rPr>
          <w:rFonts w:ascii="Verdana" w:hAnsi="Verdana"/>
          <w:sz w:val="18"/>
          <w:szCs w:val="18"/>
        </w:rPr>
        <w:t>pieniądzu;</w:t>
      </w:r>
    </w:p>
    <w:p w14:paraId="03513A7F" w14:textId="77777777" w:rsidR="001603D9" w:rsidRPr="001B3186"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1B3186">
        <w:rPr>
          <w:rFonts w:ascii="Verdana" w:hAnsi="Verdana"/>
          <w:sz w:val="18"/>
          <w:szCs w:val="18"/>
        </w:rPr>
        <w:t xml:space="preserve">poręczeniach bankowych lub poręczeniach spółdzielczej kasy oszczędnościowo-kredytowej, </w:t>
      </w:r>
      <w:r w:rsidRPr="001B3186">
        <w:rPr>
          <w:rFonts w:ascii="Verdana" w:hAnsi="Verdana"/>
          <w:sz w:val="18"/>
          <w:szCs w:val="18"/>
        </w:rPr>
        <w:br/>
        <w:t>z tym że poręczenie kasy jest zawsze zobowiązaniem pieniężnym;</w:t>
      </w:r>
    </w:p>
    <w:p w14:paraId="5E3DD64D" w14:textId="77777777" w:rsidR="001603D9" w:rsidRPr="001B3186"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1B3186">
        <w:rPr>
          <w:rFonts w:ascii="Verdana" w:hAnsi="Verdana"/>
          <w:sz w:val="18"/>
          <w:szCs w:val="18"/>
        </w:rPr>
        <w:t>gwarancjach bankowych;</w:t>
      </w:r>
    </w:p>
    <w:p w14:paraId="055342B6" w14:textId="77777777" w:rsidR="001603D9" w:rsidRPr="001B3186"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1B3186">
        <w:rPr>
          <w:rFonts w:ascii="Verdana" w:hAnsi="Verdana"/>
          <w:sz w:val="18"/>
          <w:szCs w:val="18"/>
        </w:rPr>
        <w:t>gwarancjach ubezpieczeniowych;</w:t>
      </w:r>
    </w:p>
    <w:p w14:paraId="6632F876" w14:textId="77E169B7" w:rsidR="001603D9" w:rsidRPr="001B3186"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1B3186">
        <w:rPr>
          <w:rFonts w:ascii="Verdana" w:hAnsi="Verdana"/>
          <w:sz w:val="18"/>
          <w:szCs w:val="18"/>
        </w:rPr>
        <w:t>poręczeniach udzielanych przez podmioty, o których mowa w art. 6b ust. 5 pkt 2 ustawy z dnia 09.11.2000 r. o utworzeniu Polskiej Agencji Rozwoju Przedsiębiorczości (Dz.U. z 202</w:t>
      </w:r>
      <w:r w:rsidR="007462F5" w:rsidRPr="001B3186">
        <w:rPr>
          <w:rFonts w:ascii="Verdana" w:hAnsi="Verdana"/>
          <w:sz w:val="18"/>
          <w:szCs w:val="18"/>
        </w:rPr>
        <w:t>3</w:t>
      </w:r>
      <w:r w:rsidRPr="001B3186">
        <w:rPr>
          <w:rFonts w:ascii="Verdana" w:hAnsi="Verdana"/>
          <w:sz w:val="18"/>
          <w:szCs w:val="18"/>
        </w:rPr>
        <w:t xml:space="preserve"> r. poz. </w:t>
      </w:r>
      <w:r w:rsidR="007462F5" w:rsidRPr="001B3186">
        <w:rPr>
          <w:rFonts w:ascii="Verdana" w:hAnsi="Verdana"/>
          <w:sz w:val="18"/>
          <w:szCs w:val="18"/>
        </w:rPr>
        <w:t>462</w:t>
      </w:r>
      <w:r w:rsidRPr="001B3186">
        <w:rPr>
          <w:rFonts w:ascii="Verdana" w:hAnsi="Verdana"/>
          <w:sz w:val="18"/>
          <w:szCs w:val="18"/>
        </w:rPr>
        <w:t>).</w:t>
      </w:r>
    </w:p>
    <w:p w14:paraId="4C72B77C" w14:textId="77777777" w:rsidR="001603D9" w:rsidRPr="001B3186" w:rsidRDefault="0002253E" w:rsidP="00B105F5">
      <w:pPr>
        <w:pStyle w:val="Tekstpodstawowy31"/>
        <w:numPr>
          <w:ilvl w:val="1"/>
          <w:numId w:val="45"/>
        </w:numPr>
        <w:spacing w:line="360" w:lineRule="auto"/>
        <w:ind w:left="142"/>
        <w:jc w:val="both"/>
        <w:rPr>
          <w:rFonts w:ascii="Verdana" w:hAnsi="Verdana"/>
          <w:sz w:val="18"/>
          <w:szCs w:val="18"/>
          <w:u w:val="single"/>
        </w:rPr>
      </w:pPr>
      <w:r w:rsidRPr="001B3186">
        <w:rPr>
          <w:rFonts w:ascii="Verdana" w:hAnsi="Verdana"/>
          <w:sz w:val="18"/>
          <w:szCs w:val="18"/>
        </w:rPr>
        <w:t xml:space="preserve">Zabezpieczenie w formie pieniądza należy wnieść przelewem na konto, którego numer zostanie podany Wykonawcy przed podpisaniem umowy. </w:t>
      </w:r>
    </w:p>
    <w:p w14:paraId="67F5EA1C" w14:textId="77777777" w:rsidR="001603D9" w:rsidRPr="001B3186" w:rsidRDefault="0002253E" w:rsidP="00B105F5">
      <w:pPr>
        <w:pStyle w:val="Tekstpodstawowy31"/>
        <w:numPr>
          <w:ilvl w:val="1"/>
          <w:numId w:val="45"/>
        </w:numPr>
        <w:spacing w:line="360" w:lineRule="auto"/>
        <w:ind w:left="142"/>
        <w:jc w:val="both"/>
        <w:rPr>
          <w:rFonts w:ascii="Verdana" w:hAnsi="Verdana"/>
          <w:sz w:val="18"/>
          <w:szCs w:val="18"/>
          <w:u w:val="single"/>
        </w:rPr>
      </w:pPr>
      <w:r w:rsidRPr="001B3186">
        <w:rPr>
          <w:rFonts w:ascii="Verdana" w:hAnsi="Verdana"/>
          <w:sz w:val="18"/>
          <w:szCs w:val="18"/>
        </w:rPr>
        <w:t>W przypadku wniesienia wadium w pieniądzu Wykonawca może wyrazić zgodę na zaliczenie kwoty wadium na poczet zabezpieczenia.</w:t>
      </w:r>
    </w:p>
    <w:p w14:paraId="60231ABF" w14:textId="77777777" w:rsidR="001603D9" w:rsidRPr="001B3186" w:rsidRDefault="0002253E" w:rsidP="00B105F5">
      <w:pPr>
        <w:pStyle w:val="Tekstpodstawowy31"/>
        <w:numPr>
          <w:ilvl w:val="1"/>
          <w:numId w:val="45"/>
        </w:numPr>
        <w:spacing w:line="360" w:lineRule="auto"/>
        <w:ind w:left="142"/>
        <w:jc w:val="both"/>
        <w:rPr>
          <w:rFonts w:ascii="Verdana" w:hAnsi="Verdana"/>
          <w:sz w:val="18"/>
          <w:szCs w:val="18"/>
          <w:u w:val="single"/>
        </w:rPr>
      </w:pPr>
      <w:r w:rsidRPr="001B3186">
        <w:rPr>
          <w:rFonts w:ascii="Verdana" w:hAnsi="Verdana"/>
          <w:sz w:val="18"/>
          <w:szCs w:val="18"/>
        </w:rPr>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3DC604C7" w14:textId="77777777" w:rsidR="001603D9" w:rsidRPr="001B3186"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B3186">
        <w:rPr>
          <w:rFonts w:ascii="Verdana" w:hAnsi="Verdana"/>
          <w:sz w:val="18"/>
          <w:szCs w:val="18"/>
        </w:rPr>
        <w:t>musi obejmować odpowiedzialność za wszystkie okoliczności związane z niewykonaniem lub nienależytym wykonaniem umowy (w tym pokryciu naliczonych kar umownych), bez potwierdzania tych okoliczności;</w:t>
      </w:r>
    </w:p>
    <w:p w14:paraId="70B215A4" w14:textId="77777777" w:rsidR="001603D9" w:rsidRPr="001B3186"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B3186">
        <w:rPr>
          <w:rFonts w:ascii="Verdana" w:hAnsi="Verdana"/>
          <w:sz w:val="18"/>
          <w:szCs w:val="18"/>
        </w:rPr>
        <w:t>wszelkie zmiany, uzupełnienia lub modyfikacje warunków umowy lub przedmiotu zamówienia nie mogą zwalniać gwaranta z odpowiedzialności wynikającej z poręczenia lub gwarancji;</w:t>
      </w:r>
    </w:p>
    <w:p w14:paraId="7AF51C20" w14:textId="77777777" w:rsidR="001603D9" w:rsidRPr="001B3186"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B3186">
        <w:rPr>
          <w:rFonts w:ascii="Verdana" w:hAnsi="Verdana"/>
          <w:sz w:val="18"/>
          <w:szCs w:val="18"/>
        </w:rPr>
        <w:t>z jej treści powinno jednoznacznie wynikać zobowiązanie gwaranta lub poręczyciela do zapłaty całej kwoty zabezpieczenia;</w:t>
      </w:r>
    </w:p>
    <w:p w14:paraId="2844F907" w14:textId="77777777" w:rsidR="001603D9" w:rsidRPr="001B3186"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B3186">
        <w:rPr>
          <w:rFonts w:ascii="Verdana" w:hAnsi="Verdana"/>
          <w:sz w:val="18"/>
          <w:szCs w:val="18"/>
        </w:rPr>
        <w:t>powinna być nieodwołalna i bezwarunkowa oraz płatna na pierwsze żądanie;</w:t>
      </w:r>
    </w:p>
    <w:p w14:paraId="79124FB1" w14:textId="77777777" w:rsidR="001603D9" w:rsidRPr="001B3186"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B3186">
        <w:rPr>
          <w:rFonts w:ascii="Verdana" w:hAnsi="Verdana"/>
          <w:sz w:val="18"/>
          <w:szCs w:val="18"/>
        </w:rPr>
        <w:t>musi jednoznacznie określać termin obowiązywania poręczenia lub gwarancji;</w:t>
      </w:r>
    </w:p>
    <w:p w14:paraId="4E882473" w14:textId="77777777" w:rsidR="001603D9" w:rsidRPr="001B3186"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B3186">
        <w:rPr>
          <w:rFonts w:ascii="Verdana" w:hAnsi="Verdana"/>
          <w:sz w:val="18"/>
          <w:szCs w:val="18"/>
        </w:rPr>
        <w:t>w treści poręczenia lub gwarancji powinna znaleźć się nazwa przedmiotowego postępowania;</w:t>
      </w:r>
    </w:p>
    <w:p w14:paraId="57EB2006" w14:textId="77777777" w:rsidR="001603D9" w:rsidRPr="001B3186"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B3186">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zabezpieczenia, oraz termin ważności gwarancji/poręczenia w formule: : „od dnia….. – do dnia….”; </w:t>
      </w:r>
      <w:r w:rsidRPr="001B3186">
        <w:rPr>
          <w:rFonts w:ascii="Verdana" w:hAnsi="Verdana"/>
          <w:sz w:val="18"/>
          <w:szCs w:val="18"/>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7238749F" w14:textId="77777777" w:rsidR="001603D9" w:rsidRPr="001B3186" w:rsidRDefault="0002253E" w:rsidP="00B105F5">
      <w:pPr>
        <w:pStyle w:val="Tekstpodstawowy31"/>
        <w:numPr>
          <w:ilvl w:val="1"/>
          <w:numId w:val="45"/>
        </w:numPr>
        <w:spacing w:line="360" w:lineRule="auto"/>
        <w:jc w:val="both"/>
        <w:rPr>
          <w:rFonts w:ascii="Verdana" w:hAnsi="Verdana"/>
          <w:sz w:val="18"/>
          <w:szCs w:val="18"/>
          <w:u w:val="single"/>
        </w:rPr>
      </w:pPr>
      <w:r w:rsidRPr="001B3186">
        <w:rPr>
          <w:rFonts w:ascii="Verdana" w:hAnsi="Verdana"/>
          <w:sz w:val="18"/>
          <w:szCs w:val="18"/>
        </w:rPr>
        <w:t xml:space="preserve">W trakcie realizacji umowy Wykonawca może dokonać zmiany formy zabezpieczenia należytego wykonania umowy na jedną lub kilka form, o których mowa w przepisach ustawy </w:t>
      </w:r>
      <w:proofErr w:type="spellStart"/>
      <w:r w:rsidRPr="001B3186">
        <w:rPr>
          <w:rFonts w:ascii="Verdana" w:hAnsi="Verdana"/>
          <w:sz w:val="18"/>
          <w:szCs w:val="18"/>
        </w:rPr>
        <w:t>Pzp</w:t>
      </w:r>
      <w:proofErr w:type="spellEnd"/>
      <w:r w:rsidRPr="001B3186">
        <w:rPr>
          <w:rFonts w:ascii="Verdana" w:hAnsi="Verdana"/>
          <w:sz w:val="18"/>
          <w:szCs w:val="18"/>
        </w:rPr>
        <w:t>, pod warunkiem, że zmiana formy zabezpieczenia zostanie dokonana z zachowaniem ciągłości zabezpieczenia i bez zmniejszenia jego wartości.</w:t>
      </w:r>
    </w:p>
    <w:p w14:paraId="7ADEEDEC" w14:textId="77777777" w:rsidR="001603D9" w:rsidRPr="001B3186"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1B3186">
        <w:rPr>
          <w:rFonts w:ascii="Verdana" w:hAnsi="Verdana"/>
          <w:sz w:val="18"/>
          <w:szCs w:val="18"/>
        </w:rPr>
        <w:t xml:space="preserve">W sytuacji gdy wystąpi konieczność przedłużenia terminu realizacji umowy, Wykonawca przed zawarciem aneksu, zobowiązany jest do przedłużenia terminu ważności wniesionego zabezpieczenia w formie innej niż pieniężna, albo jeśli nie jest to możliwe, do wniesienia nowego zabezpieczenia, na warunkach zaakceptowanych przez Zamawiającego, na okres </w:t>
      </w:r>
      <w:r w:rsidRPr="001B3186">
        <w:rPr>
          <w:rFonts w:ascii="Verdana" w:hAnsi="Verdana"/>
          <w:sz w:val="18"/>
          <w:szCs w:val="18"/>
        </w:rPr>
        <w:lastRenderedPageBreak/>
        <w:t>wynikający z aneksu do umowy.</w:t>
      </w:r>
    </w:p>
    <w:p w14:paraId="555A61CE" w14:textId="6FCB36C1" w:rsidR="001603D9" w:rsidRPr="001B3186"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1B3186">
        <w:rPr>
          <w:rFonts w:ascii="Verdana" w:hAnsi="Verdana"/>
          <w:sz w:val="18"/>
          <w:szCs w:val="18"/>
        </w:rPr>
        <w:t>Zasady zaspokojenia roszczeń Zamawiającego z zabezpieczenia należytego wykonania umowy w okresie obowiązywania stanu zagrożenia epidemicznego albo stanu epid</w:t>
      </w:r>
      <w:r w:rsidR="002006B9" w:rsidRPr="001B3186">
        <w:rPr>
          <w:rFonts w:ascii="Verdana" w:hAnsi="Verdana"/>
          <w:sz w:val="18"/>
          <w:szCs w:val="18"/>
        </w:rPr>
        <w:t xml:space="preserve">emii ogłoszonego </w:t>
      </w:r>
      <w:r w:rsidRPr="001B3186">
        <w:rPr>
          <w:rFonts w:ascii="Verdana" w:hAnsi="Verdana"/>
          <w:sz w:val="18"/>
          <w:szCs w:val="18"/>
        </w:rPr>
        <w:t>w związku z COVID-19 i przez 90 dni od dnia odwołania stanu, który obowiązywał jako ostatni, oraz ob</w:t>
      </w:r>
      <w:r w:rsidR="001E49E7" w:rsidRPr="001B3186">
        <w:rPr>
          <w:rFonts w:ascii="Verdana" w:hAnsi="Verdana"/>
          <w:sz w:val="18"/>
          <w:szCs w:val="18"/>
        </w:rPr>
        <w:t>o</w:t>
      </w:r>
      <w:r w:rsidRPr="001B3186">
        <w:rPr>
          <w:rFonts w:ascii="Verdana" w:hAnsi="Verdana"/>
          <w:sz w:val="18"/>
          <w:szCs w:val="18"/>
        </w:rPr>
        <w:t>wiązki Wykonawcy związane z utrzymaniem zabezpieczenia w tym okresie określają przepisy art. 15r</w:t>
      </w:r>
      <w:r w:rsidRPr="001B3186">
        <w:rPr>
          <w:rFonts w:ascii="Verdana" w:hAnsi="Verdana"/>
          <w:sz w:val="18"/>
          <w:szCs w:val="18"/>
          <w:vertAlign w:val="superscript"/>
        </w:rPr>
        <w:t>1</w:t>
      </w:r>
      <w:r w:rsidRPr="001B3186">
        <w:rPr>
          <w:rFonts w:ascii="Verdana" w:hAnsi="Verdana"/>
          <w:sz w:val="18"/>
          <w:szCs w:val="18"/>
        </w:rPr>
        <w:t xml:space="preserve"> ustawy z dnia 2 marca 2020r. o szczegó</w:t>
      </w:r>
      <w:r w:rsidR="001E49E7" w:rsidRPr="001B3186">
        <w:rPr>
          <w:rFonts w:ascii="Verdana" w:hAnsi="Verdana"/>
          <w:sz w:val="18"/>
          <w:szCs w:val="18"/>
        </w:rPr>
        <w:t xml:space="preserve">lnych rozwiązaniach związanych </w:t>
      </w:r>
      <w:r w:rsidRPr="001B3186">
        <w:rPr>
          <w:rFonts w:ascii="Verdana" w:hAnsi="Verdana"/>
          <w:sz w:val="18"/>
          <w:szCs w:val="18"/>
        </w:rPr>
        <w:t>z zapobieganiem, przeciwdziałaniem i zwalczaniem COVID-19, innych chorób zakaźnych oraz wywołanych nimi sytuacji kryzysowych (</w:t>
      </w:r>
      <w:proofErr w:type="spellStart"/>
      <w:r w:rsidRPr="001B3186">
        <w:rPr>
          <w:rFonts w:ascii="Verdana" w:hAnsi="Verdana"/>
          <w:sz w:val="18"/>
          <w:szCs w:val="18"/>
        </w:rPr>
        <w:t>t.j</w:t>
      </w:r>
      <w:proofErr w:type="spellEnd"/>
      <w:r w:rsidRPr="001B3186">
        <w:rPr>
          <w:rFonts w:ascii="Verdana" w:hAnsi="Verdana"/>
          <w:sz w:val="18"/>
          <w:szCs w:val="18"/>
        </w:rPr>
        <w:t>. Dz. U. z 202</w:t>
      </w:r>
      <w:r w:rsidR="00667857" w:rsidRPr="001B3186">
        <w:rPr>
          <w:rFonts w:ascii="Verdana" w:hAnsi="Verdana"/>
          <w:sz w:val="18"/>
          <w:szCs w:val="18"/>
        </w:rPr>
        <w:t>1</w:t>
      </w:r>
      <w:r w:rsidRPr="001B3186">
        <w:rPr>
          <w:rFonts w:ascii="Verdana" w:hAnsi="Verdana"/>
          <w:sz w:val="18"/>
          <w:szCs w:val="18"/>
        </w:rPr>
        <w:t xml:space="preserve">r., poz. </w:t>
      </w:r>
      <w:r w:rsidR="00667857" w:rsidRPr="001B3186">
        <w:rPr>
          <w:rFonts w:ascii="Verdana" w:hAnsi="Verdana"/>
          <w:sz w:val="18"/>
          <w:szCs w:val="18"/>
        </w:rPr>
        <w:t>2095</w:t>
      </w:r>
      <w:r w:rsidRPr="001B3186">
        <w:rPr>
          <w:rFonts w:ascii="Verdana" w:hAnsi="Verdana"/>
          <w:sz w:val="18"/>
          <w:szCs w:val="18"/>
        </w:rPr>
        <w:t xml:space="preserve"> z </w:t>
      </w:r>
      <w:proofErr w:type="spellStart"/>
      <w:r w:rsidRPr="001B3186">
        <w:rPr>
          <w:rFonts w:ascii="Verdana" w:hAnsi="Verdana"/>
          <w:sz w:val="18"/>
          <w:szCs w:val="18"/>
        </w:rPr>
        <w:t>późn</w:t>
      </w:r>
      <w:proofErr w:type="spellEnd"/>
      <w:r w:rsidRPr="001B3186">
        <w:rPr>
          <w:rFonts w:ascii="Verdana" w:hAnsi="Verdana"/>
          <w:sz w:val="18"/>
          <w:szCs w:val="18"/>
        </w:rPr>
        <w:t xml:space="preserve">. zm.). </w:t>
      </w:r>
    </w:p>
    <w:p w14:paraId="07670B68" w14:textId="77777777" w:rsidR="001603D9" w:rsidRPr="001B3186" w:rsidRDefault="001603D9">
      <w:pPr>
        <w:pStyle w:val="Tekstpodstawowy31"/>
        <w:spacing w:line="360" w:lineRule="auto"/>
        <w:ind w:left="709"/>
        <w:jc w:val="both"/>
        <w:rPr>
          <w:rFonts w:ascii="Verdana" w:hAnsi="Verdana"/>
          <w:sz w:val="18"/>
          <w:szCs w:val="18"/>
          <w:u w:val="single"/>
        </w:rPr>
      </w:pPr>
    </w:p>
    <w:p w14:paraId="172D5A05" w14:textId="77777777" w:rsidR="001603D9" w:rsidRPr="001B3186" w:rsidRDefault="0002253E">
      <w:pPr>
        <w:pStyle w:val="Tekstpodstawowy31"/>
        <w:spacing w:line="360" w:lineRule="auto"/>
        <w:jc w:val="center"/>
        <w:rPr>
          <w:rFonts w:ascii="Verdana" w:hAnsi="Verdana"/>
          <w:b/>
          <w:sz w:val="22"/>
          <w:szCs w:val="22"/>
          <w:highlight w:val="lightGray"/>
        </w:rPr>
      </w:pPr>
      <w:r w:rsidRPr="001B3186">
        <w:rPr>
          <w:rFonts w:ascii="Verdana" w:hAnsi="Verdana"/>
          <w:b/>
          <w:sz w:val="22"/>
          <w:szCs w:val="22"/>
          <w:highlight w:val="lightGray"/>
        </w:rPr>
        <w:t>Rozdział 18</w:t>
      </w:r>
    </w:p>
    <w:p w14:paraId="41E31F00" w14:textId="77777777" w:rsidR="001603D9" w:rsidRPr="001B3186" w:rsidRDefault="0002253E">
      <w:pPr>
        <w:pStyle w:val="Tekstpodstawowy31"/>
        <w:spacing w:line="360" w:lineRule="auto"/>
        <w:jc w:val="center"/>
        <w:rPr>
          <w:rFonts w:ascii="Verdana" w:hAnsi="Verdana"/>
          <w:b/>
          <w:sz w:val="22"/>
          <w:szCs w:val="22"/>
        </w:rPr>
      </w:pPr>
      <w:r w:rsidRPr="001B3186">
        <w:rPr>
          <w:rFonts w:ascii="Verdana" w:hAnsi="Verdana"/>
          <w:b/>
          <w:sz w:val="22"/>
          <w:szCs w:val="22"/>
          <w:highlight w:val="lightGray"/>
        </w:rPr>
        <w:t>Informacje o treści zawieranej umowy oraz możliwości jej zmiany</w:t>
      </w:r>
    </w:p>
    <w:p w14:paraId="41290AC8" w14:textId="149E4179" w:rsidR="001603D9" w:rsidRPr="001B3186" w:rsidRDefault="0002253E" w:rsidP="00B105F5">
      <w:pPr>
        <w:pStyle w:val="Tekstpodstawowy31"/>
        <w:numPr>
          <w:ilvl w:val="1"/>
          <w:numId w:val="46"/>
        </w:numPr>
        <w:spacing w:line="360" w:lineRule="auto"/>
        <w:ind w:left="567" w:hanging="567"/>
        <w:jc w:val="both"/>
        <w:rPr>
          <w:rFonts w:ascii="Verdana" w:hAnsi="Verdana"/>
          <w:sz w:val="18"/>
          <w:szCs w:val="18"/>
        </w:rPr>
      </w:pPr>
      <w:r w:rsidRPr="001B3186">
        <w:rPr>
          <w:rFonts w:ascii="Verdana" w:hAnsi="Verdana"/>
          <w:sz w:val="18"/>
          <w:szCs w:val="18"/>
        </w:rPr>
        <w:t xml:space="preserve">Wybrany Wykonawca jest zobowiązany do zawarcia umowy w sprawie zamówienia publicznego na warunkach określonych w Projekcie Umowy, stanowiącym </w:t>
      </w:r>
      <w:r w:rsidRPr="001B3186">
        <w:rPr>
          <w:rFonts w:ascii="Verdana" w:hAnsi="Verdana"/>
          <w:b/>
          <w:sz w:val="18"/>
          <w:szCs w:val="18"/>
        </w:rPr>
        <w:t>Załącznik nr 1</w:t>
      </w:r>
      <w:r w:rsidR="001C15CF" w:rsidRPr="001B3186">
        <w:rPr>
          <w:rFonts w:ascii="Verdana" w:hAnsi="Verdana"/>
          <w:b/>
          <w:sz w:val="18"/>
          <w:szCs w:val="18"/>
        </w:rPr>
        <w:t>5</w:t>
      </w:r>
      <w:r w:rsidRPr="001B3186">
        <w:rPr>
          <w:rFonts w:ascii="Verdana" w:hAnsi="Verdana"/>
          <w:b/>
          <w:sz w:val="18"/>
          <w:szCs w:val="18"/>
        </w:rPr>
        <w:t xml:space="preserve"> do SWZ</w:t>
      </w:r>
      <w:r w:rsidRPr="001B3186">
        <w:rPr>
          <w:rFonts w:ascii="Verdana" w:hAnsi="Verdana"/>
          <w:sz w:val="18"/>
          <w:szCs w:val="18"/>
        </w:rPr>
        <w:t>.</w:t>
      </w:r>
    </w:p>
    <w:p w14:paraId="5E8F74F1" w14:textId="77777777" w:rsidR="001603D9" w:rsidRPr="001B3186" w:rsidRDefault="0002253E" w:rsidP="00B105F5">
      <w:pPr>
        <w:pStyle w:val="Tekstpodstawowy31"/>
        <w:numPr>
          <w:ilvl w:val="1"/>
          <w:numId w:val="46"/>
        </w:numPr>
        <w:spacing w:line="360" w:lineRule="auto"/>
        <w:ind w:left="567" w:hanging="567"/>
        <w:jc w:val="both"/>
        <w:rPr>
          <w:rFonts w:ascii="Verdana" w:hAnsi="Verdana"/>
          <w:sz w:val="18"/>
          <w:szCs w:val="18"/>
        </w:rPr>
      </w:pPr>
      <w:r w:rsidRPr="001B3186">
        <w:rPr>
          <w:rFonts w:ascii="Verdana" w:hAnsi="Verdana"/>
          <w:sz w:val="18"/>
          <w:szCs w:val="18"/>
        </w:rPr>
        <w:t>Zakres świadczenia Wykonawcy wynikający z umowy jest tożsamy z jego zobowiązaniem zawartym w ofercie.</w:t>
      </w:r>
    </w:p>
    <w:p w14:paraId="40863D08" w14:textId="77777777" w:rsidR="001603D9" w:rsidRPr="001B3186" w:rsidRDefault="0002253E" w:rsidP="00B105F5">
      <w:pPr>
        <w:pStyle w:val="Tekstpodstawowy31"/>
        <w:numPr>
          <w:ilvl w:val="1"/>
          <w:numId w:val="46"/>
        </w:numPr>
        <w:spacing w:line="360" w:lineRule="auto"/>
        <w:ind w:left="567" w:hanging="567"/>
        <w:jc w:val="both"/>
        <w:rPr>
          <w:rFonts w:ascii="Verdana" w:hAnsi="Verdana"/>
          <w:sz w:val="18"/>
          <w:szCs w:val="18"/>
        </w:rPr>
      </w:pPr>
      <w:r w:rsidRPr="001B3186">
        <w:rPr>
          <w:rFonts w:ascii="Verdana" w:hAnsi="Verdana"/>
          <w:sz w:val="18"/>
          <w:szCs w:val="18"/>
        </w:rPr>
        <w:t xml:space="preserve">Zmiana umowy podlega unieważnieniu, jeżeli została dokonana z naruszeniem art. 454 i art. 455 </w:t>
      </w:r>
      <w:proofErr w:type="spellStart"/>
      <w:r w:rsidRPr="001B3186">
        <w:rPr>
          <w:rFonts w:ascii="Verdana" w:hAnsi="Verdana"/>
          <w:sz w:val="18"/>
          <w:szCs w:val="18"/>
        </w:rPr>
        <w:t>Pzp</w:t>
      </w:r>
      <w:proofErr w:type="spellEnd"/>
      <w:r w:rsidRPr="001B3186">
        <w:rPr>
          <w:rFonts w:ascii="Verdana" w:hAnsi="Verdana"/>
          <w:sz w:val="18"/>
          <w:szCs w:val="18"/>
        </w:rPr>
        <w:t>.</w:t>
      </w:r>
    </w:p>
    <w:p w14:paraId="78E042EE" w14:textId="77777777" w:rsidR="001603D9" w:rsidRPr="001B3186" w:rsidRDefault="0002253E" w:rsidP="00B105F5">
      <w:pPr>
        <w:pStyle w:val="Tekstpodstawowy31"/>
        <w:numPr>
          <w:ilvl w:val="1"/>
          <w:numId w:val="46"/>
        </w:numPr>
        <w:spacing w:line="360" w:lineRule="auto"/>
        <w:ind w:left="567" w:hanging="567"/>
        <w:jc w:val="both"/>
        <w:rPr>
          <w:rFonts w:ascii="Verdana" w:hAnsi="Verdana"/>
          <w:sz w:val="18"/>
          <w:szCs w:val="18"/>
        </w:rPr>
      </w:pPr>
      <w:r w:rsidRPr="001B3186">
        <w:rPr>
          <w:rFonts w:ascii="Verdana" w:hAnsi="Verdana"/>
          <w:sz w:val="18"/>
          <w:szCs w:val="18"/>
        </w:rPr>
        <w:t xml:space="preserve">Zamawiający przewiduje możliwość wprowadzenia zmian do zawartej umowy, na podstawie art. 454-455 ustawy </w:t>
      </w:r>
      <w:proofErr w:type="spellStart"/>
      <w:r w:rsidRPr="001B3186">
        <w:rPr>
          <w:rFonts w:ascii="Verdana" w:hAnsi="Verdana"/>
          <w:sz w:val="18"/>
          <w:szCs w:val="18"/>
        </w:rPr>
        <w:t>Pzp</w:t>
      </w:r>
      <w:proofErr w:type="spellEnd"/>
      <w:r w:rsidRPr="001B3186">
        <w:rPr>
          <w:rFonts w:ascii="Verdana" w:hAnsi="Verdana"/>
          <w:sz w:val="18"/>
          <w:szCs w:val="18"/>
        </w:rPr>
        <w:t xml:space="preserve"> oraz postanowień Projektu umowy.</w:t>
      </w:r>
    </w:p>
    <w:p w14:paraId="4E749B4C" w14:textId="77777777" w:rsidR="001603D9" w:rsidRPr="001B3186" w:rsidRDefault="0002253E" w:rsidP="00B105F5">
      <w:pPr>
        <w:pStyle w:val="Tekstpodstawowy31"/>
        <w:numPr>
          <w:ilvl w:val="1"/>
          <w:numId w:val="46"/>
        </w:numPr>
        <w:spacing w:line="360" w:lineRule="auto"/>
        <w:ind w:left="567" w:hanging="567"/>
        <w:jc w:val="both"/>
        <w:rPr>
          <w:rFonts w:ascii="Verdana" w:hAnsi="Verdana"/>
          <w:sz w:val="18"/>
          <w:szCs w:val="18"/>
        </w:rPr>
      </w:pPr>
      <w:r w:rsidRPr="001B3186">
        <w:rPr>
          <w:rFonts w:ascii="Verdana" w:hAnsi="Verdana"/>
          <w:sz w:val="18"/>
          <w:szCs w:val="18"/>
        </w:rPr>
        <w:t>Zmiana umowy wymaga dla swej ważności, pod rygorem nieważności, zachowania formy pisemnej.</w:t>
      </w:r>
    </w:p>
    <w:p w14:paraId="6A768FBE" w14:textId="77777777" w:rsidR="001603D9" w:rsidRPr="001B3186" w:rsidRDefault="0002253E">
      <w:pPr>
        <w:pStyle w:val="Tekstpodstawowy31"/>
        <w:spacing w:line="360" w:lineRule="auto"/>
        <w:jc w:val="center"/>
        <w:rPr>
          <w:rFonts w:ascii="Verdana" w:hAnsi="Verdana"/>
          <w:b/>
          <w:sz w:val="22"/>
          <w:szCs w:val="22"/>
          <w:highlight w:val="lightGray"/>
        </w:rPr>
      </w:pPr>
      <w:r w:rsidRPr="001B3186">
        <w:rPr>
          <w:rFonts w:ascii="Verdana" w:hAnsi="Verdana"/>
          <w:b/>
          <w:sz w:val="22"/>
          <w:szCs w:val="22"/>
          <w:highlight w:val="lightGray"/>
        </w:rPr>
        <w:t>Rozdział 19</w:t>
      </w:r>
    </w:p>
    <w:p w14:paraId="617563C2" w14:textId="77777777" w:rsidR="001603D9" w:rsidRPr="001B3186" w:rsidRDefault="0002253E">
      <w:pPr>
        <w:pStyle w:val="Tekstpodstawowy31"/>
        <w:spacing w:line="360" w:lineRule="auto"/>
        <w:jc w:val="center"/>
        <w:rPr>
          <w:rFonts w:ascii="Verdana" w:hAnsi="Verdana"/>
          <w:b/>
          <w:sz w:val="22"/>
          <w:szCs w:val="22"/>
        </w:rPr>
      </w:pPr>
      <w:r w:rsidRPr="001B3186">
        <w:rPr>
          <w:rFonts w:ascii="Verdana" w:hAnsi="Verdana"/>
          <w:b/>
          <w:sz w:val="22"/>
          <w:szCs w:val="22"/>
          <w:highlight w:val="lightGray"/>
        </w:rPr>
        <w:t xml:space="preserve"> Informacje dodatkowe</w:t>
      </w:r>
    </w:p>
    <w:p w14:paraId="6F80ED5A" w14:textId="7DDEF156"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sz w:val="18"/>
          <w:szCs w:val="18"/>
        </w:rPr>
        <w:t xml:space="preserve">Przedmiot zamówienia </w:t>
      </w:r>
      <w:r w:rsidR="00CF026B" w:rsidRPr="001B3186">
        <w:rPr>
          <w:rFonts w:ascii="Verdana" w:hAnsi="Verdana"/>
          <w:b/>
          <w:bCs/>
          <w:sz w:val="18"/>
          <w:szCs w:val="18"/>
        </w:rPr>
        <w:t>nie</w:t>
      </w:r>
      <w:r w:rsidR="00CF026B" w:rsidRPr="001B3186">
        <w:rPr>
          <w:rFonts w:ascii="Verdana" w:hAnsi="Verdana"/>
          <w:sz w:val="18"/>
          <w:szCs w:val="18"/>
        </w:rPr>
        <w:t xml:space="preserve"> </w:t>
      </w:r>
      <w:r w:rsidRPr="001B3186">
        <w:rPr>
          <w:rFonts w:ascii="Verdana" w:hAnsi="Verdana"/>
          <w:b/>
          <w:sz w:val="18"/>
          <w:szCs w:val="18"/>
        </w:rPr>
        <w:t>został</w:t>
      </w:r>
      <w:r w:rsidRPr="001B3186">
        <w:rPr>
          <w:rFonts w:ascii="Verdana" w:hAnsi="Verdana"/>
          <w:sz w:val="18"/>
          <w:szCs w:val="18"/>
        </w:rPr>
        <w:t xml:space="preserve"> podzielony na części.</w:t>
      </w:r>
    </w:p>
    <w:p w14:paraId="401E9AC5" w14:textId="382B8064" w:rsidR="00B53621" w:rsidRPr="001B3186" w:rsidRDefault="00B53621" w:rsidP="00B53621">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sz w:val="18"/>
          <w:szCs w:val="18"/>
        </w:rPr>
        <w:t xml:space="preserve">Zamawiający </w:t>
      </w:r>
      <w:r w:rsidR="00097F44" w:rsidRPr="001B3186">
        <w:rPr>
          <w:rFonts w:ascii="Verdana" w:hAnsi="Verdana"/>
          <w:b/>
          <w:bCs/>
          <w:sz w:val="18"/>
          <w:szCs w:val="18"/>
        </w:rPr>
        <w:t>nie</w:t>
      </w:r>
      <w:r w:rsidR="00097F44" w:rsidRPr="001B3186">
        <w:rPr>
          <w:rFonts w:ascii="Verdana" w:hAnsi="Verdana"/>
          <w:sz w:val="18"/>
          <w:szCs w:val="18"/>
        </w:rPr>
        <w:t xml:space="preserve"> </w:t>
      </w:r>
      <w:r w:rsidRPr="001B3186">
        <w:rPr>
          <w:rFonts w:ascii="Verdana" w:hAnsi="Verdana"/>
          <w:b/>
          <w:sz w:val="18"/>
          <w:szCs w:val="18"/>
        </w:rPr>
        <w:t>dopuszcza</w:t>
      </w:r>
      <w:r w:rsidRPr="001B3186">
        <w:rPr>
          <w:rFonts w:ascii="Verdana" w:hAnsi="Verdana"/>
          <w:sz w:val="18"/>
          <w:szCs w:val="18"/>
        </w:rPr>
        <w:t xml:space="preserve"> składania ofert częściowych:</w:t>
      </w:r>
    </w:p>
    <w:p w14:paraId="26D4366D"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sz w:val="18"/>
          <w:szCs w:val="18"/>
        </w:rPr>
        <w:t xml:space="preserve">Zamawiający </w:t>
      </w:r>
      <w:r w:rsidRPr="001B3186">
        <w:rPr>
          <w:rFonts w:ascii="Verdana" w:hAnsi="Verdana"/>
          <w:b/>
          <w:sz w:val="18"/>
          <w:szCs w:val="18"/>
        </w:rPr>
        <w:t>nie dopuszcza</w:t>
      </w:r>
      <w:r w:rsidRPr="001B3186">
        <w:rPr>
          <w:rFonts w:ascii="Verdana" w:hAnsi="Verdana"/>
          <w:sz w:val="18"/>
          <w:szCs w:val="18"/>
        </w:rPr>
        <w:t xml:space="preserve"> składania ofert wariantowych.</w:t>
      </w:r>
    </w:p>
    <w:p w14:paraId="3638A833"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Tahoma"/>
          <w:bCs/>
          <w:sz w:val="18"/>
          <w:szCs w:val="18"/>
        </w:rPr>
        <w:t xml:space="preserve">Zamawiający </w:t>
      </w:r>
      <w:r w:rsidRPr="001B3186">
        <w:rPr>
          <w:rFonts w:ascii="Verdana" w:hAnsi="Verdana" w:cs="Tahoma"/>
          <w:b/>
          <w:bCs/>
          <w:sz w:val="18"/>
          <w:szCs w:val="18"/>
        </w:rPr>
        <w:t>nie przewiduje</w:t>
      </w:r>
      <w:r w:rsidRPr="001B3186">
        <w:rPr>
          <w:rFonts w:ascii="Verdana" w:hAnsi="Verdana" w:cs="Tahoma"/>
          <w:bCs/>
          <w:sz w:val="18"/>
          <w:szCs w:val="18"/>
        </w:rPr>
        <w:t xml:space="preserve"> zawarcia umowy ramowej.</w:t>
      </w:r>
    </w:p>
    <w:p w14:paraId="369973A3"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Unicode MS"/>
          <w:iCs/>
          <w:sz w:val="18"/>
          <w:szCs w:val="18"/>
        </w:rPr>
        <w:t xml:space="preserve">Zamawiający </w:t>
      </w:r>
      <w:r w:rsidRPr="001B3186">
        <w:rPr>
          <w:rFonts w:ascii="Verdana" w:hAnsi="Verdana" w:cs="Arial Unicode MS"/>
          <w:b/>
          <w:iCs/>
          <w:sz w:val="18"/>
          <w:szCs w:val="18"/>
        </w:rPr>
        <w:t xml:space="preserve">nie przewiduje </w:t>
      </w:r>
      <w:r w:rsidRPr="001B3186">
        <w:rPr>
          <w:rFonts w:ascii="Verdana" w:hAnsi="Verdana" w:cs="Arial Unicode MS"/>
          <w:iCs/>
          <w:sz w:val="18"/>
          <w:szCs w:val="18"/>
        </w:rPr>
        <w:t xml:space="preserve">wyboru najkorzystniejszej oferty z zastosowaniem aukcji elektronicznej wraz z informacjami, o których mowa w art. 230 ustawy </w:t>
      </w:r>
      <w:proofErr w:type="spellStart"/>
      <w:r w:rsidRPr="001B3186">
        <w:rPr>
          <w:rFonts w:ascii="Verdana" w:hAnsi="Verdana" w:cs="Arial Unicode MS"/>
          <w:iCs/>
          <w:sz w:val="18"/>
          <w:szCs w:val="18"/>
        </w:rPr>
        <w:t>Pzp</w:t>
      </w:r>
      <w:proofErr w:type="spellEnd"/>
      <w:r w:rsidRPr="001B3186">
        <w:rPr>
          <w:rFonts w:ascii="Verdana" w:hAnsi="Verdana" w:cs="Arial Unicode MS"/>
          <w:iCs/>
          <w:sz w:val="18"/>
          <w:szCs w:val="18"/>
        </w:rPr>
        <w:t>.</w:t>
      </w:r>
    </w:p>
    <w:p w14:paraId="37F5F627"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Unicode MS"/>
          <w:iCs/>
          <w:sz w:val="18"/>
          <w:szCs w:val="18"/>
        </w:rPr>
        <w:t xml:space="preserve">Zamawiający </w:t>
      </w:r>
      <w:r w:rsidRPr="001B3186">
        <w:rPr>
          <w:rFonts w:ascii="Verdana" w:hAnsi="Verdana" w:cs="Arial Unicode MS"/>
          <w:b/>
          <w:iCs/>
          <w:sz w:val="18"/>
          <w:szCs w:val="18"/>
        </w:rPr>
        <w:t>przewiduje</w:t>
      </w:r>
      <w:r w:rsidRPr="001B3186">
        <w:rPr>
          <w:rFonts w:ascii="Verdana" w:hAnsi="Verdana" w:cs="Arial Unicode MS"/>
          <w:iCs/>
          <w:sz w:val="18"/>
          <w:szCs w:val="18"/>
        </w:rPr>
        <w:t xml:space="preserve"> wpłatę wadium.</w:t>
      </w:r>
    </w:p>
    <w:p w14:paraId="71F10A03"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Unicode MS"/>
          <w:iCs/>
          <w:sz w:val="18"/>
          <w:szCs w:val="18"/>
        </w:rPr>
        <w:t xml:space="preserve">Zamawiający </w:t>
      </w:r>
      <w:r w:rsidRPr="001B3186">
        <w:rPr>
          <w:rFonts w:ascii="Verdana" w:hAnsi="Verdana" w:cs="Arial Unicode MS"/>
          <w:b/>
          <w:iCs/>
          <w:sz w:val="18"/>
          <w:szCs w:val="18"/>
        </w:rPr>
        <w:t xml:space="preserve">przewiduje </w:t>
      </w:r>
      <w:r w:rsidRPr="001B3186">
        <w:rPr>
          <w:rFonts w:ascii="Verdana" w:hAnsi="Verdana" w:cs="Arial Unicode MS"/>
          <w:iCs/>
          <w:sz w:val="18"/>
          <w:szCs w:val="18"/>
        </w:rPr>
        <w:t>wniesienie zabezpieczenia należytego wykonania umowy.</w:t>
      </w:r>
    </w:p>
    <w:p w14:paraId="4719F8BF"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Unicode MS"/>
          <w:iCs/>
          <w:sz w:val="18"/>
          <w:szCs w:val="18"/>
        </w:rPr>
        <w:t xml:space="preserve">Zamawiający </w:t>
      </w:r>
      <w:r w:rsidRPr="001B3186">
        <w:rPr>
          <w:rFonts w:ascii="Verdana" w:hAnsi="Verdana" w:cs="Arial Unicode MS"/>
          <w:b/>
          <w:iCs/>
          <w:sz w:val="18"/>
          <w:szCs w:val="18"/>
        </w:rPr>
        <w:t>nie przewiduje</w:t>
      </w:r>
      <w:r w:rsidRPr="001B3186">
        <w:rPr>
          <w:rFonts w:ascii="Verdana" w:hAnsi="Verdana" w:cs="Arial Unicode MS"/>
          <w:iCs/>
          <w:sz w:val="18"/>
          <w:szCs w:val="18"/>
        </w:rPr>
        <w:t xml:space="preserve"> udzielania zamówień, o których mowa w art. 214 ust. 1 pkt 7 ustawy </w:t>
      </w:r>
      <w:proofErr w:type="spellStart"/>
      <w:r w:rsidRPr="001B3186">
        <w:rPr>
          <w:rFonts w:ascii="Verdana" w:hAnsi="Verdana" w:cs="Arial Unicode MS"/>
          <w:iCs/>
          <w:sz w:val="18"/>
          <w:szCs w:val="18"/>
        </w:rPr>
        <w:t>Pzp</w:t>
      </w:r>
      <w:proofErr w:type="spellEnd"/>
      <w:r w:rsidRPr="001B3186">
        <w:rPr>
          <w:rFonts w:ascii="Verdana" w:hAnsi="Verdana" w:cs="Arial Unicode MS"/>
          <w:iCs/>
          <w:sz w:val="18"/>
          <w:szCs w:val="18"/>
        </w:rPr>
        <w:t>.</w:t>
      </w:r>
    </w:p>
    <w:p w14:paraId="4A688157"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Unicode MS"/>
          <w:iCs/>
          <w:sz w:val="18"/>
          <w:szCs w:val="18"/>
        </w:rPr>
        <w:t xml:space="preserve">Zamawiający </w:t>
      </w:r>
      <w:r w:rsidRPr="001B3186">
        <w:rPr>
          <w:rFonts w:ascii="Verdana" w:hAnsi="Verdana" w:cs="Arial Unicode MS"/>
          <w:b/>
          <w:iCs/>
          <w:sz w:val="18"/>
          <w:szCs w:val="18"/>
        </w:rPr>
        <w:t>nie przewiduje</w:t>
      </w:r>
      <w:r w:rsidRPr="001B3186">
        <w:rPr>
          <w:rFonts w:ascii="Verdana" w:hAnsi="Verdana" w:cs="Arial Unicode MS"/>
          <w:iCs/>
          <w:sz w:val="18"/>
          <w:szCs w:val="18"/>
        </w:rPr>
        <w:t xml:space="preserve"> udzielenia zaliczek na poczet wykonania zamówienia.</w:t>
      </w:r>
    </w:p>
    <w:p w14:paraId="2636CB29"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Unicode MS"/>
          <w:iCs/>
          <w:sz w:val="18"/>
          <w:szCs w:val="18"/>
        </w:rPr>
        <w:t xml:space="preserve">Zamawiający </w:t>
      </w:r>
      <w:r w:rsidRPr="001B3186">
        <w:rPr>
          <w:rFonts w:ascii="Verdana" w:hAnsi="Verdana" w:cs="Arial Unicode MS"/>
          <w:b/>
          <w:iCs/>
          <w:sz w:val="18"/>
          <w:szCs w:val="18"/>
        </w:rPr>
        <w:t>nie przewiduje</w:t>
      </w:r>
      <w:r w:rsidRPr="001B3186">
        <w:rPr>
          <w:rFonts w:ascii="Verdana" w:hAnsi="Verdana" w:cs="Arial Unicode MS"/>
          <w:iCs/>
          <w:sz w:val="18"/>
          <w:szCs w:val="18"/>
        </w:rPr>
        <w:t xml:space="preserve"> wymagań, o których mowa w art. 96 ustawy </w:t>
      </w:r>
      <w:proofErr w:type="spellStart"/>
      <w:r w:rsidRPr="001B3186">
        <w:rPr>
          <w:rFonts w:ascii="Verdana" w:hAnsi="Verdana" w:cs="Arial Unicode MS"/>
          <w:iCs/>
          <w:sz w:val="18"/>
          <w:szCs w:val="18"/>
        </w:rPr>
        <w:t>Pzp</w:t>
      </w:r>
      <w:proofErr w:type="spellEnd"/>
      <w:r w:rsidRPr="001B3186">
        <w:rPr>
          <w:rFonts w:ascii="Verdana" w:hAnsi="Verdana" w:cs="Arial Unicode MS"/>
          <w:iCs/>
          <w:sz w:val="18"/>
          <w:szCs w:val="18"/>
        </w:rPr>
        <w:t>,</w:t>
      </w:r>
    </w:p>
    <w:p w14:paraId="1F1CB498"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Unicode MS"/>
          <w:iCs/>
          <w:sz w:val="18"/>
          <w:szCs w:val="18"/>
        </w:rPr>
        <w:t xml:space="preserve">Zamawiający </w:t>
      </w:r>
      <w:r w:rsidRPr="001B3186">
        <w:rPr>
          <w:rFonts w:ascii="Verdana" w:hAnsi="Verdana" w:cs="Arial Unicode MS"/>
          <w:b/>
          <w:iCs/>
          <w:sz w:val="18"/>
          <w:szCs w:val="18"/>
        </w:rPr>
        <w:t>nie wymaga</w:t>
      </w:r>
      <w:r w:rsidRPr="001B3186">
        <w:rPr>
          <w:rFonts w:ascii="Verdana" w:hAnsi="Verdana" w:cs="Arial Unicode MS"/>
          <w:iCs/>
          <w:sz w:val="18"/>
          <w:szCs w:val="18"/>
        </w:rPr>
        <w:t xml:space="preserve"> przeprowadzenia przez Wykonawcę wizji lokalnej lub sprawdzenia przez niego dokumentów niezbędnych do realizacji zamówienia, o których mowa w akr 131 ust. 2 ustawy </w:t>
      </w:r>
      <w:proofErr w:type="spellStart"/>
      <w:r w:rsidRPr="001B3186">
        <w:rPr>
          <w:rFonts w:ascii="Verdana" w:hAnsi="Verdana" w:cs="Arial Unicode MS"/>
          <w:iCs/>
          <w:sz w:val="18"/>
          <w:szCs w:val="18"/>
        </w:rPr>
        <w:t>Pzp</w:t>
      </w:r>
      <w:proofErr w:type="spellEnd"/>
      <w:r w:rsidRPr="001B3186">
        <w:rPr>
          <w:rFonts w:ascii="Verdana" w:hAnsi="Verdana" w:cs="Arial Unicode MS"/>
          <w:iCs/>
          <w:sz w:val="18"/>
          <w:szCs w:val="18"/>
        </w:rPr>
        <w:t>.</w:t>
      </w:r>
    </w:p>
    <w:p w14:paraId="2B48F6C0"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Unicode MS"/>
          <w:iCs/>
          <w:sz w:val="18"/>
          <w:szCs w:val="18"/>
        </w:rPr>
        <w:t xml:space="preserve">Zamawiający </w:t>
      </w:r>
      <w:r w:rsidRPr="001B3186">
        <w:rPr>
          <w:rFonts w:ascii="Verdana" w:hAnsi="Verdana" w:cs="Arial Unicode MS"/>
          <w:b/>
          <w:iCs/>
          <w:sz w:val="18"/>
          <w:szCs w:val="18"/>
        </w:rPr>
        <w:t>nie przewiduje</w:t>
      </w:r>
      <w:r w:rsidRPr="001B3186">
        <w:rPr>
          <w:rFonts w:ascii="Verdana" w:hAnsi="Verdana" w:cs="Arial Unicode MS"/>
          <w:iCs/>
          <w:sz w:val="18"/>
          <w:szCs w:val="18"/>
        </w:rPr>
        <w:t xml:space="preserve"> zwrotu kosztów udziału w postępowaniu. </w:t>
      </w:r>
    </w:p>
    <w:p w14:paraId="292EDAD3"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Unicode MS"/>
          <w:iCs/>
          <w:sz w:val="18"/>
          <w:szCs w:val="18"/>
        </w:rPr>
        <w:t xml:space="preserve">Zamawiający </w:t>
      </w:r>
      <w:r w:rsidRPr="001B3186">
        <w:rPr>
          <w:rFonts w:ascii="Verdana" w:hAnsi="Verdana" w:cs="Arial Unicode MS"/>
          <w:b/>
          <w:iCs/>
          <w:sz w:val="18"/>
          <w:szCs w:val="18"/>
        </w:rPr>
        <w:t>nie stawia</w:t>
      </w:r>
      <w:r w:rsidRPr="001B3186">
        <w:rPr>
          <w:rFonts w:ascii="Verdana" w:hAnsi="Verdana" w:cs="Arial Unicode MS"/>
          <w:iCs/>
          <w:sz w:val="18"/>
          <w:szCs w:val="18"/>
        </w:rPr>
        <w:t xml:space="preserve"> wymogu lub możliwość złożenia ofert w postaci katalogów elektronicznych lub dołączenia katalogów elektronicznych do oferty, w sytuacji określonej </w:t>
      </w:r>
      <w:r w:rsidRPr="001B3186">
        <w:rPr>
          <w:rFonts w:ascii="Verdana" w:hAnsi="Verdana" w:cs="Arial Unicode MS"/>
          <w:iCs/>
          <w:sz w:val="18"/>
          <w:szCs w:val="18"/>
        </w:rPr>
        <w:br/>
        <w:t xml:space="preserve">w art. 93 ustawy </w:t>
      </w:r>
      <w:proofErr w:type="spellStart"/>
      <w:r w:rsidRPr="001B3186">
        <w:rPr>
          <w:rFonts w:ascii="Verdana" w:hAnsi="Verdana" w:cs="Arial Unicode MS"/>
          <w:iCs/>
          <w:sz w:val="18"/>
          <w:szCs w:val="18"/>
        </w:rPr>
        <w:t>Pzp</w:t>
      </w:r>
      <w:proofErr w:type="spellEnd"/>
      <w:r w:rsidRPr="001B3186">
        <w:rPr>
          <w:rFonts w:ascii="Verdana" w:hAnsi="Verdana" w:cs="Arial Unicode MS"/>
          <w:iCs/>
          <w:sz w:val="18"/>
          <w:szCs w:val="18"/>
        </w:rPr>
        <w:t xml:space="preserve">. </w:t>
      </w:r>
    </w:p>
    <w:p w14:paraId="058D978A"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Tahoma"/>
          <w:bCs/>
          <w:sz w:val="18"/>
          <w:szCs w:val="18"/>
        </w:rPr>
        <w:t xml:space="preserve">Do niniejszego postępowania stosuje się przepisy dotyczące </w:t>
      </w:r>
      <w:r w:rsidR="00923C94" w:rsidRPr="001B3186">
        <w:rPr>
          <w:rFonts w:ascii="Verdana" w:hAnsi="Verdana" w:cs="Tahoma"/>
          <w:bCs/>
          <w:sz w:val="18"/>
          <w:szCs w:val="18"/>
        </w:rPr>
        <w:t xml:space="preserve">zamawiania </w:t>
      </w:r>
      <w:r w:rsidR="00792B05" w:rsidRPr="001B3186">
        <w:rPr>
          <w:rFonts w:ascii="Verdana" w:hAnsi="Verdana" w:cs="Tahoma"/>
          <w:bCs/>
          <w:sz w:val="18"/>
          <w:szCs w:val="18"/>
        </w:rPr>
        <w:t>robót budowlanych</w:t>
      </w:r>
      <w:r w:rsidRPr="001B3186">
        <w:rPr>
          <w:rFonts w:ascii="Verdana" w:hAnsi="Verdana" w:cs="Tahoma"/>
          <w:bCs/>
          <w:sz w:val="18"/>
          <w:szCs w:val="18"/>
        </w:rPr>
        <w:t>.</w:t>
      </w:r>
    </w:p>
    <w:p w14:paraId="23FB362B"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Tahoma"/>
          <w:bCs/>
          <w:sz w:val="18"/>
          <w:szCs w:val="18"/>
        </w:rPr>
        <w:t xml:space="preserve">Zgodnie z art. 20 ust. 1 i 2 ustawy </w:t>
      </w:r>
      <w:proofErr w:type="spellStart"/>
      <w:r w:rsidRPr="001B3186">
        <w:rPr>
          <w:rFonts w:ascii="Verdana" w:hAnsi="Verdana" w:cs="Tahoma"/>
          <w:bCs/>
          <w:sz w:val="18"/>
          <w:szCs w:val="18"/>
        </w:rPr>
        <w:t>Pzp</w:t>
      </w:r>
      <w:proofErr w:type="spellEnd"/>
      <w:r w:rsidRPr="001B3186">
        <w:rPr>
          <w:rFonts w:ascii="Verdana" w:hAnsi="Verdana" w:cs="Tahoma"/>
          <w:bCs/>
          <w:sz w:val="18"/>
          <w:szCs w:val="18"/>
        </w:rPr>
        <w:t xml:space="preserve"> postępowanie prowadzi się pisemnie i w języku polskim.</w:t>
      </w:r>
    </w:p>
    <w:p w14:paraId="7759C976" w14:textId="77777777" w:rsidR="001603D9" w:rsidRPr="001B3186"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w:sz w:val="18"/>
          <w:szCs w:val="18"/>
          <w:lang w:eastAsia="pl-PL"/>
        </w:rPr>
        <w:lastRenderedPageBreak/>
        <w:t xml:space="preserve">Zgodnie z art. 509 ust. 2 ustawy </w:t>
      </w:r>
      <w:proofErr w:type="spellStart"/>
      <w:r w:rsidRPr="001B3186">
        <w:rPr>
          <w:rFonts w:ascii="Verdana" w:hAnsi="Verdana" w:cs="Arial"/>
          <w:sz w:val="18"/>
          <w:szCs w:val="18"/>
          <w:lang w:eastAsia="pl-PL"/>
        </w:rPr>
        <w:t>Pzp</w:t>
      </w:r>
      <w:proofErr w:type="spellEnd"/>
      <w:r w:rsidRPr="001B3186">
        <w:rPr>
          <w:rFonts w:ascii="Verdana" w:hAnsi="Verdana" w:cs="Arial"/>
          <w:sz w:val="18"/>
          <w:szCs w:val="18"/>
          <w:lang w:eastAsia="pl-PL"/>
        </w:rPr>
        <w:t>, jeżeli w niniejszym postępowaniu koniec terminu do wykonania czynności przypada na sobotę lub dzień ustawowo wolny od pracy, termin upływa dnia następnego po dniu lub dniach wolnych od pracy.</w:t>
      </w:r>
    </w:p>
    <w:p w14:paraId="4A92BCC3" w14:textId="77777777" w:rsidR="00854C28" w:rsidRPr="001B3186" w:rsidRDefault="0002253E">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Unicode MS"/>
          <w:iCs/>
          <w:sz w:val="18"/>
          <w:szCs w:val="18"/>
        </w:rPr>
        <w:t xml:space="preserve">Wykonawcy mogą wspólnie ubiegać się o udzielenie zamówienia publicznego (spółka cywilna, konsorcjum). </w:t>
      </w:r>
    </w:p>
    <w:p w14:paraId="7A605948" w14:textId="7C175B15" w:rsidR="00B53621" w:rsidRPr="001B3186" w:rsidRDefault="00B53621" w:rsidP="00B53621">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cs="Arial Unicode MS"/>
          <w:iCs/>
          <w:sz w:val="18"/>
          <w:szCs w:val="18"/>
        </w:rPr>
        <w:t xml:space="preserve">Zgodnie z art. 256 </w:t>
      </w:r>
      <w:proofErr w:type="spellStart"/>
      <w:r w:rsidRPr="001B3186">
        <w:rPr>
          <w:rFonts w:ascii="Verdana" w:hAnsi="Verdana" w:cs="Arial Unicode MS"/>
          <w:iCs/>
          <w:sz w:val="18"/>
          <w:szCs w:val="18"/>
        </w:rPr>
        <w:t>Pzp</w:t>
      </w:r>
      <w:proofErr w:type="spellEnd"/>
      <w:r w:rsidRPr="001B3186">
        <w:rPr>
          <w:rFonts w:ascii="Verdana" w:hAnsi="Verdana" w:cs="Arial Unicode MS"/>
          <w:iCs/>
          <w:sz w:val="18"/>
          <w:szCs w:val="18"/>
        </w:rPr>
        <w:t xml:space="preserve"> Zamawiający przewiduje możliwość unieważnienia przedmiotowego post</w:t>
      </w:r>
      <w:r w:rsidR="00BC347A" w:rsidRPr="001B3186">
        <w:rPr>
          <w:rFonts w:ascii="Verdana" w:hAnsi="Verdana" w:cs="Arial Unicode MS"/>
          <w:iCs/>
          <w:sz w:val="18"/>
          <w:szCs w:val="18"/>
        </w:rPr>
        <w:t>ę</w:t>
      </w:r>
      <w:r w:rsidRPr="001B3186">
        <w:rPr>
          <w:rFonts w:ascii="Verdana" w:hAnsi="Verdana" w:cs="Arial Unicode MS"/>
          <w:iCs/>
          <w:sz w:val="18"/>
          <w:szCs w:val="18"/>
        </w:rPr>
        <w:t xml:space="preserve">powania, przed upływem terminu składania ofert, jeżeli wystąpiły okoliczności powodujące, że dalsze prowadzenie postępowania jest nieuzasadnione. </w:t>
      </w:r>
    </w:p>
    <w:p w14:paraId="06F5787A" w14:textId="77777777" w:rsidR="00097F44" w:rsidRPr="001B3186" w:rsidRDefault="00097F44" w:rsidP="00097F44">
      <w:pPr>
        <w:pStyle w:val="Akapitzlist"/>
        <w:numPr>
          <w:ilvl w:val="1"/>
          <w:numId w:val="47"/>
        </w:numPr>
        <w:tabs>
          <w:tab w:val="left" w:pos="284"/>
        </w:tabs>
        <w:spacing w:line="360" w:lineRule="auto"/>
        <w:ind w:left="709" w:right="6"/>
        <w:jc w:val="both"/>
        <w:rPr>
          <w:rFonts w:ascii="Verdana" w:hAnsi="Verdana"/>
          <w:sz w:val="18"/>
          <w:szCs w:val="18"/>
        </w:rPr>
      </w:pPr>
      <w:r w:rsidRPr="001B3186">
        <w:rPr>
          <w:rFonts w:ascii="Verdana" w:hAnsi="Verdana"/>
          <w:sz w:val="18"/>
          <w:szCs w:val="18"/>
        </w:rPr>
        <w:t xml:space="preserve">Zgodnie z art. 310 </w:t>
      </w:r>
      <w:proofErr w:type="spellStart"/>
      <w:r w:rsidRPr="001B3186">
        <w:rPr>
          <w:rFonts w:ascii="Verdana" w:hAnsi="Verdana"/>
          <w:sz w:val="18"/>
          <w:szCs w:val="18"/>
        </w:rPr>
        <w:t>Pzp</w:t>
      </w:r>
      <w:proofErr w:type="spellEnd"/>
      <w:r w:rsidRPr="001B3186">
        <w:rPr>
          <w:rFonts w:ascii="Verdana" w:hAnsi="Verdana"/>
          <w:sz w:val="18"/>
          <w:szCs w:val="18"/>
        </w:rPr>
        <w:t xml:space="preserve"> Zamawiający przewiduje możliwość unieważnienia przedmiotowego postepowania, jeżeli środki publiczne, które zamawiający zamierzał przeznaczyć na sfinansowanie całości lub części zamówienia, nie zostały mu przyznane.</w:t>
      </w:r>
    </w:p>
    <w:p w14:paraId="5D4E1431" w14:textId="77777777" w:rsidR="00B53621" w:rsidRPr="001B3186" w:rsidRDefault="00B53621" w:rsidP="00097F44">
      <w:pPr>
        <w:tabs>
          <w:tab w:val="left" w:pos="284"/>
        </w:tabs>
        <w:spacing w:line="360" w:lineRule="auto"/>
        <w:ind w:right="6"/>
        <w:jc w:val="both"/>
        <w:rPr>
          <w:rFonts w:ascii="Verdana" w:hAnsi="Verdana"/>
          <w:sz w:val="18"/>
          <w:szCs w:val="18"/>
        </w:rPr>
      </w:pPr>
    </w:p>
    <w:p w14:paraId="17699184" w14:textId="77777777" w:rsidR="001603D9" w:rsidRPr="001B3186" w:rsidRDefault="0002253E">
      <w:pPr>
        <w:pStyle w:val="Standard"/>
        <w:spacing w:line="360" w:lineRule="auto"/>
        <w:jc w:val="center"/>
        <w:rPr>
          <w:rFonts w:ascii="Verdana" w:hAnsi="Verdana"/>
          <w:b/>
          <w:bCs/>
          <w:sz w:val="22"/>
          <w:szCs w:val="22"/>
          <w:highlight w:val="lightGray"/>
        </w:rPr>
      </w:pPr>
      <w:r w:rsidRPr="001B3186">
        <w:rPr>
          <w:rFonts w:ascii="Verdana" w:hAnsi="Verdana"/>
          <w:b/>
          <w:bCs/>
          <w:sz w:val="22"/>
          <w:szCs w:val="22"/>
          <w:highlight w:val="lightGray"/>
        </w:rPr>
        <w:t>Rozdział  20</w:t>
      </w:r>
    </w:p>
    <w:p w14:paraId="48003624" w14:textId="77777777" w:rsidR="001603D9" w:rsidRPr="001B3186" w:rsidRDefault="0002253E">
      <w:pPr>
        <w:pStyle w:val="Standard"/>
        <w:spacing w:line="360" w:lineRule="auto"/>
        <w:jc w:val="center"/>
        <w:rPr>
          <w:rFonts w:ascii="Verdana" w:hAnsi="Verdana"/>
          <w:b/>
          <w:bCs/>
          <w:sz w:val="22"/>
          <w:szCs w:val="22"/>
        </w:rPr>
      </w:pPr>
      <w:r w:rsidRPr="001B3186">
        <w:rPr>
          <w:rFonts w:ascii="Verdana" w:hAnsi="Verdana"/>
          <w:b/>
          <w:bCs/>
          <w:sz w:val="22"/>
          <w:szCs w:val="22"/>
          <w:highlight w:val="lightGray"/>
        </w:rPr>
        <w:t>Ochrona danych osobowych</w:t>
      </w:r>
    </w:p>
    <w:p w14:paraId="4B29DDF7" w14:textId="77777777" w:rsidR="001603D9" w:rsidRPr="001B3186" w:rsidRDefault="0002253E" w:rsidP="00B105F5">
      <w:pPr>
        <w:pStyle w:val="Akapitzlist"/>
        <w:numPr>
          <w:ilvl w:val="1"/>
          <w:numId w:val="48"/>
        </w:numPr>
        <w:spacing w:line="360" w:lineRule="auto"/>
        <w:ind w:left="709"/>
        <w:jc w:val="both"/>
        <w:rPr>
          <w:rFonts w:ascii="Verdana" w:hAnsi="Verdana" w:cs="Arial"/>
          <w:sz w:val="18"/>
          <w:szCs w:val="18"/>
          <w:lang w:eastAsia="pl-PL"/>
        </w:rPr>
      </w:pPr>
      <w:r w:rsidRPr="001B3186">
        <w:rPr>
          <w:rFonts w:ascii="Verdana" w:hAnsi="Verdana" w:cs="Arial"/>
          <w:sz w:val="18"/>
          <w:szCs w:val="18"/>
          <w:lang w:eastAsia="pl-PL"/>
        </w:rPr>
        <w:t xml:space="preserve">Zgodnie z art. 13 ust. 1 i 2 </w:t>
      </w:r>
      <w:r w:rsidRPr="001B3186">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B3186">
        <w:rPr>
          <w:rFonts w:ascii="Verdana" w:hAnsi="Verdana" w:cs="Arial"/>
          <w:sz w:val="18"/>
          <w:szCs w:val="18"/>
          <w:lang w:eastAsia="pl-PL"/>
        </w:rPr>
        <w:t xml:space="preserve">dalej „RODO”, Zamawiający informuje, że: </w:t>
      </w:r>
    </w:p>
    <w:p w14:paraId="2035333C" w14:textId="77777777" w:rsidR="001603D9" w:rsidRPr="001B3186" w:rsidRDefault="0002253E" w:rsidP="00B105F5">
      <w:pPr>
        <w:pStyle w:val="Akapitzlist"/>
        <w:numPr>
          <w:ilvl w:val="0"/>
          <w:numId w:val="3"/>
        </w:numPr>
        <w:suppressAutoHyphens w:val="0"/>
        <w:spacing w:line="360" w:lineRule="auto"/>
        <w:contextualSpacing/>
        <w:jc w:val="both"/>
        <w:rPr>
          <w:rFonts w:ascii="Verdana" w:eastAsia="Times New Roman" w:hAnsi="Verdana" w:cs="Arial"/>
          <w:sz w:val="18"/>
          <w:szCs w:val="18"/>
          <w:lang w:eastAsia="pl-PL"/>
        </w:rPr>
      </w:pPr>
      <w:r w:rsidRPr="001B3186">
        <w:rPr>
          <w:rFonts w:ascii="Verdana" w:eastAsia="Times New Roman" w:hAnsi="Verdana" w:cs="Arial"/>
          <w:sz w:val="18"/>
          <w:szCs w:val="18"/>
          <w:lang w:eastAsia="pl-PL"/>
        </w:rPr>
        <w:t xml:space="preserve">jest administratorem danych osobowych Wykonawcy oraz osób, których dane Wykonawca przekazał w niniejszym postępowaniu; </w:t>
      </w:r>
    </w:p>
    <w:p w14:paraId="33FB4ADB" w14:textId="77777777" w:rsidR="001603D9" w:rsidRPr="001B3186" w:rsidRDefault="0002253E" w:rsidP="00B105F5">
      <w:pPr>
        <w:pStyle w:val="Akapitzlist"/>
        <w:widowControl/>
        <w:numPr>
          <w:ilvl w:val="0"/>
          <w:numId w:val="3"/>
        </w:numPr>
        <w:suppressAutoHyphens w:val="0"/>
        <w:spacing w:line="360" w:lineRule="auto"/>
        <w:contextualSpacing/>
        <w:jc w:val="both"/>
        <w:rPr>
          <w:rFonts w:ascii="Verdana" w:hAnsi="Verdana" w:cs="Arial"/>
          <w:sz w:val="18"/>
          <w:szCs w:val="18"/>
        </w:rPr>
      </w:pPr>
      <w:r w:rsidRPr="001B3186">
        <w:rPr>
          <w:rFonts w:ascii="Verdana" w:hAnsi="Verdana" w:cs="Arial"/>
          <w:sz w:val="18"/>
          <w:szCs w:val="18"/>
        </w:rPr>
        <w:t xml:space="preserve">kontakt do inspektora danych osobowych: tel. </w:t>
      </w:r>
      <w:r w:rsidRPr="001B3186">
        <w:rPr>
          <w:rFonts w:ascii="Verdana" w:hAnsi="Verdana" w:cs="Arial"/>
          <w:sz w:val="18"/>
          <w:szCs w:val="18"/>
          <w:shd w:val="clear" w:color="auto" w:fill="FFFFFF"/>
        </w:rPr>
        <w:t>748455215</w:t>
      </w:r>
      <w:r w:rsidRPr="001B3186">
        <w:rPr>
          <w:rFonts w:ascii="Verdana" w:hAnsi="Verdana" w:cs="Arial"/>
          <w:sz w:val="18"/>
          <w:szCs w:val="18"/>
        </w:rPr>
        <w:t xml:space="preserve">, email: </w:t>
      </w:r>
      <w:hyperlink r:id="rId28">
        <w:r w:rsidRPr="001B3186">
          <w:rPr>
            <w:rStyle w:val="czeinternetowe"/>
            <w:rFonts w:ascii="Verdana" w:hAnsi="Verdana" w:cs="Arial"/>
            <w:color w:val="auto"/>
            <w:sz w:val="18"/>
            <w:szCs w:val="18"/>
          </w:rPr>
          <w:t>iodo@jedlinazdroj.eu</w:t>
        </w:r>
      </w:hyperlink>
      <w:r w:rsidRPr="001B3186">
        <w:rPr>
          <w:rFonts w:ascii="Verdana" w:hAnsi="Verdana" w:cs="Arial"/>
          <w:sz w:val="18"/>
          <w:szCs w:val="18"/>
        </w:rPr>
        <w:t xml:space="preserve">;adres do korespondencji: Urząd </w:t>
      </w:r>
      <w:r w:rsidRPr="001B3186">
        <w:rPr>
          <w:rFonts w:ascii="Verdana" w:hAnsi="Verdana" w:cs="Arial"/>
          <w:sz w:val="18"/>
          <w:szCs w:val="18"/>
          <w:shd w:val="clear" w:color="auto" w:fill="FFFFFF"/>
        </w:rPr>
        <w:t>Miasta Jedlina-Zdrój ul. Poznańska Nr 2, 58-330 Jedlina Zdrój;</w:t>
      </w:r>
    </w:p>
    <w:p w14:paraId="4A738707" w14:textId="77777777" w:rsidR="001603D9" w:rsidRPr="001B3186" w:rsidRDefault="0002253E" w:rsidP="00B105F5">
      <w:pPr>
        <w:pStyle w:val="Akapitzlist"/>
        <w:numPr>
          <w:ilvl w:val="0"/>
          <w:numId w:val="3"/>
        </w:numPr>
        <w:suppressAutoHyphens w:val="0"/>
        <w:snapToGrid w:val="0"/>
        <w:spacing w:after="150" w:line="360" w:lineRule="auto"/>
        <w:contextualSpacing/>
        <w:jc w:val="both"/>
        <w:rPr>
          <w:rFonts w:ascii="Verdana" w:eastAsia="Times New Roman" w:hAnsi="Verdana" w:cs="Arial"/>
          <w:sz w:val="18"/>
          <w:szCs w:val="18"/>
          <w:lang w:eastAsia="pl-PL"/>
        </w:rPr>
      </w:pPr>
      <w:r w:rsidRPr="001B3186">
        <w:rPr>
          <w:rFonts w:ascii="Verdana" w:eastAsia="Times New Roman" w:hAnsi="Verdana" w:cs="Arial"/>
          <w:sz w:val="18"/>
          <w:szCs w:val="18"/>
          <w:lang w:eastAsia="pl-PL"/>
        </w:rPr>
        <w:t xml:space="preserve">dane osobowe Wykonawcy przetwarzane będą na podstawie art. 6 ust. 1 lit. c RODO </w:t>
      </w:r>
      <w:r w:rsidRPr="001B3186">
        <w:rPr>
          <w:rFonts w:ascii="Verdana" w:eastAsia="Times New Roman" w:hAnsi="Verdana" w:cs="Arial"/>
          <w:sz w:val="18"/>
          <w:szCs w:val="18"/>
          <w:lang w:eastAsia="pl-PL"/>
        </w:rPr>
        <w:br/>
        <w:t xml:space="preserve">w celu </w:t>
      </w:r>
      <w:r w:rsidRPr="001B3186">
        <w:rPr>
          <w:rFonts w:ascii="Verdana" w:hAnsi="Verdana" w:cs="Arial"/>
          <w:sz w:val="18"/>
          <w:szCs w:val="18"/>
        </w:rPr>
        <w:t>związanym z przedmiotowym postępowaniem o udzielenie przedmiotowego zamówienia publicznego;</w:t>
      </w:r>
    </w:p>
    <w:p w14:paraId="4D0FFEB8" w14:textId="159A38B9" w:rsidR="001603D9" w:rsidRPr="001B3186" w:rsidRDefault="0002253E" w:rsidP="00B105F5">
      <w:pPr>
        <w:pStyle w:val="Akapitzlist"/>
        <w:numPr>
          <w:ilvl w:val="0"/>
          <w:numId w:val="3"/>
        </w:numPr>
        <w:suppressAutoHyphens w:val="0"/>
        <w:snapToGrid w:val="0"/>
        <w:spacing w:after="150" w:line="360" w:lineRule="auto"/>
        <w:contextualSpacing/>
        <w:jc w:val="both"/>
        <w:rPr>
          <w:rFonts w:ascii="Verdana" w:hAnsi="Verdana" w:cs="Arial"/>
          <w:sz w:val="18"/>
          <w:szCs w:val="18"/>
          <w:lang w:eastAsia="pl-PL"/>
        </w:rPr>
      </w:pPr>
      <w:r w:rsidRPr="001B3186">
        <w:rPr>
          <w:rFonts w:ascii="Verdana" w:hAnsi="Verdana" w:cs="Arial"/>
          <w:sz w:val="18"/>
          <w:szCs w:val="18"/>
          <w:lang w:eastAsia="pl-PL"/>
        </w:rPr>
        <w:t>odbiorcami danych osobowych Wykonawcy będą osoby lub podmioty, którym udostępniona zostanie dokumentacja postępowania w oparciu o art. 74 ustawy z dnia 11 września 2019 r. – Prawo zamówień publicznych (Dz.U. z 2</w:t>
      </w:r>
      <w:r w:rsidR="003C0C78" w:rsidRPr="001B3186">
        <w:rPr>
          <w:rFonts w:ascii="Verdana" w:hAnsi="Verdana" w:cs="Arial"/>
          <w:sz w:val="18"/>
          <w:szCs w:val="18"/>
          <w:lang w:eastAsia="pl-PL"/>
        </w:rPr>
        <w:t>02</w:t>
      </w:r>
      <w:r w:rsidR="007462F5" w:rsidRPr="001B3186">
        <w:rPr>
          <w:rFonts w:ascii="Verdana" w:hAnsi="Verdana" w:cs="Arial"/>
          <w:sz w:val="18"/>
          <w:szCs w:val="18"/>
          <w:lang w:eastAsia="pl-PL"/>
        </w:rPr>
        <w:t>3</w:t>
      </w:r>
      <w:r w:rsidRPr="001B3186">
        <w:rPr>
          <w:rFonts w:ascii="Verdana" w:hAnsi="Verdana" w:cs="Arial"/>
          <w:sz w:val="18"/>
          <w:szCs w:val="18"/>
          <w:lang w:eastAsia="pl-PL"/>
        </w:rPr>
        <w:t xml:space="preserve"> r. poz. </w:t>
      </w:r>
      <w:r w:rsidR="003C0C78" w:rsidRPr="001B3186">
        <w:rPr>
          <w:rFonts w:ascii="Verdana" w:hAnsi="Verdana" w:cs="Arial"/>
          <w:sz w:val="18"/>
          <w:szCs w:val="18"/>
          <w:lang w:eastAsia="pl-PL"/>
        </w:rPr>
        <w:t>1</w:t>
      </w:r>
      <w:r w:rsidR="007462F5" w:rsidRPr="001B3186">
        <w:rPr>
          <w:rFonts w:ascii="Verdana" w:hAnsi="Verdana" w:cs="Arial"/>
          <w:sz w:val="18"/>
          <w:szCs w:val="18"/>
          <w:lang w:eastAsia="pl-PL"/>
        </w:rPr>
        <w:t xml:space="preserve">605 </w:t>
      </w:r>
      <w:r w:rsidRPr="001B3186">
        <w:rPr>
          <w:rFonts w:ascii="Verdana" w:hAnsi="Verdana" w:cs="Arial"/>
          <w:sz w:val="18"/>
          <w:szCs w:val="18"/>
          <w:lang w:eastAsia="pl-PL"/>
        </w:rPr>
        <w:t xml:space="preserve">z </w:t>
      </w:r>
      <w:proofErr w:type="spellStart"/>
      <w:r w:rsidRPr="001B3186">
        <w:rPr>
          <w:rFonts w:ascii="Verdana" w:hAnsi="Verdana" w:cs="Arial"/>
          <w:sz w:val="18"/>
          <w:szCs w:val="18"/>
          <w:lang w:eastAsia="pl-PL"/>
        </w:rPr>
        <w:t>póź</w:t>
      </w:r>
      <w:r w:rsidR="000F6209" w:rsidRPr="001B3186">
        <w:rPr>
          <w:rFonts w:ascii="Verdana" w:hAnsi="Verdana" w:cs="Arial"/>
          <w:sz w:val="18"/>
          <w:szCs w:val="18"/>
          <w:lang w:eastAsia="pl-PL"/>
        </w:rPr>
        <w:t>n</w:t>
      </w:r>
      <w:proofErr w:type="spellEnd"/>
      <w:r w:rsidRPr="001B3186">
        <w:rPr>
          <w:rFonts w:ascii="Verdana" w:hAnsi="Verdana" w:cs="Arial"/>
          <w:sz w:val="18"/>
          <w:szCs w:val="18"/>
          <w:lang w:eastAsia="pl-PL"/>
        </w:rPr>
        <w:t xml:space="preserve">. zm.), dalej „ustawa </w:t>
      </w:r>
      <w:proofErr w:type="spellStart"/>
      <w:r w:rsidRPr="001B3186">
        <w:rPr>
          <w:rFonts w:ascii="Verdana" w:hAnsi="Verdana" w:cs="Arial"/>
          <w:sz w:val="18"/>
          <w:szCs w:val="18"/>
          <w:lang w:eastAsia="pl-PL"/>
        </w:rPr>
        <w:t>p.z.p</w:t>
      </w:r>
      <w:proofErr w:type="spellEnd"/>
      <w:r w:rsidRPr="001B3186">
        <w:rPr>
          <w:rFonts w:ascii="Verdana" w:hAnsi="Verdana" w:cs="Arial"/>
          <w:sz w:val="18"/>
          <w:szCs w:val="18"/>
          <w:lang w:eastAsia="pl-PL"/>
        </w:rPr>
        <w:t>.”;</w:t>
      </w:r>
    </w:p>
    <w:p w14:paraId="79ABB740" w14:textId="77777777" w:rsidR="001603D9" w:rsidRPr="001B3186" w:rsidRDefault="0002253E" w:rsidP="00B105F5">
      <w:pPr>
        <w:pStyle w:val="Akapitzlist"/>
        <w:numPr>
          <w:ilvl w:val="0"/>
          <w:numId w:val="3"/>
        </w:numPr>
        <w:suppressAutoHyphens w:val="0"/>
        <w:spacing w:after="150" w:line="360" w:lineRule="auto"/>
        <w:contextualSpacing/>
        <w:jc w:val="both"/>
        <w:rPr>
          <w:rFonts w:ascii="Verdana" w:hAnsi="Verdana" w:cs="Arial"/>
          <w:sz w:val="18"/>
          <w:szCs w:val="18"/>
          <w:lang w:eastAsia="pl-PL"/>
        </w:rPr>
      </w:pPr>
      <w:r w:rsidRPr="001B3186">
        <w:rPr>
          <w:rFonts w:ascii="Verdana" w:hAnsi="Verdana" w:cs="Arial"/>
          <w:sz w:val="18"/>
          <w:szCs w:val="18"/>
          <w:lang w:eastAsia="pl-PL"/>
        </w:rPr>
        <w:t xml:space="preserve">Dane osobowe Wykonawcy będą przechowywane, zgodnie z art. 78 ust. 1 ustawy </w:t>
      </w:r>
      <w:proofErr w:type="spellStart"/>
      <w:r w:rsidRPr="001B3186">
        <w:rPr>
          <w:rFonts w:ascii="Verdana" w:hAnsi="Verdana" w:cs="Arial"/>
          <w:sz w:val="18"/>
          <w:szCs w:val="18"/>
          <w:lang w:eastAsia="pl-PL"/>
        </w:rPr>
        <w:t>p.z.p</w:t>
      </w:r>
      <w:proofErr w:type="spellEnd"/>
      <w:r w:rsidRPr="001B3186">
        <w:rPr>
          <w:rFonts w:ascii="Verdana" w:hAnsi="Verdana" w:cs="Arial"/>
          <w:sz w:val="18"/>
          <w:szCs w:val="18"/>
          <w:lang w:eastAsia="pl-PL"/>
        </w:rPr>
        <w:t>, przez okres 4 lat od dnia zakończenia postępowania o udzielenie zamówienia, a jeżeli czas trwania umowy przekracza 4 lata, okres przechowywania obejmuje cały czas trwania umowy;</w:t>
      </w:r>
    </w:p>
    <w:p w14:paraId="4BA20D5B" w14:textId="77777777" w:rsidR="001603D9" w:rsidRPr="001B3186"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1B3186">
        <w:rPr>
          <w:rFonts w:ascii="Verdana" w:hAnsi="Verdana" w:cs="Arial"/>
          <w:sz w:val="18"/>
          <w:szCs w:val="18"/>
          <w:lang w:eastAsia="pl-PL"/>
        </w:rPr>
        <w:t xml:space="preserve">obowiązek podania przez Wykonawcę danych osobowych bezpośrednio go dotyczących jest wymogiem ustawowym określonym w przepisach ustawy </w:t>
      </w:r>
      <w:proofErr w:type="spellStart"/>
      <w:r w:rsidRPr="001B3186">
        <w:rPr>
          <w:rFonts w:ascii="Verdana" w:hAnsi="Verdana" w:cs="Arial"/>
          <w:sz w:val="18"/>
          <w:szCs w:val="18"/>
          <w:lang w:eastAsia="pl-PL"/>
        </w:rPr>
        <w:t>Pzp</w:t>
      </w:r>
      <w:proofErr w:type="spellEnd"/>
      <w:r w:rsidRPr="001B3186">
        <w:rPr>
          <w:rFonts w:ascii="Verdana" w:hAnsi="Verdana" w:cs="Arial"/>
          <w:sz w:val="18"/>
          <w:szCs w:val="18"/>
          <w:lang w:eastAsia="pl-PL"/>
        </w:rPr>
        <w:t xml:space="preserve"> związanym z udziałem </w:t>
      </w:r>
      <w:r w:rsidRPr="001B3186">
        <w:rPr>
          <w:rFonts w:ascii="Verdana" w:hAnsi="Verdana" w:cs="Arial"/>
          <w:sz w:val="18"/>
          <w:szCs w:val="18"/>
          <w:lang w:eastAsia="pl-PL"/>
        </w:rPr>
        <w:br/>
        <w:t xml:space="preserve">w postępowaniu o udzielenie zamówienia publicznego; konsekwencje niepodania określonych danych wynikają z ustawy </w:t>
      </w:r>
      <w:proofErr w:type="spellStart"/>
      <w:r w:rsidRPr="001B3186">
        <w:rPr>
          <w:rFonts w:ascii="Verdana" w:hAnsi="Verdana" w:cs="Arial"/>
          <w:sz w:val="18"/>
          <w:szCs w:val="18"/>
          <w:lang w:eastAsia="pl-PL"/>
        </w:rPr>
        <w:t>Pzp</w:t>
      </w:r>
      <w:proofErr w:type="spellEnd"/>
      <w:r w:rsidRPr="001B3186">
        <w:rPr>
          <w:rFonts w:ascii="Verdana" w:hAnsi="Verdana" w:cs="Arial"/>
          <w:sz w:val="18"/>
          <w:szCs w:val="18"/>
          <w:lang w:eastAsia="pl-PL"/>
        </w:rPr>
        <w:t>.</w:t>
      </w:r>
    </w:p>
    <w:p w14:paraId="22E746AF" w14:textId="77777777" w:rsidR="001603D9" w:rsidRPr="001B3186"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1B3186">
        <w:rPr>
          <w:rFonts w:ascii="Verdana" w:hAnsi="Verdana" w:cs="Arial"/>
          <w:sz w:val="18"/>
          <w:szCs w:val="18"/>
          <w:lang w:eastAsia="pl-PL"/>
        </w:rPr>
        <w:t>w odniesieniu do danych osobowych Wykonawcy decyzje nie będą podejmowane w sposób zautomatyzowany, stosowanie do art. 22 RODO;</w:t>
      </w:r>
    </w:p>
    <w:p w14:paraId="1D8F6D43" w14:textId="79CD9BA2" w:rsidR="001603D9" w:rsidRPr="001B3186" w:rsidRDefault="0002253E" w:rsidP="00B105F5">
      <w:pPr>
        <w:pStyle w:val="Akapitzlist"/>
        <w:numPr>
          <w:ilvl w:val="0"/>
          <w:numId w:val="3"/>
        </w:numPr>
        <w:suppressAutoHyphens w:val="0"/>
        <w:spacing w:line="360" w:lineRule="auto"/>
        <w:ind w:left="1134" w:hanging="425"/>
        <w:contextualSpacing/>
        <w:jc w:val="both"/>
        <w:rPr>
          <w:rFonts w:ascii="Verdana" w:hAnsi="Verdana" w:cs="Arial"/>
          <w:sz w:val="18"/>
          <w:szCs w:val="18"/>
          <w:lang w:eastAsia="pl-PL"/>
        </w:rPr>
      </w:pPr>
      <w:r w:rsidRPr="001B3186">
        <w:rPr>
          <w:rFonts w:ascii="Verdana" w:hAnsi="Verdana" w:cs="Arial"/>
          <w:sz w:val="18"/>
          <w:szCs w:val="18"/>
          <w:lang w:eastAsia="pl-PL"/>
        </w:rPr>
        <w:t>Wykonawca posiada:</w:t>
      </w:r>
    </w:p>
    <w:p w14:paraId="225F53F8" w14:textId="77777777" w:rsidR="001603D9" w:rsidRPr="001B3186"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1B3186">
        <w:rPr>
          <w:rFonts w:ascii="Verdana" w:hAnsi="Verdana" w:cs="Arial"/>
          <w:sz w:val="18"/>
          <w:szCs w:val="18"/>
          <w:lang w:eastAsia="pl-PL"/>
        </w:rPr>
        <w:t>na podstawie art. 15 RODO prawo dostępu do danych osobowych dotyczących Wykonawcy;</w:t>
      </w:r>
    </w:p>
    <w:p w14:paraId="3E252683" w14:textId="77777777" w:rsidR="001603D9" w:rsidRPr="001B3186"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1B3186">
        <w:rPr>
          <w:rFonts w:ascii="Verdana" w:hAnsi="Verdana" w:cs="Arial"/>
          <w:sz w:val="18"/>
          <w:szCs w:val="18"/>
          <w:lang w:eastAsia="pl-PL"/>
        </w:rPr>
        <w:t>na podstawie art. 16 RODO prawo do sprostowania danych osobowych;</w:t>
      </w:r>
    </w:p>
    <w:p w14:paraId="32434C21" w14:textId="77777777" w:rsidR="001603D9" w:rsidRPr="001B3186" w:rsidRDefault="0002253E">
      <w:pPr>
        <w:spacing w:line="360" w:lineRule="auto"/>
        <w:ind w:left="994" w:firstLine="141"/>
        <w:jc w:val="both"/>
        <w:rPr>
          <w:rFonts w:ascii="Verdana" w:hAnsi="Verdana" w:cs="Arial"/>
          <w:sz w:val="16"/>
          <w:szCs w:val="16"/>
          <w:u w:val="single"/>
        </w:rPr>
      </w:pPr>
      <w:r w:rsidRPr="001B3186">
        <w:rPr>
          <w:rFonts w:ascii="Verdana" w:hAnsi="Verdana" w:cs="Arial"/>
          <w:sz w:val="16"/>
          <w:szCs w:val="16"/>
          <w:u w:val="single"/>
        </w:rPr>
        <w:t>Wyjaśnienie</w:t>
      </w:r>
    </w:p>
    <w:p w14:paraId="5ACC4DFA" w14:textId="53B69C30" w:rsidR="001603D9" w:rsidRPr="001B3186" w:rsidRDefault="0002253E">
      <w:pPr>
        <w:spacing w:line="360" w:lineRule="auto"/>
        <w:ind w:left="1134"/>
        <w:jc w:val="both"/>
        <w:rPr>
          <w:rFonts w:ascii="Verdana" w:hAnsi="Verdana" w:cs="Arial"/>
          <w:sz w:val="16"/>
          <w:szCs w:val="16"/>
        </w:rPr>
      </w:pPr>
      <w:r w:rsidRPr="001B3186">
        <w:rPr>
          <w:rFonts w:ascii="Verdana" w:hAnsi="Verdana" w:cs="Arial"/>
          <w:sz w:val="16"/>
          <w:szCs w:val="16"/>
        </w:rPr>
        <w:lastRenderedPageBreak/>
        <w:t>S</w:t>
      </w:r>
      <w:r w:rsidRPr="001B3186">
        <w:rPr>
          <w:rFonts w:ascii="Verdana" w:hAnsi="Verdana" w:cs="Arial"/>
          <w:sz w:val="16"/>
          <w:szCs w:val="16"/>
          <w:lang w:eastAsia="pl-PL"/>
        </w:rPr>
        <w:t xml:space="preserve">korzystanie z prawa do sprostowania nie może skutkować zmianą </w:t>
      </w:r>
      <w:r w:rsidRPr="001B3186">
        <w:rPr>
          <w:rFonts w:ascii="Verdana" w:hAnsi="Verdana" w:cs="Arial"/>
          <w:sz w:val="16"/>
          <w:szCs w:val="16"/>
        </w:rPr>
        <w:t xml:space="preserve">wyniku postępowania o udzielenie zamówienia publicznego ani zmianą postanowień umowy w zakresie niezgodnym z ustawą </w:t>
      </w:r>
      <w:proofErr w:type="spellStart"/>
      <w:r w:rsidRPr="001B3186">
        <w:rPr>
          <w:rFonts w:ascii="Verdana" w:hAnsi="Verdana" w:cs="Arial"/>
          <w:sz w:val="16"/>
          <w:szCs w:val="16"/>
        </w:rPr>
        <w:t>Pzp</w:t>
      </w:r>
      <w:proofErr w:type="spellEnd"/>
      <w:r w:rsidR="00B4628B" w:rsidRPr="001B3186">
        <w:rPr>
          <w:rFonts w:ascii="Verdana" w:hAnsi="Verdana" w:cs="Arial"/>
          <w:sz w:val="16"/>
          <w:szCs w:val="16"/>
        </w:rPr>
        <w:t xml:space="preserve"> </w:t>
      </w:r>
      <w:r w:rsidRPr="001B3186">
        <w:rPr>
          <w:rFonts w:ascii="Verdana" w:hAnsi="Verdana" w:cs="Arial"/>
          <w:sz w:val="16"/>
          <w:szCs w:val="16"/>
        </w:rPr>
        <w:t>oraz nie może naruszać integralności protokołu oraz jego załączników.</w:t>
      </w:r>
    </w:p>
    <w:p w14:paraId="6AD84E4D" w14:textId="77777777" w:rsidR="001603D9" w:rsidRPr="001B3186"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1B3186">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14:paraId="0740E20D" w14:textId="77777777" w:rsidR="001603D9" w:rsidRPr="001B3186" w:rsidRDefault="0002253E">
      <w:pPr>
        <w:spacing w:line="360" w:lineRule="auto"/>
        <w:ind w:left="1134"/>
        <w:jc w:val="both"/>
        <w:rPr>
          <w:rFonts w:ascii="Verdana" w:hAnsi="Verdana" w:cs="Arial"/>
          <w:sz w:val="16"/>
          <w:szCs w:val="16"/>
          <w:u w:val="single"/>
        </w:rPr>
      </w:pPr>
      <w:r w:rsidRPr="001B3186">
        <w:rPr>
          <w:rFonts w:ascii="Verdana" w:hAnsi="Verdana" w:cs="Arial"/>
          <w:sz w:val="16"/>
          <w:szCs w:val="16"/>
          <w:u w:val="single"/>
        </w:rPr>
        <w:t>Wyjaśnienie</w:t>
      </w:r>
    </w:p>
    <w:p w14:paraId="5F2CCCC9" w14:textId="77777777" w:rsidR="001603D9" w:rsidRPr="001B3186" w:rsidRDefault="0002253E">
      <w:pPr>
        <w:spacing w:line="360" w:lineRule="auto"/>
        <w:ind w:left="1134"/>
        <w:jc w:val="both"/>
        <w:rPr>
          <w:rFonts w:ascii="Verdana" w:hAnsi="Verdana" w:cs="Arial"/>
          <w:sz w:val="16"/>
          <w:szCs w:val="16"/>
          <w:lang w:eastAsia="pl-PL"/>
        </w:rPr>
      </w:pPr>
      <w:r w:rsidRPr="001B3186">
        <w:rPr>
          <w:rFonts w:ascii="Verdana" w:hAnsi="Verdana" w:cs="Arial"/>
          <w:sz w:val="16"/>
          <w:szCs w:val="16"/>
        </w:rPr>
        <w:t xml:space="preserve">Prawo do ograniczenia przetwarzania nie ma zastosowania w odniesieniu do </w:t>
      </w:r>
      <w:r w:rsidRPr="001B3186">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4B92079" w14:textId="77777777" w:rsidR="001603D9" w:rsidRPr="001B3186" w:rsidRDefault="0002253E" w:rsidP="00B105F5">
      <w:pPr>
        <w:pStyle w:val="Akapitzlist"/>
        <w:numPr>
          <w:ilvl w:val="0"/>
          <w:numId w:val="4"/>
        </w:numPr>
        <w:suppressAutoHyphens w:val="0"/>
        <w:spacing w:line="360" w:lineRule="auto"/>
        <w:ind w:left="1276" w:hanging="142"/>
        <w:contextualSpacing/>
        <w:jc w:val="both"/>
        <w:rPr>
          <w:rFonts w:ascii="Verdana" w:hAnsi="Verdana" w:cs="Arial"/>
          <w:i/>
          <w:sz w:val="18"/>
          <w:szCs w:val="18"/>
          <w:lang w:eastAsia="pl-PL"/>
        </w:rPr>
      </w:pPr>
      <w:r w:rsidRPr="001B3186">
        <w:rPr>
          <w:rFonts w:ascii="Verdana" w:hAnsi="Verdana" w:cs="Arial"/>
          <w:sz w:val="18"/>
          <w:szCs w:val="18"/>
          <w:lang w:eastAsia="pl-PL"/>
        </w:rPr>
        <w:t>prawo do wniesienia skargi do Prezesa Urzędu Ochrony Danych Osobowych, gdy Wykonawca uzna, że przetwarzanie jego danych osobowych narusza przepisy RODO;</w:t>
      </w:r>
    </w:p>
    <w:p w14:paraId="5D1F998C" w14:textId="77777777" w:rsidR="001603D9" w:rsidRPr="001B3186" w:rsidRDefault="0002253E">
      <w:pPr>
        <w:suppressAutoHyphens w:val="0"/>
        <w:spacing w:line="360" w:lineRule="auto"/>
        <w:ind w:left="709"/>
        <w:contextualSpacing/>
        <w:jc w:val="both"/>
        <w:rPr>
          <w:rFonts w:ascii="Verdana" w:hAnsi="Verdana" w:cs="Arial"/>
          <w:i/>
          <w:sz w:val="18"/>
          <w:szCs w:val="18"/>
          <w:lang w:eastAsia="pl-PL"/>
        </w:rPr>
      </w:pPr>
      <w:r w:rsidRPr="001B3186">
        <w:rPr>
          <w:rFonts w:ascii="Verdana" w:hAnsi="Verdana" w:cs="Arial"/>
          <w:b/>
          <w:sz w:val="18"/>
          <w:szCs w:val="18"/>
          <w:lang w:eastAsia="pl-PL"/>
        </w:rPr>
        <w:t>9)</w:t>
      </w:r>
      <w:r w:rsidRPr="001B3186">
        <w:rPr>
          <w:rFonts w:ascii="Verdana" w:hAnsi="Verdana" w:cs="Arial"/>
          <w:sz w:val="18"/>
          <w:szCs w:val="18"/>
          <w:lang w:eastAsia="pl-PL"/>
        </w:rPr>
        <w:t xml:space="preserve"> Wykonawcy przysługuje:</w:t>
      </w:r>
    </w:p>
    <w:p w14:paraId="205276AA" w14:textId="77777777" w:rsidR="001603D9" w:rsidRPr="001B3186"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i/>
          <w:sz w:val="18"/>
          <w:szCs w:val="18"/>
          <w:lang w:eastAsia="pl-PL"/>
        </w:rPr>
      </w:pPr>
      <w:r w:rsidRPr="001B3186">
        <w:rPr>
          <w:rFonts w:ascii="Verdana" w:eastAsia="Times New Roman" w:hAnsi="Verdana" w:cs="Arial"/>
          <w:sz w:val="18"/>
          <w:szCs w:val="18"/>
          <w:lang w:eastAsia="pl-PL"/>
        </w:rPr>
        <w:t>w związku z art. 17 ust. 3 lit. b, d lub e RODO prawo do usunięcia danych osobowych;</w:t>
      </w:r>
    </w:p>
    <w:p w14:paraId="169F1354" w14:textId="77777777" w:rsidR="001603D9" w:rsidRPr="001B3186"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b/>
          <w:i/>
          <w:sz w:val="18"/>
          <w:szCs w:val="18"/>
          <w:lang w:eastAsia="pl-PL"/>
        </w:rPr>
      </w:pPr>
      <w:r w:rsidRPr="001B3186">
        <w:rPr>
          <w:rFonts w:ascii="Verdana" w:eastAsia="Times New Roman" w:hAnsi="Verdana" w:cs="Arial"/>
          <w:sz w:val="18"/>
          <w:szCs w:val="18"/>
          <w:lang w:eastAsia="pl-PL"/>
        </w:rPr>
        <w:t>prawo do przenoszenia danych osobowych, o którym mowa w art. 20 RODO;</w:t>
      </w:r>
    </w:p>
    <w:p w14:paraId="6FB54080" w14:textId="77777777" w:rsidR="001603D9" w:rsidRPr="001B3186" w:rsidRDefault="0002253E" w:rsidP="00B105F5">
      <w:pPr>
        <w:pStyle w:val="Akapitzlist"/>
        <w:widowControl/>
        <w:numPr>
          <w:ilvl w:val="0"/>
          <w:numId w:val="5"/>
        </w:numPr>
        <w:tabs>
          <w:tab w:val="left" w:pos="567"/>
        </w:tabs>
        <w:suppressAutoHyphens w:val="0"/>
        <w:spacing w:after="150" w:line="360" w:lineRule="auto"/>
        <w:ind w:left="1134" w:hanging="76"/>
        <w:contextualSpacing/>
        <w:jc w:val="both"/>
        <w:rPr>
          <w:rFonts w:ascii="Verdana" w:eastAsia="Times New Roman" w:hAnsi="Verdana" w:cs="Arial"/>
          <w:i/>
          <w:sz w:val="18"/>
          <w:szCs w:val="18"/>
          <w:lang w:eastAsia="pl-PL"/>
        </w:rPr>
      </w:pPr>
      <w:r w:rsidRPr="001B3186">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14:paraId="1778572D" w14:textId="77777777" w:rsidR="001603D9" w:rsidRPr="001B3186" w:rsidRDefault="0002253E" w:rsidP="00B105F5">
      <w:pPr>
        <w:pStyle w:val="Akapitzlist"/>
        <w:numPr>
          <w:ilvl w:val="1"/>
          <w:numId w:val="48"/>
        </w:numPr>
        <w:spacing w:line="360" w:lineRule="auto"/>
        <w:ind w:left="709"/>
        <w:jc w:val="both"/>
        <w:rPr>
          <w:rFonts w:ascii="Verdana" w:hAnsi="Verdana"/>
          <w:sz w:val="18"/>
          <w:szCs w:val="18"/>
        </w:rPr>
      </w:pPr>
      <w:r w:rsidRPr="001B3186">
        <w:rPr>
          <w:rFonts w:ascii="Verdana" w:hAnsi="Verdana"/>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B3186">
        <w:rPr>
          <w:rFonts w:ascii="Verdana" w:hAnsi="Verdana"/>
          <w:sz w:val="18"/>
          <w:szCs w:val="18"/>
        </w:rPr>
        <w:t>wyłączeń</w:t>
      </w:r>
      <w:proofErr w:type="spellEnd"/>
      <w:r w:rsidRPr="001B3186">
        <w:rPr>
          <w:rFonts w:ascii="Verdana" w:hAnsi="Verdana"/>
          <w:sz w:val="18"/>
          <w:szCs w:val="18"/>
        </w:rPr>
        <w:t>, o których mowa w art. 14 ust. 5 RODO.</w:t>
      </w:r>
    </w:p>
    <w:p w14:paraId="7EB529BE" w14:textId="77777777" w:rsidR="001603D9" w:rsidRPr="001B3186" w:rsidRDefault="0002253E" w:rsidP="00B105F5">
      <w:pPr>
        <w:pStyle w:val="Akapitzlist"/>
        <w:numPr>
          <w:ilvl w:val="1"/>
          <w:numId w:val="48"/>
        </w:numPr>
        <w:spacing w:line="360" w:lineRule="auto"/>
        <w:ind w:left="709"/>
        <w:jc w:val="both"/>
        <w:rPr>
          <w:rFonts w:ascii="Verdana" w:hAnsi="Verdana"/>
          <w:sz w:val="18"/>
          <w:szCs w:val="18"/>
        </w:rPr>
      </w:pPr>
      <w:r w:rsidRPr="001B3186">
        <w:rPr>
          <w:rFonts w:ascii="Verdana" w:hAnsi="Verdana"/>
          <w:sz w:val="18"/>
          <w:szCs w:val="18"/>
        </w:rPr>
        <w:t xml:space="preserve">W przypadku danych osobowych zamieszczanych przez Zamawiającego w Biuletynie Zamówień Publicznych, prawa, o których mowa w art. 15 i art. 16 rozporządzenia 2016/697, są wykonywane w drodze żądania skierowanego do Zmawiającego. </w:t>
      </w:r>
    </w:p>
    <w:p w14:paraId="070F5A68" w14:textId="77777777" w:rsidR="001603D9" w:rsidRPr="001B3186" w:rsidRDefault="0002253E" w:rsidP="00B105F5">
      <w:pPr>
        <w:pStyle w:val="Akapitzlist"/>
        <w:numPr>
          <w:ilvl w:val="1"/>
          <w:numId w:val="48"/>
        </w:numPr>
        <w:spacing w:line="360" w:lineRule="auto"/>
        <w:ind w:left="709"/>
        <w:jc w:val="both"/>
        <w:rPr>
          <w:rFonts w:ascii="Verdana" w:hAnsi="Verdana"/>
          <w:sz w:val="18"/>
          <w:szCs w:val="18"/>
        </w:rPr>
      </w:pPr>
      <w:r w:rsidRPr="001B3186">
        <w:rPr>
          <w:rFonts w:ascii="Verdana" w:hAnsi="Verdana"/>
          <w:sz w:val="18"/>
          <w:szCs w:val="18"/>
        </w:rPr>
        <w:t xml:space="preserve">Odbiorcami danych osobowych Wykonawcy będą upoważnieni pracownicy Urzędu Miasta Jedlina-Zdrój 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Gmina Jedlina-Zdrój prowadzi postępowania o udzielenie zamówienia publicznego, działającą pod adresem: </w:t>
      </w:r>
      <w:hyperlink r:id="rId29">
        <w:r w:rsidRPr="001B3186">
          <w:rPr>
            <w:rStyle w:val="czeinternetowe"/>
            <w:rFonts w:ascii="Verdana" w:hAnsi="Verdana"/>
            <w:color w:val="auto"/>
            <w:sz w:val="18"/>
            <w:szCs w:val="18"/>
          </w:rPr>
          <w:t>https://jedlinazdroj.ezamawiajacy.pl</w:t>
        </w:r>
      </w:hyperlink>
      <w:r w:rsidRPr="001B3186">
        <w:rPr>
          <w:rFonts w:ascii="Verdana" w:hAnsi="Verdana"/>
          <w:sz w:val="18"/>
          <w:szCs w:val="18"/>
        </w:rPr>
        <w:t>.</w:t>
      </w:r>
    </w:p>
    <w:p w14:paraId="730C0F56" w14:textId="77777777" w:rsidR="001603D9" w:rsidRPr="001B3186" w:rsidRDefault="0002253E">
      <w:pPr>
        <w:pStyle w:val="Tekstpodstawowy31"/>
        <w:spacing w:line="360" w:lineRule="auto"/>
        <w:jc w:val="center"/>
        <w:rPr>
          <w:rFonts w:ascii="Verdana" w:hAnsi="Verdana"/>
          <w:b/>
          <w:sz w:val="22"/>
          <w:szCs w:val="22"/>
          <w:highlight w:val="lightGray"/>
        </w:rPr>
      </w:pPr>
      <w:r w:rsidRPr="001B3186">
        <w:rPr>
          <w:rFonts w:ascii="Verdana" w:hAnsi="Verdana"/>
          <w:b/>
          <w:sz w:val="22"/>
          <w:szCs w:val="22"/>
          <w:highlight w:val="lightGray"/>
        </w:rPr>
        <w:t>Rozdział 21</w:t>
      </w:r>
    </w:p>
    <w:p w14:paraId="30B541FE" w14:textId="77777777" w:rsidR="001603D9" w:rsidRPr="001B3186" w:rsidRDefault="0002253E">
      <w:pPr>
        <w:pStyle w:val="Tekstpodstawowy31"/>
        <w:spacing w:line="360" w:lineRule="auto"/>
        <w:jc w:val="center"/>
        <w:rPr>
          <w:rFonts w:ascii="Verdana" w:hAnsi="Verdana"/>
          <w:b/>
          <w:sz w:val="22"/>
          <w:szCs w:val="22"/>
        </w:rPr>
      </w:pPr>
      <w:r w:rsidRPr="001B3186">
        <w:rPr>
          <w:rFonts w:ascii="Verdana" w:hAnsi="Verdana"/>
          <w:b/>
          <w:sz w:val="22"/>
          <w:szCs w:val="22"/>
          <w:highlight w:val="lightGray"/>
        </w:rPr>
        <w:t>Pouczenie o środkach ochrony prawnej</w:t>
      </w:r>
    </w:p>
    <w:p w14:paraId="34B1688B" w14:textId="1F92CF68" w:rsidR="001603D9" w:rsidRPr="001B3186" w:rsidRDefault="0002253E" w:rsidP="00B105F5">
      <w:pPr>
        <w:pStyle w:val="Tekstpodstawowy31"/>
        <w:numPr>
          <w:ilvl w:val="1"/>
          <w:numId w:val="49"/>
        </w:numPr>
        <w:spacing w:line="360" w:lineRule="auto"/>
        <w:ind w:left="709"/>
        <w:jc w:val="both"/>
        <w:rPr>
          <w:rFonts w:ascii="Verdana" w:hAnsi="Verdana"/>
          <w:sz w:val="18"/>
          <w:szCs w:val="18"/>
        </w:rPr>
      </w:pPr>
      <w:r w:rsidRPr="001B3186">
        <w:rPr>
          <w:rFonts w:ascii="Verdana" w:hAnsi="Verdana"/>
          <w:sz w:val="18"/>
          <w:szCs w:val="18"/>
        </w:rPr>
        <w:t xml:space="preserve">Środki ochrony prawnej określone w niniejszym </w:t>
      </w:r>
      <w:r w:rsidR="00762555" w:rsidRPr="001B3186">
        <w:rPr>
          <w:rFonts w:ascii="Verdana" w:hAnsi="Verdana"/>
          <w:sz w:val="18"/>
          <w:szCs w:val="18"/>
        </w:rPr>
        <w:t>roz</w:t>
      </w:r>
      <w:r w:rsidRPr="001B3186">
        <w:rPr>
          <w:rFonts w:ascii="Verdana" w:hAnsi="Verdana"/>
          <w:sz w:val="18"/>
          <w:szCs w:val="18"/>
        </w:rPr>
        <w:t>dziale przysługują Wykonawcy</w:t>
      </w:r>
      <w:r w:rsidR="00B4628B" w:rsidRPr="001B3186">
        <w:rPr>
          <w:rFonts w:ascii="Verdana" w:hAnsi="Verdana"/>
          <w:sz w:val="18"/>
          <w:szCs w:val="18"/>
        </w:rPr>
        <w:t xml:space="preserve"> </w:t>
      </w:r>
      <w:r w:rsidRPr="001B3186">
        <w:rPr>
          <w:rFonts w:ascii="Verdana" w:hAnsi="Verdana"/>
          <w:sz w:val="18"/>
          <w:szCs w:val="18"/>
        </w:rPr>
        <w:t>oraz innemu podmiotowi, jeżeli ma lub miał interes w uzyskaniu zamówieni</w:t>
      </w:r>
      <w:r w:rsidR="00762555" w:rsidRPr="001B3186">
        <w:rPr>
          <w:rFonts w:ascii="Verdana" w:hAnsi="Verdana"/>
          <w:sz w:val="18"/>
          <w:szCs w:val="18"/>
        </w:rPr>
        <w:t>a</w:t>
      </w:r>
      <w:r w:rsidRPr="001B3186">
        <w:rPr>
          <w:rFonts w:ascii="Verdana" w:hAnsi="Verdana"/>
          <w:sz w:val="18"/>
          <w:szCs w:val="18"/>
        </w:rPr>
        <w:t xml:space="preserve"> oraz poniósł lub może ponieść szkodę w wyniku naruszenia przez Zamawiającego przepisów ustawy </w:t>
      </w:r>
      <w:proofErr w:type="spellStart"/>
      <w:r w:rsidRPr="001B3186">
        <w:rPr>
          <w:rFonts w:ascii="Verdana" w:hAnsi="Verdana"/>
          <w:sz w:val="18"/>
          <w:szCs w:val="18"/>
        </w:rPr>
        <w:t>Pzp</w:t>
      </w:r>
      <w:proofErr w:type="spellEnd"/>
      <w:r w:rsidRPr="001B3186">
        <w:rPr>
          <w:rFonts w:ascii="Verdana" w:hAnsi="Verdana"/>
          <w:sz w:val="18"/>
          <w:szCs w:val="18"/>
        </w:rPr>
        <w:t>.</w:t>
      </w:r>
    </w:p>
    <w:p w14:paraId="150469FA" w14:textId="77777777" w:rsidR="001603D9" w:rsidRPr="001B3186" w:rsidRDefault="0002253E" w:rsidP="00B105F5">
      <w:pPr>
        <w:pStyle w:val="Tekstpodstawowy31"/>
        <w:numPr>
          <w:ilvl w:val="1"/>
          <w:numId w:val="49"/>
        </w:numPr>
        <w:spacing w:line="360" w:lineRule="auto"/>
        <w:ind w:left="709"/>
        <w:jc w:val="both"/>
        <w:rPr>
          <w:rFonts w:ascii="Verdana" w:hAnsi="Verdana"/>
          <w:sz w:val="18"/>
          <w:szCs w:val="18"/>
        </w:rPr>
      </w:pPr>
      <w:r w:rsidRPr="001B3186">
        <w:rPr>
          <w:rFonts w:ascii="Verdana" w:hAnsi="Verdana"/>
          <w:sz w:val="18"/>
          <w:szCs w:val="18"/>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1B3186">
        <w:rPr>
          <w:rFonts w:ascii="Verdana" w:hAnsi="Verdana"/>
          <w:sz w:val="18"/>
          <w:szCs w:val="18"/>
        </w:rPr>
        <w:t>Pzp</w:t>
      </w:r>
      <w:proofErr w:type="spellEnd"/>
      <w:r w:rsidRPr="001B3186">
        <w:rPr>
          <w:rFonts w:ascii="Verdana" w:hAnsi="Verdana"/>
          <w:sz w:val="18"/>
          <w:szCs w:val="18"/>
        </w:rPr>
        <w:t xml:space="preserve"> oraz Rzecznikowi Małych i Średnich Przedsiębiorców.</w:t>
      </w:r>
    </w:p>
    <w:p w14:paraId="65624840" w14:textId="77777777" w:rsidR="001603D9" w:rsidRPr="001B3186" w:rsidRDefault="0002253E" w:rsidP="00B105F5">
      <w:pPr>
        <w:pStyle w:val="Tekstpodstawowy31"/>
        <w:numPr>
          <w:ilvl w:val="1"/>
          <w:numId w:val="49"/>
        </w:numPr>
        <w:spacing w:line="360" w:lineRule="auto"/>
        <w:ind w:left="709"/>
        <w:jc w:val="both"/>
        <w:rPr>
          <w:rFonts w:ascii="Verdana" w:hAnsi="Verdana"/>
          <w:sz w:val="18"/>
          <w:szCs w:val="18"/>
        </w:rPr>
      </w:pPr>
      <w:r w:rsidRPr="001B3186">
        <w:rPr>
          <w:rFonts w:ascii="Verdana" w:hAnsi="Verdana"/>
          <w:sz w:val="18"/>
          <w:szCs w:val="18"/>
        </w:rPr>
        <w:t>Odwołanie przysługuje na:</w:t>
      </w:r>
    </w:p>
    <w:p w14:paraId="067AB471" w14:textId="77777777" w:rsidR="001603D9" w:rsidRPr="001B3186" w:rsidRDefault="0002253E" w:rsidP="00B105F5">
      <w:pPr>
        <w:pStyle w:val="Tekstpodstawowy31"/>
        <w:numPr>
          <w:ilvl w:val="3"/>
          <w:numId w:val="17"/>
        </w:numPr>
        <w:spacing w:line="360" w:lineRule="auto"/>
        <w:ind w:left="993" w:hanging="283"/>
        <w:jc w:val="both"/>
        <w:rPr>
          <w:rFonts w:ascii="Verdana" w:hAnsi="Verdana"/>
          <w:sz w:val="18"/>
          <w:szCs w:val="18"/>
        </w:rPr>
      </w:pPr>
      <w:r w:rsidRPr="001B3186">
        <w:rPr>
          <w:rFonts w:ascii="Verdana" w:hAnsi="Verdana"/>
          <w:sz w:val="18"/>
          <w:szCs w:val="18"/>
        </w:rPr>
        <w:t xml:space="preserve">niezgodną z przepisami ustawy </w:t>
      </w:r>
      <w:proofErr w:type="spellStart"/>
      <w:r w:rsidRPr="001B3186">
        <w:rPr>
          <w:rFonts w:ascii="Verdana" w:hAnsi="Verdana"/>
          <w:sz w:val="18"/>
          <w:szCs w:val="18"/>
        </w:rPr>
        <w:t>Pzp</w:t>
      </w:r>
      <w:proofErr w:type="spellEnd"/>
      <w:r w:rsidRPr="001B3186">
        <w:rPr>
          <w:rFonts w:ascii="Verdana" w:hAnsi="Verdana"/>
          <w:sz w:val="18"/>
          <w:szCs w:val="18"/>
        </w:rPr>
        <w:t xml:space="preserve"> czynność Zamawiającego, podjętą w postępowaniu </w:t>
      </w:r>
      <w:r w:rsidRPr="001B3186">
        <w:rPr>
          <w:rFonts w:ascii="Verdana" w:hAnsi="Verdana"/>
          <w:sz w:val="18"/>
          <w:szCs w:val="18"/>
        </w:rPr>
        <w:br/>
        <w:t>o udzielenie zamówienia, w tym na projektowane postanowienie umowy;</w:t>
      </w:r>
    </w:p>
    <w:p w14:paraId="2C6909D3" w14:textId="77777777" w:rsidR="001603D9" w:rsidRPr="001B3186" w:rsidRDefault="0002253E" w:rsidP="00B105F5">
      <w:pPr>
        <w:pStyle w:val="Tekstpodstawowy31"/>
        <w:numPr>
          <w:ilvl w:val="3"/>
          <w:numId w:val="17"/>
        </w:numPr>
        <w:spacing w:line="360" w:lineRule="auto"/>
        <w:ind w:left="993" w:hanging="283"/>
        <w:jc w:val="both"/>
        <w:rPr>
          <w:rFonts w:ascii="Verdana" w:hAnsi="Verdana"/>
          <w:sz w:val="18"/>
          <w:szCs w:val="18"/>
        </w:rPr>
      </w:pPr>
      <w:r w:rsidRPr="001B3186">
        <w:rPr>
          <w:rFonts w:ascii="Verdana" w:hAnsi="Verdana"/>
          <w:sz w:val="18"/>
          <w:szCs w:val="18"/>
        </w:rPr>
        <w:lastRenderedPageBreak/>
        <w:t xml:space="preserve">zaniechanie czynności w postępowaniu o udzielenie zamówienia, do której zamawiający był obowiązany na podstawie ustawy </w:t>
      </w:r>
      <w:proofErr w:type="spellStart"/>
      <w:r w:rsidRPr="001B3186">
        <w:rPr>
          <w:rFonts w:ascii="Verdana" w:hAnsi="Verdana"/>
          <w:sz w:val="18"/>
          <w:szCs w:val="18"/>
        </w:rPr>
        <w:t>Pzp</w:t>
      </w:r>
      <w:proofErr w:type="spellEnd"/>
      <w:r w:rsidRPr="001B3186">
        <w:rPr>
          <w:rFonts w:ascii="Verdana" w:hAnsi="Verdana"/>
          <w:sz w:val="18"/>
          <w:szCs w:val="18"/>
        </w:rPr>
        <w:t>;</w:t>
      </w:r>
    </w:p>
    <w:p w14:paraId="54AAB506" w14:textId="77777777" w:rsidR="001603D9" w:rsidRPr="001B3186" w:rsidRDefault="0002253E" w:rsidP="00B105F5">
      <w:pPr>
        <w:pStyle w:val="Tekstpodstawowy31"/>
        <w:numPr>
          <w:ilvl w:val="3"/>
          <w:numId w:val="17"/>
        </w:numPr>
        <w:spacing w:line="360" w:lineRule="auto"/>
        <w:ind w:left="851" w:hanging="283"/>
        <w:jc w:val="both"/>
        <w:rPr>
          <w:rFonts w:ascii="Verdana" w:hAnsi="Verdana"/>
          <w:sz w:val="18"/>
          <w:szCs w:val="18"/>
        </w:rPr>
      </w:pPr>
      <w:r w:rsidRPr="001B3186">
        <w:rPr>
          <w:rFonts w:ascii="Verdana" w:hAnsi="Verdana"/>
          <w:sz w:val="18"/>
          <w:szCs w:val="18"/>
        </w:rPr>
        <w:t xml:space="preserve">zaniechanie przeprowadzenia postępowania o udzielenie zamówienia lub zorganizowania konkursu na podstawie ustawy, mimo że zamawiający był do tego obowiązany. </w:t>
      </w:r>
    </w:p>
    <w:p w14:paraId="33EF8B0F" w14:textId="77777777" w:rsidR="001603D9" w:rsidRPr="001B3186" w:rsidRDefault="0002253E" w:rsidP="00B105F5">
      <w:pPr>
        <w:pStyle w:val="Tekstpodstawowy31"/>
        <w:numPr>
          <w:ilvl w:val="1"/>
          <w:numId w:val="50"/>
        </w:numPr>
        <w:spacing w:line="360" w:lineRule="auto"/>
        <w:ind w:left="709"/>
        <w:jc w:val="both"/>
        <w:rPr>
          <w:rFonts w:ascii="Verdana" w:hAnsi="Verdana"/>
          <w:sz w:val="18"/>
          <w:szCs w:val="18"/>
        </w:rPr>
      </w:pPr>
      <w:r w:rsidRPr="001B3186">
        <w:rPr>
          <w:rFonts w:ascii="Verdana" w:hAnsi="Verdana"/>
          <w:sz w:val="18"/>
          <w:szCs w:val="18"/>
        </w:rPr>
        <w:t xml:space="preserve">Odwołanie wnosi się do Prezesa Krajowej Izby Odwoławczej. Odwołujący przekazuje zamawiającemu odwołanie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7B69D2A" w14:textId="5E2B86D2" w:rsidR="001603D9" w:rsidRPr="001B3186" w:rsidRDefault="0002253E" w:rsidP="00B105F5">
      <w:pPr>
        <w:pStyle w:val="Tekstpodstawowy31"/>
        <w:numPr>
          <w:ilvl w:val="1"/>
          <w:numId w:val="50"/>
        </w:numPr>
        <w:spacing w:line="360" w:lineRule="auto"/>
        <w:ind w:left="709"/>
        <w:jc w:val="both"/>
        <w:rPr>
          <w:rFonts w:ascii="Verdana" w:hAnsi="Verdana"/>
          <w:sz w:val="18"/>
          <w:szCs w:val="18"/>
        </w:rPr>
      </w:pPr>
      <w:r w:rsidRPr="001B3186">
        <w:rPr>
          <w:rFonts w:ascii="Verdana" w:hAnsi="Verdana"/>
          <w:sz w:val="18"/>
          <w:szCs w:val="18"/>
        </w:rPr>
        <w:t>Odwołanie wobec treści ogłoszenia</w:t>
      </w:r>
      <w:r w:rsidR="005A1AAC" w:rsidRPr="001B3186">
        <w:rPr>
          <w:rFonts w:ascii="Verdana" w:hAnsi="Verdana"/>
          <w:sz w:val="18"/>
          <w:szCs w:val="18"/>
        </w:rPr>
        <w:t xml:space="preserve"> wszczynającego postępowanie o udzielenie zamówienia</w:t>
      </w:r>
      <w:r w:rsidRPr="001B3186">
        <w:rPr>
          <w:rFonts w:ascii="Verdana" w:hAnsi="Verdana"/>
          <w:sz w:val="18"/>
          <w:szCs w:val="18"/>
        </w:rPr>
        <w:t xml:space="preserve"> lub wobec treści dokumentów zamówienia wnosi się</w:t>
      </w:r>
      <w:r w:rsidR="00B4628B" w:rsidRPr="001B3186">
        <w:rPr>
          <w:rFonts w:ascii="Verdana" w:hAnsi="Verdana"/>
          <w:sz w:val="18"/>
          <w:szCs w:val="18"/>
        </w:rPr>
        <w:t xml:space="preserve"> </w:t>
      </w:r>
      <w:r w:rsidRPr="001B3186">
        <w:rPr>
          <w:rFonts w:ascii="Verdana" w:hAnsi="Verdana"/>
          <w:sz w:val="18"/>
          <w:szCs w:val="18"/>
        </w:rPr>
        <w:t>w terminie 5 dni od dnia publikacji ogłoszenia w Biuletynie Zamówień Publicznych lub zamieszczenia dokumentów zamówienia na stronie internetowej.</w:t>
      </w:r>
    </w:p>
    <w:p w14:paraId="03B7F827" w14:textId="77777777" w:rsidR="001603D9" w:rsidRPr="001B3186" w:rsidRDefault="0002253E" w:rsidP="00B105F5">
      <w:pPr>
        <w:pStyle w:val="Tekstpodstawowy31"/>
        <w:numPr>
          <w:ilvl w:val="1"/>
          <w:numId w:val="50"/>
        </w:numPr>
        <w:spacing w:line="360" w:lineRule="auto"/>
        <w:ind w:left="709"/>
        <w:jc w:val="both"/>
        <w:rPr>
          <w:rFonts w:ascii="Verdana" w:hAnsi="Verdana"/>
          <w:sz w:val="18"/>
          <w:szCs w:val="18"/>
        </w:rPr>
      </w:pPr>
      <w:r w:rsidRPr="001B3186">
        <w:rPr>
          <w:rFonts w:ascii="Verdana" w:hAnsi="Verdana"/>
          <w:sz w:val="18"/>
          <w:szCs w:val="18"/>
        </w:rPr>
        <w:t>Odwołanie wnosi się w terminie:</w:t>
      </w:r>
    </w:p>
    <w:p w14:paraId="43B7A3DE" w14:textId="77777777" w:rsidR="001603D9" w:rsidRPr="001B3186" w:rsidRDefault="0002253E" w:rsidP="00B105F5">
      <w:pPr>
        <w:pStyle w:val="Tekstpodstawowy31"/>
        <w:numPr>
          <w:ilvl w:val="3"/>
          <w:numId w:val="18"/>
        </w:numPr>
        <w:spacing w:line="360" w:lineRule="auto"/>
        <w:ind w:left="567" w:hanging="283"/>
        <w:jc w:val="both"/>
        <w:rPr>
          <w:rFonts w:ascii="Verdana" w:hAnsi="Verdana"/>
          <w:sz w:val="18"/>
          <w:szCs w:val="18"/>
        </w:rPr>
      </w:pPr>
      <w:r w:rsidRPr="001B3186">
        <w:rPr>
          <w:rFonts w:ascii="Verdana" w:hAnsi="Verdana"/>
          <w:sz w:val="18"/>
          <w:szCs w:val="18"/>
        </w:rPr>
        <w:t>5 dni od dnia przekazania informacji o czynności zamawiającego stanowiącej podstawę jego wniesienia, jeżeli informacja została przekazana przy użyciu środków komunikacji elektronicznej,</w:t>
      </w:r>
    </w:p>
    <w:p w14:paraId="77166239" w14:textId="77777777" w:rsidR="001603D9" w:rsidRPr="001B3186" w:rsidRDefault="0002253E" w:rsidP="00B105F5">
      <w:pPr>
        <w:pStyle w:val="Tekstpodstawowy31"/>
        <w:numPr>
          <w:ilvl w:val="0"/>
          <w:numId w:val="18"/>
        </w:numPr>
        <w:spacing w:line="360" w:lineRule="auto"/>
        <w:ind w:left="567" w:hanging="283"/>
        <w:jc w:val="both"/>
        <w:rPr>
          <w:rFonts w:ascii="Verdana" w:hAnsi="Verdana"/>
          <w:sz w:val="18"/>
          <w:szCs w:val="18"/>
        </w:rPr>
      </w:pPr>
      <w:r w:rsidRPr="001B3186">
        <w:rPr>
          <w:rFonts w:ascii="Verdana" w:hAnsi="Verdana"/>
          <w:sz w:val="18"/>
          <w:szCs w:val="18"/>
        </w:rPr>
        <w:t>10 dni od dnia przekazania informacji o czynności zamawiającego stanowiącej podstawę jego wniesienia, jeżeli informacja została przekazana w sposób inny niż określony w pkt 1).</w:t>
      </w:r>
    </w:p>
    <w:p w14:paraId="30C31819" w14:textId="77777777" w:rsidR="001603D9" w:rsidRPr="001B3186" w:rsidRDefault="0002253E" w:rsidP="00B105F5">
      <w:pPr>
        <w:pStyle w:val="Tekstpodstawowy31"/>
        <w:numPr>
          <w:ilvl w:val="1"/>
          <w:numId w:val="50"/>
        </w:numPr>
        <w:spacing w:line="360" w:lineRule="auto"/>
        <w:jc w:val="both"/>
        <w:rPr>
          <w:rFonts w:ascii="Verdana" w:hAnsi="Verdana"/>
          <w:sz w:val="18"/>
          <w:szCs w:val="18"/>
        </w:rPr>
      </w:pPr>
      <w:r w:rsidRPr="001B3186">
        <w:rPr>
          <w:rFonts w:ascii="Verdana" w:hAnsi="Verdana"/>
          <w:sz w:val="18"/>
          <w:szCs w:val="18"/>
        </w:rPr>
        <w:t>Odwołanie w przypadkach innych niż określone w</w:t>
      </w:r>
      <w:r w:rsidR="005A1AAC" w:rsidRPr="001B3186">
        <w:rPr>
          <w:rFonts w:ascii="Verdana" w:hAnsi="Verdana"/>
          <w:sz w:val="18"/>
          <w:szCs w:val="18"/>
        </w:rPr>
        <w:t xml:space="preserve"> ust. 21.3</w:t>
      </w:r>
      <w:r w:rsidRPr="001B3186">
        <w:rPr>
          <w:rFonts w:ascii="Verdana" w:hAnsi="Verdana"/>
          <w:sz w:val="18"/>
          <w:szCs w:val="18"/>
        </w:rPr>
        <w:t xml:space="preserve"> i </w:t>
      </w:r>
      <w:r w:rsidR="005A1AAC" w:rsidRPr="001B3186">
        <w:rPr>
          <w:rFonts w:ascii="Verdana" w:hAnsi="Verdana"/>
          <w:sz w:val="18"/>
          <w:szCs w:val="18"/>
        </w:rPr>
        <w:t>ust. 21.4</w:t>
      </w:r>
      <w:r w:rsidRPr="001B3186">
        <w:rPr>
          <w:rFonts w:ascii="Verdana" w:hAnsi="Verdana"/>
          <w:sz w:val="18"/>
          <w:szCs w:val="18"/>
        </w:rPr>
        <w:t xml:space="preserve"> wnosi się w terminie 5 dni od dnia, w którym powzięto lub przy zachowaniu należytej staranności można było powziąć wiadomość o okolicznościach stanowiących podstawę jego wniesienia</w:t>
      </w:r>
    </w:p>
    <w:p w14:paraId="4780466E" w14:textId="77777777" w:rsidR="001603D9" w:rsidRPr="001B3186" w:rsidRDefault="0002253E" w:rsidP="00B105F5">
      <w:pPr>
        <w:pStyle w:val="Tekstpodstawowy31"/>
        <w:numPr>
          <w:ilvl w:val="1"/>
          <w:numId w:val="50"/>
        </w:numPr>
        <w:spacing w:line="360" w:lineRule="auto"/>
        <w:jc w:val="both"/>
        <w:rPr>
          <w:rFonts w:ascii="Verdana" w:hAnsi="Verdana"/>
          <w:sz w:val="18"/>
          <w:szCs w:val="18"/>
        </w:rPr>
      </w:pPr>
      <w:r w:rsidRPr="001B3186">
        <w:rPr>
          <w:rFonts w:ascii="Verdana" w:hAnsi="Verdana"/>
          <w:sz w:val="18"/>
          <w:szCs w:val="18"/>
        </w:rPr>
        <w:t>Jeżeli zamawiający nie opublikował ogłoszenia o zamiarze zawarcia umowy lub mimo takiego obowiązku nie przesłał wykonawcy zawiadomienia o wyborze najkorzystniejszej oferty</w:t>
      </w:r>
      <w:r w:rsidR="005A1AAC" w:rsidRPr="001B3186">
        <w:rPr>
          <w:rFonts w:ascii="Verdana" w:hAnsi="Verdana"/>
          <w:sz w:val="18"/>
          <w:szCs w:val="18"/>
        </w:rPr>
        <w:t>,</w:t>
      </w:r>
      <w:r w:rsidRPr="001B3186">
        <w:rPr>
          <w:rFonts w:ascii="Verdana" w:hAnsi="Verdana"/>
          <w:sz w:val="18"/>
          <w:szCs w:val="18"/>
        </w:rPr>
        <w:t xml:space="preserve"> odwołanie wnosi się nie później niż w terminie:</w:t>
      </w:r>
    </w:p>
    <w:p w14:paraId="1F1AD184" w14:textId="77777777" w:rsidR="001603D9" w:rsidRPr="001B3186" w:rsidRDefault="0002253E">
      <w:pPr>
        <w:pStyle w:val="Tekstpodstawowy31"/>
        <w:spacing w:line="360" w:lineRule="auto"/>
        <w:ind w:left="708"/>
        <w:jc w:val="both"/>
        <w:rPr>
          <w:rFonts w:ascii="Verdana" w:hAnsi="Verdana"/>
          <w:sz w:val="18"/>
          <w:szCs w:val="18"/>
        </w:rPr>
      </w:pPr>
      <w:r w:rsidRPr="001B3186">
        <w:rPr>
          <w:rFonts w:ascii="Verdana" w:hAnsi="Verdana"/>
          <w:sz w:val="18"/>
          <w:szCs w:val="18"/>
        </w:rPr>
        <w:t xml:space="preserve">1) 15 dni od dnia zamieszczenia w Biuletynie Zamówień Publicznych ogłoszenia o wyniku postępowania, </w:t>
      </w:r>
    </w:p>
    <w:p w14:paraId="62E4697A" w14:textId="77777777" w:rsidR="001603D9" w:rsidRPr="001B3186" w:rsidRDefault="0002253E">
      <w:pPr>
        <w:pStyle w:val="Tekstpodstawowy31"/>
        <w:spacing w:line="360" w:lineRule="auto"/>
        <w:ind w:left="284" w:firstLine="424"/>
        <w:jc w:val="both"/>
        <w:rPr>
          <w:rFonts w:ascii="Verdana" w:hAnsi="Verdana"/>
          <w:sz w:val="18"/>
          <w:szCs w:val="18"/>
        </w:rPr>
      </w:pPr>
      <w:r w:rsidRPr="001B3186">
        <w:rPr>
          <w:rFonts w:ascii="Verdana" w:hAnsi="Verdana"/>
          <w:sz w:val="18"/>
          <w:szCs w:val="18"/>
        </w:rPr>
        <w:t>2) miesiąca od dnia zawarcia umowy, jeżeli zamawiający:</w:t>
      </w:r>
    </w:p>
    <w:p w14:paraId="6FAF53D2" w14:textId="77777777" w:rsidR="001603D9" w:rsidRPr="001B3186" w:rsidRDefault="0002253E">
      <w:pPr>
        <w:pStyle w:val="Tekstpodstawowy31"/>
        <w:spacing w:line="360" w:lineRule="auto"/>
        <w:ind w:left="1276" w:hanging="425"/>
        <w:jc w:val="both"/>
        <w:rPr>
          <w:rFonts w:ascii="Verdana" w:hAnsi="Verdana"/>
          <w:sz w:val="18"/>
          <w:szCs w:val="18"/>
        </w:rPr>
      </w:pPr>
      <w:r w:rsidRPr="001B3186">
        <w:rPr>
          <w:rFonts w:ascii="Verdana" w:hAnsi="Verdana"/>
          <w:sz w:val="18"/>
          <w:szCs w:val="18"/>
        </w:rPr>
        <w:t xml:space="preserve">a) nie zamieścił w Biuletynie Zamówień Publicznych ogłoszenia o wyniku postępowania albo </w:t>
      </w:r>
    </w:p>
    <w:p w14:paraId="342F8BB6" w14:textId="77777777" w:rsidR="001603D9" w:rsidRPr="001B3186" w:rsidRDefault="0002253E">
      <w:pPr>
        <w:pStyle w:val="Tekstpodstawowy31"/>
        <w:spacing w:line="360" w:lineRule="auto"/>
        <w:ind w:left="1276" w:hanging="425"/>
        <w:jc w:val="both"/>
        <w:rPr>
          <w:rFonts w:ascii="Verdana" w:hAnsi="Verdana"/>
          <w:sz w:val="18"/>
          <w:szCs w:val="18"/>
        </w:rPr>
      </w:pPr>
      <w:r w:rsidRPr="001B3186">
        <w:rPr>
          <w:rFonts w:ascii="Verdana" w:hAnsi="Verdana"/>
          <w:sz w:val="18"/>
          <w:szCs w:val="18"/>
        </w:rPr>
        <w:t>b) zamieścił w Biuletynie Zamówień Publicznych ogłoszenie o wyniku postępowania, które ni</w:t>
      </w:r>
      <w:r w:rsidR="005A1AAC" w:rsidRPr="001B3186">
        <w:rPr>
          <w:rFonts w:ascii="Verdana" w:hAnsi="Verdana"/>
          <w:sz w:val="18"/>
          <w:szCs w:val="18"/>
        </w:rPr>
        <w:t>e</w:t>
      </w:r>
      <w:r w:rsidRPr="001B3186">
        <w:rPr>
          <w:rFonts w:ascii="Verdana" w:hAnsi="Verdana"/>
          <w:sz w:val="18"/>
          <w:szCs w:val="18"/>
        </w:rPr>
        <w:t xml:space="preserve"> zawiera uzasadnienia udzielenia zamówienia w trybie negocjacji bez ogłoszenia albo zamówienia z wolnej ręki. </w:t>
      </w:r>
    </w:p>
    <w:p w14:paraId="1F0F98AA" w14:textId="77777777" w:rsidR="001603D9" w:rsidRPr="001B3186" w:rsidRDefault="0002253E" w:rsidP="00B105F5">
      <w:pPr>
        <w:pStyle w:val="Tekstpodstawowy31"/>
        <w:numPr>
          <w:ilvl w:val="1"/>
          <w:numId w:val="50"/>
        </w:numPr>
        <w:spacing w:line="360" w:lineRule="auto"/>
        <w:jc w:val="both"/>
        <w:rPr>
          <w:rFonts w:ascii="Verdana" w:hAnsi="Verdana"/>
          <w:sz w:val="18"/>
          <w:szCs w:val="18"/>
        </w:rPr>
      </w:pPr>
      <w:r w:rsidRPr="001B3186">
        <w:rPr>
          <w:rFonts w:ascii="Verdana" w:hAnsi="Verdana"/>
          <w:sz w:val="18"/>
          <w:szCs w:val="18"/>
        </w:rPr>
        <w:t xml:space="preserve">Na orzeczenie Izby oraz postanowienie Prezesa Izby, o którym mowa w art. 519 ust. 1 ustawy </w:t>
      </w:r>
      <w:proofErr w:type="spellStart"/>
      <w:r w:rsidRPr="001B3186">
        <w:rPr>
          <w:rFonts w:ascii="Verdana" w:hAnsi="Verdana"/>
          <w:sz w:val="18"/>
          <w:szCs w:val="18"/>
        </w:rPr>
        <w:t>Pzp</w:t>
      </w:r>
      <w:proofErr w:type="spellEnd"/>
      <w:r w:rsidRPr="001B3186">
        <w:rPr>
          <w:rFonts w:ascii="Verdana" w:hAnsi="Verdana"/>
          <w:sz w:val="18"/>
          <w:szCs w:val="18"/>
        </w:rPr>
        <w:t xml:space="preserve"> stronom oraz uczestnikom postępowania odwoławczego przysługuje skarga do sądu.</w:t>
      </w:r>
    </w:p>
    <w:p w14:paraId="3460798A" w14:textId="77777777" w:rsidR="001603D9" w:rsidRPr="001B3186" w:rsidRDefault="0002253E" w:rsidP="00B105F5">
      <w:pPr>
        <w:pStyle w:val="Tekstpodstawowy31"/>
        <w:numPr>
          <w:ilvl w:val="1"/>
          <w:numId w:val="50"/>
        </w:numPr>
        <w:spacing w:line="360" w:lineRule="auto"/>
        <w:jc w:val="both"/>
        <w:rPr>
          <w:rFonts w:ascii="Verdana" w:hAnsi="Verdana"/>
          <w:sz w:val="18"/>
          <w:szCs w:val="18"/>
        </w:rPr>
      </w:pPr>
      <w:r w:rsidRPr="001B3186">
        <w:rPr>
          <w:rFonts w:ascii="Verdana" w:hAnsi="Verdana"/>
          <w:sz w:val="18"/>
          <w:szCs w:val="18"/>
        </w:rPr>
        <w:t xml:space="preserve">W postępowaniu toczącym się wskutek wniesienia skargi stosuje się odpowiednio przepisy ustawy z dnia 17.11.1964 r. - Kodeks postępowania cywilnego o apelacji, jeżeli przepisy ustawy </w:t>
      </w:r>
      <w:proofErr w:type="spellStart"/>
      <w:r w:rsidRPr="001B3186">
        <w:rPr>
          <w:rFonts w:ascii="Verdana" w:hAnsi="Verdana"/>
          <w:sz w:val="18"/>
          <w:szCs w:val="18"/>
        </w:rPr>
        <w:t>Pzp</w:t>
      </w:r>
      <w:proofErr w:type="spellEnd"/>
      <w:r w:rsidRPr="001B3186">
        <w:rPr>
          <w:rFonts w:ascii="Verdana" w:hAnsi="Verdana"/>
          <w:sz w:val="18"/>
          <w:szCs w:val="18"/>
        </w:rPr>
        <w:t xml:space="preserve"> nie stanowią inaczej. </w:t>
      </w:r>
    </w:p>
    <w:p w14:paraId="74237D6B" w14:textId="77777777" w:rsidR="001603D9" w:rsidRPr="001B3186" w:rsidRDefault="0002253E" w:rsidP="00B105F5">
      <w:pPr>
        <w:pStyle w:val="Tekstpodstawowy31"/>
        <w:numPr>
          <w:ilvl w:val="1"/>
          <w:numId w:val="50"/>
        </w:numPr>
        <w:spacing w:line="360" w:lineRule="auto"/>
        <w:jc w:val="both"/>
        <w:rPr>
          <w:rFonts w:ascii="Verdana" w:hAnsi="Verdana"/>
          <w:sz w:val="18"/>
          <w:szCs w:val="18"/>
        </w:rPr>
      </w:pPr>
      <w:r w:rsidRPr="001B3186">
        <w:rPr>
          <w:rFonts w:ascii="Verdana" w:hAnsi="Verdana"/>
          <w:sz w:val="18"/>
          <w:szCs w:val="18"/>
        </w:rPr>
        <w:t>Skargę wnosi się do Sądu Okręgowego w Warszawie - sądu zamówień publicznych, zwanego dalej "sądem zamówień publicznych".</w:t>
      </w:r>
    </w:p>
    <w:p w14:paraId="108F6D5B" w14:textId="77777777" w:rsidR="001603D9" w:rsidRPr="001B3186" w:rsidRDefault="0002253E" w:rsidP="00B105F5">
      <w:pPr>
        <w:pStyle w:val="Tekstpodstawowy31"/>
        <w:numPr>
          <w:ilvl w:val="1"/>
          <w:numId w:val="50"/>
        </w:numPr>
        <w:spacing w:line="360" w:lineRule="auto"/>
        <w:jc w:val="both"/>
        <w:rPr>
          <w:rFonts w:ascii="Verdana" w:hAnsi="Verdana"/>
          <w:sz w:val="18"/>
          <w:szCs w:val="18"/>
        </w:rPr>
      </w:pPr>
      <w:r w:rsidRPr="001B3186">
        <w:rPr>
          <w:rFonts w:ascii="Verdana" w:hAnsi="Verdana"/>
          <w:sz w:val="18"/>
          <w:szCs w:val="18"/>
        </w:rPr>
        <w:t xml:space="preserve">Skargę wnosi się za pośrednictwem Prezesa Izby, w terminie 14 dni od dnia doręczenia orzeczenia Izby lub postanowienia Prezesa Izby, o którym mowa w art. 519 ust. 1 ustawy </w:t>
      </w:r>
      <w:proofErr w:type="spellStart"/>
      <w:r w:rsidRPr="001B3186">
        <w:rPr>
          <w:rFonts w:ascii="Verdana" w:hAnsi="Verdana"/>
          <w:sz w:val="18"/>
          <w:szCs w:val="18"/>
        </w:rPr>
        <w:t>p.z.p</w:t>
      </w:r>
      <w:proofErr w:type="spellEnd"/>
      <w:r w:rsidRPr="001B3186">
        <w:rPr>
          <w:rFonts w:ascii="Verdana" w:hAnsi="Verdana"/>
          <w:sz w:val="18"/>
          <w:szCs w:val="18"/>
        </w:rPr>
        <w:t xml:space="preserve">., przesyłając jednocześnie jej odpis przeciwnikowi skargi. Złożenie skargi w placówce pocztowej operatora wyznaczonego w rozumieniu ustawy z dnia 23.11.2012 r. - Prawo </w:t>
      </w:r>
      <w:r w:rsidRPr="001B3186">
        <w:rPr>
          <w:rFonts w:ascii="Verdana" w:hAnsi="Verdana"/>
          <w:sz w:val="18"/>
          <w:szCs w:val="18"/>
        </w:rPr>
        <w:lastRenderedPageBreak/>
        <w:t>pocztowe jest równoznaczne z jej wniesieniem.</w:t>
      </w:r>
    </w:p>
    <w:p w14:paraId="6962FCB8" w14:textId="77777777" w:rsidR="001603D9" w:rsidRPr="001B3186" w:rsidRDefault="0002253E" w:rsidP="00B105F5">
      <w:pPr>
        <w:pStyle w:val="Tekstpodstawowy31"/>
        <w:numPr>
          <w:ilvl w:val="1"/>
          <w:numId w:val="50"/>
        </w:numPr>
        <w:spacing w:line="360" w:lineRule="auto"/>
        <w:jc w:val="both"/>
        <w:rPr>
          <w:rFonts w:ascii="Verdana" w:hAnsi="Verdana"/>
          <w:sz w:val="18"/>
          <w:szCs w:val="18"/>
        </w:rPr>
      </w:pPr>
      <w:r w:rsidRPr="001B3186">
        <w:rPr>
          <w:rFonts w:ascii="Verdana" w:hAnsi="Verdana"/>
          <w:sz w:val="18"/>
          <w:szCs w:val="18"/>
        </w:rPr>
        <w:t>Prezes Izby przekazuje skargę wraz z aktami postępowania odwoławczego do sądu zamówień publicznych w terminie 7 dni od dnia jej otrzymania.</w:t>
      </w:r>
    </w:p>
    <w:p w14:paraId="158615AF" w14:textId="77777777" w:rsidR="005A1AAC" w:rsidRPr="001B3186" w:rsidRDefault="005A1AAC">
      <w:pPr>
        <w:pStyle w:val="Tekstpodstawowy31"/>
        <w:spacing w:line="360" w:lineRule="auto"/>
        <w:ind w:left="720"/>
        <w:jc w:val="center"/>
        <w:rPr>
          <w:rFonts w:ascii="Verdana" w:hAnsi="Verdana"/>
          <w:b/>
          <w:sz w:val="22"/>
          <w:szCs w:val="22"/>
          <w:highlight w:val="lightGray"/>
        </w:rPr>
      </w:pPr>
    </w:p>
    <w:p w14:paraId="6C3A62D8" w14:textId="77777777" w:rsidR="0031090A" w:rsidRPr="001B3186" w:rsidRDefault="0031090A">
      <w:pPr>
        <w:pStyle w:val="Tekstpodstawowy31"/>
        <w:spacing w:line="360" w:lineRule="auto"/>
        <w:ind w:left="720"/>
        <w:jc w:val="center"/>
        <w:rPr>
          <w:rFonts w:ascii="Verdana" w:hAnsi="Verdana"/>
          <w:b/>
          <w:sz w:val="22"/>
          <w:szCs w:val="22"/>
          <w:highlight w:val="lightGray"/>
        </w:rPr>
      </w:pPr>
    </w:p>
    <w:p w14:paraId="53FA9132" w14:textId="6EB68C89" w:rsidR="001603D9" w:rsidRPr="001B3186" w:rsidRDefault="0002253E" w:rsidP="0031090A">
      <w:pPr>
        <w:pStyle w:val="Tekstpodstawowy31"/>
        <w:spacing w:line="360" w:lineRule="auto"/>
        <w:jc w:val="center"/>
        <w:rPr>
          <w:rFonts w:ascii="Verdana" w:hAnsi="Verdana"/>
          <w:b/>
          <w:sz w:val="22"/>
          <w:szCs w:val="22"/>
          <w:highlight w:val="lightGray"/>
        </w:rPr>
      </w:pPr>
      <w:r w:rsidRPr="001B3186">
        <w:rPr>
          <w:rFonts w:ascii="Verdana" w:hAnsi="Verdana"/>
          <w:b/>
          <w:sz w:val="22"/>
          <w:szCs w:val="22"/>
          <w:highlight w:val="lightGray"/>
        </w:rPr>
        <w:t>Rozdział 22</w:t>
      </w:r>
    </w:p>
    <w:p w14:paraId="4EA114F6" w14:textId="77777777" w:rsidR="001603D9" w:rsidRPr="001B3186" w:rsidRDefault="0002253E" w:rsidP="0031090A">
      <w:pPr>
        <w:pStyle w:val="Tekstpodstawowy31"/>
        <w:spacing w:line="360" w:lineRule="auto"/>
        <w:jc w:val="center"/>
        <w:rPr>
          <w:rFonts w:ascii="Verdana" w:hAnsi="Verdana"/>
          <w:b/>
          <w:sz w:val="22"/>
          <w:szCs w:val="22"/>
        </w:rPr>
      </w:pPr>
      <w:r w:rsidRPr="001B3186">
        <w:rPr>
          <w:rFonts w:ascii="Verdana" w:hAnsi="Verdana"/>
          <w:b/>
          <w:sz w:val="22"/>
          <w:szCs w:val="22"/>
          <w:highlight w:val="lightGray"/>
        </w:rPr>
        <w:t>Załączniki do SWZ</w:t>
      </w:r>
    </w:p>
    <w:p w14:paraId="14AE0D7E" w14:textId="77777777" w:rsidR="001603D9" w:rsidRPr="001B3186" w:rsidRDefault="0002253E">
      <w:pPr>
        <w:pStyle w:val="Tekstpodstawowy31"/>
        <w:spacing w:line="360" w:lineRule="auto"/>
        <w:rPr>
          <w:rFonts w:ascii="Verdana" w:hAnsi="Verdana"/>
          <w:sz w:val="18"/>
          <w:szCs w:val="18"/>
        </w:rPr>
      </w:pPr>
      <w:r w:rsidRPr="001B3186">
        <w:rPr>
          <w:rFonts w:ascii="Verdana" w:hAnsi="Verdana"/>
          <w:sz w:val="18"/>
          <w:szCs w:val="18"/>
        </w:rPr>
        <w:t>Integralną część SWZ stanowią załączniki:</w:t>
      </w:r>
    </w:p>
    <w:p w14:paraId="685CD59E" w14:textId="1FEF955E" w:rsidR="005D2C53" w:rsidRPr="001B3186" w:rsidRDefault="0002253E" w:rsidP="00AA06D5">
      <w:pPr>
        <w:pStyle w:val="Tekstpodstawowy31"/>
        <w:tabs>
          <w:tab w:val="left" w:pos="284"/>
          <w:tab w:val="left" w:pos="426"/>
        </w:tabs>
        <w:spacing w:line="360" w:lineRule="auto"/>
        <w:ind w:left="567" w:hanging="709"/>
        <w:jc w:val="both"/>
        <w:rPr>
          <w:rFonts w:ascii="Verdana" w:hAnsi="Verdana"/>
          <w:sz w:val="18"/>
          <w:szCs w:val="18"/>
        </w:rPr>
      </w:pPr>
      <w:r w:rsidRPr="001B3186">
        <w:rPr>
          <w:rFonts w:ascii="Verdana" w:hAnsi="Verdana"/>
          <w:b/>
          <w:sz w:val="18"/>
          <w:szCs w:val="18"/>
        </w:rPr>
        <w:t>22.1.</w:t>
      </w:r>
      <w:r w:rsidRPr="001B3186">
        <w:rPr>
          <w:rFonts w:ascii="Verdana" w:hAnsi="Verdana"/>
          <w:sz w:val="18"/>
          <w:szCs w:val="18"/>
        </w:rPr>
        <w:tab/>
      </w:r>
      <w:r w:rsidR="00761C72" w:rsidRPr="001B3186">
        <w:rPr>
          <w:rFonts w:ascii="Verdana" w:hAnsi="Verdana"/>
          <w:sz w:val="18"/>
          <w:szCs w:val="18"/>
        </w:rPr>
        <w:t xml:space="preserve">Załącznik Nr 1 do SWZ </w:t>
      </w:r>
      <w:r w:rsidR="00AA06D5" w:rsidRPr="001B3186">
        <w:rPr>
          <w:rFonts w:ascii="Verdana" w:hAnsi="Verdana"/>
          <w:sz w:val="18"/>
          <w:szCs w:val="18"/>
        </w:rPr>
        <w:t>-</w:t>
      </w:r>
      <w:r w:rsidR="00761C72" w:rsidRPr="001B3186">
        <w:rPr>
          <w:rFonts w:ascii="Verdana" w:hAnsi="Verdana"/>
          <w:sz w:val="18"/>
          <w:szCs w:val="18"/>
        </w:rPr>
        <w:t xml:space="preserve"> </w:t>
      </w:r>
      <w:r w:rsidR="00AA06D5" w:rsidRPr="001B3186">
        <w:rPr>
          <w:rFonts w:ascii="Verdana" w:hAnsi="Verdana"/>
          <w:sz w:val="18"/>
          <w:szCs w:val="18"/>
        </w:rPr>
        <w:t>Opis przedmiotu zamówienia</w:t>
      </w:r>
      <w:r w:rsidR="00330FFA" w:rsidRPr="001B3186">
        <w:rPr>
          <w:rFonts w:ascii="Verdana" w:hAnsi="Verdana"/>
          <w:sz w:val="18"/>
          <w:szCs w:val="18"/>
        </w:rPr>
        <w:t>;</w:t>
      </w:r>
    </w:p>
    <w:p w14:paraId="0E3CADA6" w14:textId="16F3BE69" w:rsidR="005D2C53" w:rsidRPr="001B3186" w:rsidRDefault="00B53621" w:rsidP="00AA06D5">
      <w:pPr>
        <w:pStyle w:val="Tekstpodstawowy31"/>
        <w:tabs>
          <w:tab w:val="left" w:pos="284"/>
          <w:tab w:val="left" w:pos="426"/>
        </w:tabs>
        <w:spacing w:line="360" w:lineRule="auto"/>
        <w:ind w:left="567" w:hanging="709"/>
        <w:jc w:val="both"/>
        <w:rPr>
          <w:rFonts w:ascii="Verdana" w:hAnsi="Verdana"/>
          <w:sz w:val="18"/>
          <w:szCs w:val="18"/>
        </w:rPr>
      </w:pPr>
      <w:r w:rsidRPr="001B3186">
        <w:rPr>
          <w:rFonts w:ascii="Verdana" w:hAnsi="Verdana"/>
          <w:b/>
          <w:sz w:val="18"/>
          <w:szCs w:val="18"/>
        </w:rPr>
        <w:t>22.</w:t>
      </w:r>
      <w:r w:rsidRPr="001B3186">
        <w:rPr>
          <w:rFonts w:ascii="Verdana" w:hAnsi="Verdana"/>
          <w:b/>
          <w:bCs/>
          <w:sz w:val="18"/>
          <w:szCs w:val="18"/>
        </w:rPr>
        <w:t>2.</w:t>
      </w:r>
      <w:r w:rsidRPr="001B3186">
        <w:rPr>
          <w:rFonts w:ascii="Verdana" w:hAnsi="Verdana"/>
          <w:sz w:val="18"/>
          <w:szCs w:val="18"/>
        </w:rPr>
        <w:t xml:space="preserve"> </w:t>
      </w:r>
      <w:r w:rsidR="005D2C53" w:rsidRPr="001B3186">
        <w:rPr>
          <w:rFonts w:ascii="Verdana" w:hAnsi="Verdana"/>
          <w:sz w:val="18"/>
          <w:szCs w:val="18"/>
        </w:rPr>
        <w:t xml:space="preserve">Załącznik Nr 2 do SWZ - </w:t>
      </w:r>
      <w:bookmarkStart w:id="13" w:name="_Hlk136428847"/>
      <w:r w:rsidR="00AA06D5" w:rsidRPr="001B3186">
        <w:rPr>
          <w:rFonts w:ascii="Verdana" w:hAnsi="Verdana"/>
          <w:sz w:val="18"/>
          <w:szCs w:val="18"/>
        </w:rPr>
        <w:t>Projekt Techniczny</w:t>
      </w:r>
      <w:r w:rsidR="0050108C" w:rsidRPr="001B3186">
        <w:rPr>
          <w:rFonts w:ascii="Verdana" w:hAnsi="Verdana"/>
          <w:sz w:val="18"/>
          <w:szCs w:val="18"/>
        </w:rPr>
        <w:t>;</w:t>
      </w:r>
    </w:p>
    <w:bookmarkEnd w:id="13"/>
    <w:p w14:paraId="7ED02029" w14:textId="1C02685B" w:rsidR="005D2C53" w:rsidRPr="001B3186" w:rsidRDefault="005D2C53" w:rsidP="005D2C53">
      <w:pPr>
        <w:pStyle w:val="Tekstpodstawowy31"/>
        <w:tabs>
          <w:tab w:val="left" w:pos="284"/>
          <w:tab w:val="left" w:pos="426"/>
        </w:tabs>
        <w:spacing w:line="360" w:lineRule="auto"/>
        <w:ind w:left="567" w:hanging="709"/>
        <w:jc w:val="both"/>
        <w:rPr>
          <w:rFonts w:ascii="Verdana" w:hAnsi="Verdana"/>
          <w:sz w:val="18"/>
          <w:szCs w:val="18"/>
        </w:rPr>
      </w:pPr>
      <w:r w:rsidRPr="001B3186">
        <w:rPr>
          <w:rFonts w:ascii="Verdana" w:hAnsi="Verdana"/>
          <w:b/>
          <w:sz w:val="18"/>
          <w:szCs w:val="18"/>
        </w:rPr>
        <w:t>22.</w:t>
      </w:r>
      <w:r w:rsidRPr="001B3186">
        <w:rPr>
          <w:rFonts w:ascii="Verdana" w:hAnsi="Verdana"/>
          <w:b/>
          <w:bCs/>
          <w:sz w:val="18"/>
          <w:szCs w:val="18"/>
        </w:rPr>
        <w:t>3.</w:t>
      </w:r>
      <w:r w:rsidRPr="001B3186">
        <w:rPr>
          <w:rFonts w:ascii="Verdana" w:hAnsi="Verdana"/>
          <w:sz w:val="18"/>
          <w:szCs w:val="18"/>
        </w:rPr>
        <w:t xml:space="preserve"> Załącznik Nr 3 do SWZ - </w:t>
      </w:r>
      <w:r w:rsidR="00AA06D5" w:rsidRPr="001B3186">
        <w:rPr>
          <w:rFonts w:ascii="Verdana" w:hAnsi="Verdana"/>
          <w:sz w:val="18"/>
          <w:szCs w:val="18"/>
        </w:rPr>
        <w:t>Specyfikacja techniczna wykonania i odbioru robót budowlanych</w:t>
      </w:r>
      <w:r w:rsidR="00330FFA" w:rsidRPr="001B3186">
        <w:rPr>
          <w:rFonts w:ascii="Verdana" w:hAnsi="Verdana"/>
          <w:sz w:val="18"/>
          <w:szCs w:val="18"/>
        </w:rPr>
        <w:t>;</w:t>
      </w:r>
      <w:r w:rsidRPr="001B3186">
        <w:rPr>
          <w:rFonts w:ascii="Verdana" w:hAnsi="Verdana"/>
          <w:sz w:val="18"/>
          <w:szCs w:val="18"/>
        </w:rPr>
        <w:t xml:space="preserve">  </w:t>
      </w:r>
    </w:p>
    <w:p w14:paraId="59FCBDF2" w14:textId="0E53755E" w:rsidR="0050108C" w:rsidRPr="001B3186" w:rsidRDefault="005D2C53" w:rsidP="0050108C">
      <w:pPr>
        <w:pStyle w:val="Tekstpodstawowy31"/>
        <w:tabs>
          <w:tab w:val="left" w:pos="284"/>
          <w:tab w:val="left" w:pos="426"/>
        </w:tabs>
        <w:spacing w:line="360" w:lineRule="auto"/>
        <w:ind w:left="567" w:hanging="709"/>
        <w:jc w:val="both"/>
        <w:rPr>
          <w:rFonts w:ascii="Verdana" w:hAnsi="Verdana"/>
          <w:sz w:val="18"/>
          <w:szCs w:val="18"/>
        </w:rPr>
      </w:pPr>
      <w:r w:rsidRPr="001B3186">
        <w:rPr>
          <w:rFonts w:ascii="Verdana" w:hAnsi="Verdana"/>
          <w:b/>
          <w:sz w:val="18"/>
          <w:szCs w:val="18"/>
        </w:rPr>
        <w:t>22.4</w:t>
      </w:r>
      <w:r w:rsidRPr="001B3186">
        <w:rPr>
          <w:rFonts w:ascii="Verdana" w:hAnsi="Verdana"/>
          <w:b/>
          <w:bCs/>
          <w:sz w:val="18"/>
          <w:szCs w:val="18"/>
        </w:rPr>
        <w:t>.</w:t>
      </w:r>
      <w:r w:rsidRPr="001B3186">
        <w:rPr>
          <w:rFonts w:ascii="Verdana" w:hAnsi="Verdana"/>
          <w:sz w:val="18"/>
          <w:szCs w:val="18"/>
        </w:rPr>
        <w:t xml:space="preserve"> </w:t>
      </w:r>
      <w:bookmarkStart w:id="14" w:name="_Hlk144301979"/>
      <w:r w:rsidRPr="001B3186">
        <w:rPr>
          <w:rFonts w:ascii="Verdana" w:hAnsi="Verdana"/>
          <w:sz w:val="18"/>
          <w:szCs w:val="18"/>
        </w:rPr>
        <w:t xml:space="preserve">Załącznik Nr </w:t>
      </w:r>
      <w:r w:rsidR="004045EA" w:rsidRPr="001B3186">
        <w:rPr>
          <w:rFonts w:ascii="Verdana" w:hAnsi="Verdana"/>
          <w:sz w:val="18"/>
          <w:szCs w:val="18"/>
        </w:rPr>
        <w:t>4</w:t>
      </w:r>
      <w:r w:rsidRPr="001B3186">
        <w:rPr>
          <w:rFonts w:ascii="Verdana" w:hAnsi="Verdana"/>
          <w:sz w:val="18"/>
          <w:szCs w:val="18"/>
        </w:rPr>
        <w:t xml:space="preserve"> do SWZ </w:t>
      </w:r>
      <w:bookmarkEnd w:id="14"/>
      <w:r w:rsidR="0050108C" w:rsidRPr="001B3186">
        <w:rPr>
          <w:rFonts w:ascii="Verdana" w:hAnsi="Verdana"/>
          <w:sz w:val="18"/>
          <w:szCs w:val="18"/>
        </w:rPr>
        <w:t>–</w:t>
      </w:r>
      <w:r w:rsidRPr="001B3186">
        <w:rPr>
          <w:rFonts w:ascii="Verdana" w:hAnsi="Verdana"/>
          <w:sz w:val="18"/>
          <w:szCs w:val="18"/>
        </w:rPr>
        <w:t xml:space="preserve"> </w:t>
      </w:r>
      <w:r w:rsidR="0050108C" w:rsidRPr="001B3186">
        <w:rPr>
          <w:rFonts w:ascii="Verdana" w:hAnsi="Verdana"/>
          <w:sz w:val="18"/>
          <w:szCs w:val="18"/>
        </w:rPr>
        <w:t xml:space="preserve">Plan </w:t>
      </w:r>
      <w:r w:rsidR="001C15CF" w:rsidRPr="001B3186">
        <w:rPr>
          <w:rFonts w:ascii="Verdana" w:hAnsi="Verdana"/>
          <w:sz w:val="18"/>
          <w:szCs w:val="18"/>
        </w:rPr>
        <w:t>zagospodarowania terenu</w:t>
      </w:r>
      <w:r w:rsidR="0050108C" w:rsidRPr="001B3186">
        <w:rPr>
          <w:rFonts w:ascii="Verdana" w:hAnsi="Verdana"/>
          <w:sz w:val="18"/>
          <w:szCs w:val="18"/>
        </w:rPr>
        <w:t>;</w:t>
      </w:r>
    </w:p>
    <w:p w14:paraId="687CA426" w14:textId="3AF61A15" w:rsidR="0050108C" w:rsidRPr="001B3186" w:rsidRDefault="0050108C" w:rsidP="0050108C">
      <w:pPr>
        <w:pStyle w:val="Tekstpodstawowy31"/>
        <w:numPr>
          <w:ilvl w:val="1"/>
          <w:numId w:val="51"/>
        </w:numPr>
        <w:tabs>
          <w:tab w:val="left" w:pos="0"/>
        </w:tabs>
        <w:spacing w:line="360" w:lineRule="auto"/>
        <w:ind w:left="426" w:hanging="568"/>
        <w:jc w:val="both"/>
        <w:rPr>
          <w:rFonts w:ascii="Verdana" w:hAnsi="Verdana"/>
          <w:sz w:val="18"/>
          <w:szCs w:val="18"/>
        </w:rPr>
      </w:pPr>
      <w:bookmarkStart w:id="15" w:name="_Hlk144301859"/>
      <w:r w:rsidRPr="001B3186">
        <w:rPr>
          <w:rFonts w:ascii="Verdana" w:hAnsi="Verdana"/>
          <w:sz w:val="18"/>
          <w:szCs w:val="18"/>
        </w:rPr>
        <w:t>Załącznik Nr 5 do SWZ - Schemat elektryczny;</w:t>
      </w:r>
    </w:p>
    <w:p w14:paraId="6DE14179" w14:textId="716496B2" w:rsidR="00B53621" w:rsidRPr="001B3186" w:rsidRDefault="00B53621" w:rsidP="005D2C53">
      <w:pPr>
        <w:pStyle w:val="Tekstpodstawowy31"/>
        <w:numPr>
          <w:ilvl w:val="1"/>
          <w:numId w:val="51"/>
        </w:numPr>
        <w:tabs>
          <w:tab w:val="left" w:pos="0"/>
        </w:tabs>
        <w:spacing w:line="360" w:lineRule="auto"/>
        <w:ind w:left="426" w:hanging="568"/>
        <w:jc w:val="both"/>
        <w:rPr>
          <w:rFonts w:ascii="Verdana" w:hAnsi="Verdana"/>
          <w:sz w:val="18"/>
          <w:szCs w:val="18"/>
        </w:rPr>
      </w:pPr>
      <w:r w:rsidRPr="001B3186">
        <w:rPr>
          <w:rFonts w:ascii="Verdana" w:hAnsi="Verdana"/>
          <w:sz w:val="18"/>
          <w:szCs w:val="18"/>
        </w:rPr>
        <w:t xml:space="preserve">Załącznik Nr </w:t>
      </w:r>
      <w:r w:rsidR="0050108C" w:rsidRPr="001B3186">
        <w:rPr>
          <w:rFonts w:ascii="Verdana" w:hAnsi="Verdana"/>
          <w:sz w:val="18"/>
          <w:szCs w:val="18"/>
        </w:rPr>
        <w:t>6</w:t>
      </w:r>
      <w:r w:rsidRPr="001B3186">
        <w:rPr>
          <w:rFonts w:ascii="Verdana" w:hAnsi="Verdana"/>
          <w:sz w:val="18"/>
          <w:szCs w:val="18"/>
        </w:rPr>
        <w:t xml:space="preserve"> do SWZ</w:t>
      </w:r>
      <w:r w:rsidR="007C185F" w:rsidRPr="001B3186">
        <w:rPr>
          <w:rFonts w:ascii="Verdana" w:hAnsi="Verdana"/>
          <w:sz w:val="18"/>
          <w:szCs w:val="18"/>
        </w:rPr>
        <w:t xml:space="preserve"> </w:t>
      </w:r>
      <w:r w:rsidRPr="001B3186">
        <w:rPr>
          <w:rFonts w:ascii="Verdana" w:hAnsi="Verdana"/>
          <w:sz w:val="18"/>
          <w:szCs w:val="18"/>
        </w:rPr>
        <w:t xml:space="preserve">- </w:t>
      </w:r>
      <w:r w:rsidR="0050108C" w:rsidRPr="001B3186">
        <w:rPr>
          <w:rFonts w:ascii="Verdana" w:hAnsi="Verdana"/>
          <w:sz w:val="18"/>
          <w:szCs w:val="18"/>
        </w:rPr>
        <w:t>Przedmiar robót;</w:t>
      </w:r>
      <w:r w:rsidRPr="001B3186">
        <w:rPr>
          <w:rFonts w:ascii="Verdana" w:hAnsi="Verdana"/>
          <w:sz w:val="18"/>
          <w:szCs w:val="18"/>
        </w:rPr>
        <w:t xml:space="preserve"> </w:t>
      </w:r>
    </w:p>
    <w:bookmarkEnd w:id="15"/>
    <w:p w14:paraId="2BCF6CFF" w14:textId="08E990F2" w:rsidR="0050108C" w:rsidRPr="001B3186" w:rsidRDefault="0050108C" w:rsidP="00EE6334">
      <w:pPr>
        <w:pStyle w:val="Akapitzlist"/>
        <w:numPr>
          <w:ilvl w:val="1"/>
          <w:numId w:val="51"/>
        </w:numPr>
        <w:tabs>
          <w:tab w:val="left" w:pos="0"/>
        </w:tabs>
        <w:spacing w:line="360" w:lineRule="auto"/>
        <w:ind w:left="426" w:hanging="568"/>
        <w:rPr>
          <w:rFonts w:ascii="Verdana" w:hAnsi="Verdana"/>
          <w:sz w:val="18"/>
          <w:szCs w:val="18"/>
        </w:rPr>
      </w:pPr>
      <w:r w:rsidRPr="001B3186">
        <w:rPr>
          <w:rFonts w:ascii="Verdana" w:hAnsi="Verdana"/>
          <w:sz w:val="18"/>
          <w:szCs w:val="18"/>
        </w:rPr>
        <w:t xml:space="preserve">Załącznik Nr 7 do SWZ - Formularz ofertowy; </w:t>
      </w:r>
    </w:p>
    <w:p w14:paraId="7599A35C" w14:textId="74A9A943" w:rsidR="00B53621" w:rsidRPr="001B3186"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1B3186">
        <w:rPr>
          <w:rFonts w:ascii="Verdana" w:hAnsi="Verdana"/>
          <w:sz w:val="18"/>
          <w:szCs w:val="18"/>
        </w:rPr>
        <w:t xml:space="preserve">Załącznik Nr </w:t>
      </w:r>
      <w:r w:rsidR="001C15CF" w:rsidRPr="001B3186">
        <w:rPr>
          <w:rFonts w:ascii="Verdana" w:hAnsi="Verdana"/>
          <w:sz w:val="18"/>
          <w:szCs w:val="18"/>
        </w:rPr>
        <w:t>8</w:t>
      </w:r>
      <w:r w:rsidRPr="001B3186">
        <w:rPr>
          <w:rFonts w:ascii="Verdana" w:hAnsi="Verdana"/>
          <w:sz w:val="18"/>
          <w:szCs w:val="18"/>
        </w:rPr>
        <w:t xml:space="preserve"> do SWZ</w:t>
      </w:r>
      <w:r w:rsidR="007C185F" w:rsidRPr="001B3186">
        <w:rPr>
          <w:rFonts w:ascii="Verdana" w:hAnsi="Verdana"/>
          <w:sz w:val="18"/>
          <w:szCs w:val="18"/>
        </w:rPr>
        <w:t xml:space="preserve"> </w:t>
      </w:r>
      <w:r w:rsidRPr="001B3186">
        <w:rPr>
          <w:rFonts w:ascii="Verdana" w:hAnsi="Verdana"/>
          <w:sz w:val="18"/>
          <w:szCs w:val="18"/>
        </w:rPr>
        <w:t xml:space="preserve">- Oświadczenie o spełnieniu warunków udziału w postępowaniu; </w:t>
      </w:r>
    </w:p>
    <w:p w14:paraId="221CE98C" w14:textId="743CD784" w:rsidR="00B53621" w:rsidRPr="001B3186"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1B3186">
        <w:rPr>
          <w:rFonts w:ascii="Verdana" w:hAnsi="Verdana"/>
          <w:sz w:val="18"/>
          <w:szCs w:val="18"/>
        </w:rPr>
        <w:t xml:space="preserve">Załącznik Nr </w:t>
      </w:r>
      <w:r w:rsidR="001C15CF" w:rsidRPr="001B3186">
        <w:rPr>
          <w:rFonts w:ascii="Verdana" w:hAnsi="Verdana"/>
          <w:sz w:val="18"/>
          <w:szCs w:val="18"/>
        </w:rPr>
        <w:t>9</w:t>
      </w:r>
      <w:r w:rsidRPr="001B3186">
        <w:rPr>
          <w:rFonts w:ascii="Verdana" w:hAnsi="Verdana"/>
          <w:sz w:val="18"/>
          <w:szCs w:val="18"/>
        </w:rPr>
        <w:t xml:space="preserve"> do SWZ</w:t>
      </w:r>
      <w:r w:rsidR="007C185F" w:rsidRPr="001B3186">
        <w:rPr>
          <w:rFonts w:ascii="Verdana" w:hAnsi="Verdana"/>
          <w:sz w:val="18"/>
          <w:szCs w:val="18"/>
        </w:rPr>
        <w:t xml:space="preserve"> </w:t>
      </w:r>
      <w:r w:rsidRPr="001B3186">
        <w:rPr>
          <w:rFonts w:ascii="Verdana" w:hAnsi="Verdana"/>
          <w:sz w:val="18"/>
          <w:szCs w:val="18"/>
        </w:rPr>
        <w:t xml:space="preserve">- Oświadczenie dotyczące przesłanek wykluczenia z postępowania; </w:t>
      </w:r>
    </w:p>
    <w:p w14:paraId="4A3873B4" w14:textId="3AD675E6" w:rsidR="00B53621" w:rsidRPr="001B3186" w:rsidRDefault="00B53621" w:rsidP="005D2C53">
      <w:pPr>
        <w:pStyle w:val="Akapitzlist"/>
        <w:numPr>
          <w:ilvl w:val="1"/>
          <w:numId w:val="51"/>
        </w:numPr>
        <w:spacing w:line="360" w:lineRule="auto"/>
        <w:ind w:left="426" w:hanging="568"/>
        <w:rPr>
          <w:rFonts w:ascii="Verdana" w:hAnsi="Verdana"/>
          <w:sz w:val="18"/>
          <w:szCs w:val="18"/>
        </w:rPr>
      </w:pPr>
      <w:r w:rsidRPr="001B3186">
        <w:rPr>
          <w:rFonts w:ascii="Verdana" w:hAnsi="Verdana"/>
          <w:sz w:val="18"/>
          <w:szCs w:val="18"/>
        </w:rPr>
        <w:t xml:space="preserve">Załącznik Nr </w:t>
      </w:r>
      <w:r w:rsidR="001C15CF" w:rsidRPr="001B3186">
        <w:rPr>
          <w:rFonts w:ascii="Verdana" w:hAnsi="Verdana"/>
          <w:sz w:val="18"/>
          <w:szCs w:val="18"/>
        </w:rPr>
        <w:t>10</w:t>
      </w:r>
      <w:r w:rsidR="007C185F" w:rsidRPr="001B3186">
        <w:rPr>
          <w:rFonts w:ascii="Verdana" w:hAnsi="Verdana"/>
          <w:sz w:val="18"/>
          <w:szCs w:val="18"/>
        </w:rPr>
        <w:t xml:space="preserve"> </w:t>
      </w:r>
      <w:r w:rsidRPr="001B3186">
        <w:rPr>
          <w:rFonts w:ascii="Verdana" w:hAnsi="Verdana"/>
          <w:sz w:val="18"/>
          <w:szCs w:val="18"/>
        </w:rPr>
        <w:t xml:space="preserve">do SWZ - </w:t>
      </w:r>
      <w:bookmarkStart w:id="16" w:name="_Hlk99023695"/>
      <w:r w:rsidRPr="001B3186">
        <w:rPr>
          <w:rFonts w:ascii="Verdana" w:hAnsi="Verdana"/>
          <w:sz w:val="18"/>
          <w:szCs w:val="18"/>
        </w:rPr>
        <w:t>Wykaz robót budowlanych</w:t>
      </w:r>
      <w:bookmarkEnd w:id="16"/>
      <w:r w:rsidR="002D660A" w:rsidRPr="001B3186">
        <w:rPr>
          <w:rFonts w:ascii="Verdana" w:hAnsi="Verdana"/>
          <w:sz w:val="18"/>
          <w:szCs w:val="18"/>
        </w:rPr>
        <w:t>;</w:t>
      </w:r>
    </w:p>
    <w:p w14:paraId="72BBA40B" w14:textId="372D2836" w:rsidR="00B53621" w:rsidRPr="001B3186" w:rsidRDefault="00B53621" w:rsidP="0050108C">
      <w:pPr>
        <w:pStyle w:val="Akapitzlist"/>
        <w:numPr>
          <w:ilvl w:val="1"/>
          <w:numId w:val="51"/>
        </w:numPr>
        <w:spacing w:line="360" w:lineRule="auto"/>
        <w:ind w:left="284" w:hanging="426"/>
        <w:rPr>
          <w:rFonts w:ascii="Verdana" w:hAnsi="Verdana"/>
          <w:sz w:val="18"/>
          <w:szCs w:val="18"/>
        </w:rPr>
      </w:pPr>
      <w:r w:rsidRPr="001B3186">
        <w:rPr>
          <w:rFonts w:ascii="Verdana" w:hAnsi="Verdana"/>
          <w:sz w:val="18"/>
          <w:szCs w:val="18"/>
        </w:rPr>
        <w:t xml:space="preserve">Załącznik Nr </w:t>
      </w:r>
      <w:r w:rsidR="001C15CF" w:rsidRPr="001B3186">
        <w:rPr>
          <w:rFonts w:ascii="Verdana" w:hAnsi="Verdana"/>
          <w:sz w:val="18"/>
          <w:szCs w:val="18"/>
        </w:rPr>
        <w:t>11</w:t>
      </w:r>
      <w:r w:rsidRPr="001B3186">
        <w:rPr>
          <w:rFonts w:ascii="Verdana" w:hAnsi="Verdana"/>
          <w:sz w:val="18"/>
          <w:szCs w:val="18"/>
        </w:rPr>
        <w:t xml:space="preserve"> do SWZ</w:t>
      </w:r>
      <w:r w:rsidR="007C185F" w:rsidRPr="001B3186">
        <w:rPr>
          <w:rFonts w:ascii="Verdana" w:hAnsi="Verdana"/>
          <w:sz w:val="18"/>
          <w:szCs w:val="18"/>
        </w:rPr>
        <w:t xml:space="preserve"> </w:t>
      </w:r>
      <w:r w:rsidRPr="001B3186">
        <w:rPr>
          <w:rFonts w:ascii="Verdana" w:hAnsi="Verdana"/>
          <w:sz w:val="18"/>
          <w:szCs w:val="18"/>
        </w:rPr>
        <w:t xml:space="preserve">- Wykaz osób; </w:t>
      </w:r>
    </w:p>
    <w:p w14:paraId="23912A2A" w14:textId="11ED2703" w:rsidR="00B53621" w:rsidRPr="001B3186" w:rsidRDefault="00B53621" w:rsidP="0050108C">
      <w:pPr>
        <w:pStyle w:val="Tekstpodstawowy31"/>
        <w:numPr>
          <w:ilvl w:val="1"/>
          <w:numId w:val="51"/>
        </w:numPr>
        <w:tabs>
          <w:tab w:val="left" w:pos="284"/>
          <w:tab w:val="left" w:pos="426"/>
        </w:tabs>
        <w:spacing w:line="360" w:lineRule="auto"/>
        <w:ind w:left="284" w:hanging="426"/>
        <w:jc w:val="both"/>
        <w:rPr>
          <w:rFonts w:ascii="Verdana" w:hAnsi="Verdana"/>
          <w:sz w:val="18"/>
          <w:szCs w:val="18"/>
        </w:rPr>
      </w:pPr>
      <w:r w:rsidRPr="001B3186">
        <w:rPr>
          <w:rFonts w:ascii="Verdana" w:hAnsi="Verdana"/>
          <w:sz w:val="18"/>
          <w:szCs w:val="18"/>
        </w:rPr>
        <w:t>Załącznik Nr 1</w:t>
      </w:r>
      <w:r w:rsidR="001C15CF" w:rsidRPr="001B3186">
        <w:rPr>
          <w:rFonts w:ascii="Verdana" w:hAnsi="Verdana"/>
          <w:sz w:val="18"/>
          <w:szCs w:val="18"/>
        </w:rPr>
        <w:t>2</w:t>
      </w:r>
      <w:r w:rsidRPr="001B3186">
        <w:rPr>
          <w:rFonts w:ascii="Verdana" w:hAnsi="Verdana"/>
          <w:sz w:val="18"/>
          <w:szCs w:val="18"/>
        </w:rPr>
        <w:t xml:space="preserve"> do SWZ</w:t>
      </w:r>
      <w:r w:rsidR="007C185F" w:rsidRPr="001B3186">
        <w:rPr>
          <w:rFonts w:ascii="Verdana" w:hAnsi="Verdana"/>
          <w:sz w:val="18"/>
          <w:szCs w:val="18"/>
        </w:rPr>
        <w:t xml:space="preserve"> </w:t>
      </w:r>
      <w:r w:rsidRPr="001B3186">
        <w:rPr>
          <w:rFonts w:ascii="Verdana" w:hAnsi="Verdana"/>
          <w:sz w:val="18"/>
          <w:szCs w:val="18"/>
        </w:rPr>
        <w:t xml:space="preserve">- Zobowiązanie podmiotu udostępniającego zasoby; </w:t>
      </w:r>
    </w:p>
    <w:p w14:paraId="130B63F4" w14:textId="70DED307" w:rsidR="00B53621" w:rsidRPr="001B3186" w:rsidRDefault="00B53621" w:rsidP="0050108C">
      <w:pPr>
        <w:pStyle w:val="Tekstpodstawowy31"/>
        <w:numPr>
          <w:ilvl w:val="1"/>
          <w:numId w:val="51"/>
        </w:numPr>
        <w:tabs>
          <w:tab w:val="left" w:pos="284"/>
          <w:tab w:val="left" w:pos="426"/>
        </w:tabs>
        <w:spacing w:line="360" w:lineRule="auto"/>
        <w:ind w:left="284" w:hanging="426"/>
        <w:jc w:val="both"/>
        <w:rPr>
          <w:rFonts w:ascii="Verdana" w:hAnsi="Verdana"/>
          <w:sz w:val="18"/>
          <w:szCs w:val="18"/>
        </w:rPr>
      </w:pPr>
      <w:r w:rsidRPr="001B3186">
        <w:rPr>
          <w:rFonts w:ascii="Verdana" w:hAnsi="Verdana"/>
          <w:sz w:val="18"/>
          <w:szCs w:val="18"/>
        </w:rPr>
        <w:t>Załącznik Nr 1</w:t>
      </w:r>
      <w:r w:rsidR="001C15CF" w:rsidRPr="001B3186">
        <w:rPr>
          <w:rFonts w:ascii="Verdana" w:hAnsi="Verdana"/>
          <w:sz w:val="18"/>
          <w:szCs w:val="18"/>
        </w:rPr>
        <w:t>3</w:t>
      </w:r>
      <w:r w:rsidRPr="001B3186">
        <w:rPr>
          <w:rFonts w:ascii="Verdana" w:hAnsi="Verdana"/>
          <w:sz w:val="18"/>
          <w:szCs w:val="18"/>
        </w:rPr>
        <w:t xml:space="preserve"> do SWZ</w:t>
      </w:r>
      <w:r w:rsidR="007C185F" w:rsidRPr="001B3186">
        <w:rPr>
          <w:rFonts w:ascii="Verdana" w:hAnsi="Verdana"/>
          <w:sz w:val="18"/>
          <w:szCs w:val="18"/>
        </w:rPr>
        <w:t xml:space="preserve"> </w:t>
      </w:r>
      <w:r w:rsidRPr="001B3186">
        <w:rPr>
          <w:rFonts w:ascii="Verdana" w:hAnsi="Verdana"/>
          <w:sz w:val="18"/>
          <w:szCs w:val="18"/>
        </w:rPr>
        <w:t xml:space="preserve">- Oświadczenie dotyczące grupy kapitałowej; </w:t>
      </w:r>
    </w:p>
    <w:p w14:paraId="37064130" w14:textId="6AC078C6" w:rsidR="00B53621" w:rsidRPr="001B3186" w:rsidRDefault="00B53621" w:rsidP="0050108C">
      <w:pPr>
        <w:pStyle w:val="Tekstpodstawowy31"/>
        <w:numPr>
          <w:ilvl w:val="1"/>
          <w:numId w:val="51"/>
        </w:numPr>
        <w:tabs>
          <w:tab w:val="left" w:pos="284"/>
          <w:tab w:val="left" w:pos="426"/>
        </w:tabs>
        <w:spacing w:line="360" w:lineRule="auto"/>
        <w:ind w:left="284" w:hanging="426"/>
        <w:jc w:val="both"/>
        <w:rPr>
          <w:rFonts w:ascii="Verdana" w:hAnsi="Verdana"/>
          <w:sz w:val="18"/>
          <w:szCs w:val="18"/>
        </w:rPr>
      </w:pPr>
      <w:r w:rsidRPr="001B3186">
        <w:rPr>
          <w:rFonts w:ascii="Verdana" w:hAnsi="Verdana"/>
          <w:sz w:val="18"/>
          <w:szCs w:val="18"/>
        </w:rPr>
        <w:t>Załącznik Nr 1</w:t>
      </w:r>
      <w:r w:rsidR="001C15CF" w:rsidRPr="001B3186">
        <w:rPr>
          <w:rFonts w:ascii="Verdana" w:hAnsi="Verdana"/>
          <w:sz w:val="18"/>
          <w:szCs w:val="18"/>
        </w:rPr>
        <w:t>4</w:t>
      </w:r>
      <w:r w:rsidRPr="001B3186">
        <w:rPr>
          <w:rFonts w:ascii="Verdana" w:hAnsi="Verdana"/>
          <w:sz w:val="18"/>
          <w:szCs w:val="18"/>
        </w:rPr>
        <w:t xml:space="preserve"> do SWZ- Wykaz części zamówienia powierzonej podwykonawcom; </w:t>
      </w:r>
    </w:p>
    <w:p w14:paraId="05FF9519" w14:textId="0F7D2EDE" w:rsidR="00B53621" w:rsidRPr="001B3186" w:rsidRDefault="00B53621" w:rsidP="0050108C">
      <w:pPr>
        <w:pStyle w:val="Tekstpodstawowy31"/>
        <w:numPr>
          <w:ilvl w:val="1"/>
          <w:numId w:val="51"/>
        </w:numPr>
        <w:tabs>
          <w:tab w:val="left" w:pos="284"/>
          <w:tab w:val="left" w:pos="426"/>
        </w:tabs>
        <w:spacing w:line="360" w:lineRule="auto"/>
        <w:ind w:left="284" w:hanging="426"/>
        <w:jc w:val="both"/>
        <w:rPr>
          <w:rFonts w:ascii="Verdana" w:hAnsi="Verdana"/>
          <w:sz w:val="18"/>
          <w:szCs w:val="18"/>
        </w:rPr>
      </w:pPr>
      <w:r w:rsidRPr="001B3186">
        <w:rPr>
          <w:rFonts w:ascii="Verdana" w:hAnsi="Verdana"/>
          <w:sz w:val="18"/>
          <w:szCs w:val="18"/>
        </w:rPr>
        <w:t>Załącznik Nr 1</w:t>
      </w:r>
      <w:r w:rsidR="001C15CF" w:rsidRPr="001B3186">
        <w:rPr>
          <w:rFonts w:ascii="Verdana" w:hAnsi="Verdana"/>
          <w:sz w:val="18"/>
          <w:szCs w:val="18"/>
        </w:rPr>
        <w:t>5</w:t>
      </w:r>
      <w:r w:rsidRPr="001B3186">
        <w:rPr>
          <w:rFonts w:ascii="Verdana" w:hAnsi="Verdana"/>
          <w:sz w:val="18"/>
          <w:szCs w:val="18"/>
        </w:rPr>
        <w:t xml:space="preserve"> do SWZ - Projekt Umowy</w:t>
      </w:r>
      <w:r w:rsidR="00CF026B" w:rsidRPr="001B3186">
        <w:rPr>
          <w:rFonts w:ascii="Verdana" w:hAnsi="Verdana"/>
          <w:sz w:val="18"/>
          <w:szCs w:val="18"/>
        </w:rPr>
        <w:t>.</w:t>
      </w:r>
    </w:p>
    <w:p w14:paraId="39079E93" w14:textId="77777777" w:rsidR="00CA66A9" w:rsidRPr="001B3186" w:rsidRDefault="00CA66A9" w:rsidP="008B4FF6">
      <w:pPr>
        <w:pStyle w:val="Tekstpodstawowy31"/>
        <w:tabs>
          <w:tab w:val="left" w:pos="284"/>
          <w:tab w:val="left" w:pos="426"/>
        </w:tabs>
        <w:spacing w:line="360" w:lineRule="auto"/>
        <w:jc w:val="both"/>
        <w:rPr>
          <w:rFonts w:ascii="Verdana" w:hAnsi="Verdana"/>
          <w:sz w:val="18"/>
          <w:szCs w:val="18"/>
        </w:rPr>
      </w:pPr>
    </w:p>
    <w:p w14:paraId="1AEB1E45" w14:textId="77777777" w:rsidR="00C705B1" w:rsidRPr="001B3186" w:rsidRDefault="00C705B1">
      <w:pPr>
        <w:pStyle w:val="Tekstpodstawowy31"/>
        <w:tabs>
          <w:tab w:val="left" w:pos="284"/>
          <w:tab w:val="left" w:pos="426"/>
        </w:tabs>
        <w:spacing w:line="360" w:lineRule="auto"/>
        <w:jc w:val="both"/>
        <w:rPr>
          <w:rFonts w:ascii="Verdana" w:hAnsi="Verdana"/>
          <w:sz w:val="18"/>
          <w:szCs w:val="18"/>
        </w:rPr>
      </w:pPr>
    </w:p>
    <w:sectPr w:rsidR="00C705B1" w:rsidRPr="001B3186" w:rsidSect="00B7503B">
      <w:footerReference w:type="default" r:id="rId30"/>
      <w:pgSz w:w="11906" w:h="16838"/>
      <w:pgMar w:top="709" w:right="1133" w:bottom="567" w:left="1540" w:header="0" w:footer="357"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B4D6" w14:textId="77777777" w:rsidR="00F000B7" w:rsidRDefault="00F000B7">
      <w:r>
        <w:separator/>
      </w:r>
    </w:p>
  </w:endnote>
  <w:endnote w:type="continuationSeparator" w:id="0">
    <w:p w14:paraId="7709B362" w14:textId="77777777" w:rsidR="00F000B7" w:rsidRDefault="00F0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Segoe UI Symbol"/>
    <w:charset w:val="02"/>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Dotum"/>
    <w:panose1 w:val="00000000000000000000"/>
    <w:charset w:val="81"/>
    <w:family w:val="auto"/>
    <w:notTrueType/>
    <w:pitch w:val="default"/>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G Mincho Light J">
    <w:altName w:val="Times New Roman"/>
    <w:charset w:val="EE"/>
    <w:family w:val="auto"/>
    <w:pitch w:val="variable"/>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Avenir-Light">
    <w:charset w:val="EE"/>
    <w:family w:val="roman"/>
    <w:pitch w:val="variable"/>
  </w:font>
  <w:font w:name="Consolas">
    <w:panose1 w:val="020B0609020204030204"/>
    <w:charset w:val="EE"/>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45A8" w14:textId="77777777" w:rsidR="00F000B7" w:rsidRDefault="00A667A6">
    <w:pPr>
      <w:pStyle w:val="Stopka"/>
      <w:jc w:val="right"/>
    </w:pPr>
    <w:r>
      <w:fldChar w:fldCharType="begin"/>
    </w:r>
    <w:r>
      <w:instrText>PAGE</w:instrText>
    </w:r>
    <w:r>
      <w:fldChar w:fldCharType="separate"/>
    </w:r>
    <w:r w:rsidR="007C185F">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E334" w14:textId="77777777" w:rsidR="00F000B7" w:rsidRDefault="00F000B7">
      <w:r>
        <w:separator/>
      </w:r>
    </w:p>
  </w:footnote>
  <w:footnote w:type="continuationSeparator" w:id="0">
    <w:p w14:paraId="66A6FFA3" w14:textId="77777777" w:rsidR="00F000B7" w:rsidRDefault="00F00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multilevel"/>
    <w:tmpl w:val="E29E789A"/>
    <w:name w:val="WW8Num48"/>
    <w:lvl w:ilvl="0">
      <w:start w:val="1"/>
      <w:numFmt w:val="decimal"/>
      <w:lvlText w:val="%1)"/>
      <w:lvlJc w:val="left"/>
      <w:pPr>
        <w:tabs>
          <w:tab w:val="num" w:pos="760"/>
        </w:tabs>
        <w:ind w:left="760" w:hanging="360"/>
      </w:pPr>
      <w:rPr>
        <w:rFonts w:ascii="Verdana" w:hAnsi="Verdana" w:hint="default"/>
        <w:b w:val="0"/>
        <w:sz w:val="18"/>
        <w:szCs w:val="18"/>
      </w:rPr>
    </w:lvl>
    <w:lvl w:ilvl="1">
      <w:start w:val="1"/>
      <w:numFmt w:val="lowerLetter"/>
      <w:lvlText w:val="%2)"/>
      <w:lvlJc w:val="left"/>
      <w:pPr>
        <w:tabs>
          <w:tab w:val="num" w:pos="928"/>
        </w:tabs>
        <w:ind w:left="928" w:hanging="360"/>
      </w:pPr>
      <w:rPr>
        <w:rFonts w:ascii="Verdana" w:eastAsia="Times New Roman" w:hAnsi="Verdana" w:cs="Verdana"/>
        <w:color w:val="000000"/>
        <w:kern w:val="0"/>
        <w:sz w:val="18"/>
        <w:szCs w:val="18"/>
      </w:r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rPr>
        <w:rFonts w:ascii="Verdana" w:hAnsi="Verdana" w:cs="Arial"/>
        <w:color w:val="000000"/>
        <w:sz w:val="18"/>
        <w:szCs w:val="18"/>
        <w:lang w:eastAsia="pl-PL"/>
      </w:r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1" w15:restartNumberingAfterBreak="0">
    <w:nsid w:val="0000003F"/>
    <w:multiLevelType w:val="singleLevel"/>
    <w:tmpl w:val="A74A4EF4"/>
    <w:name w:val="WW8Num63"/>
    <w:lvl w:ilvl="0">
      <w:start w:val="1"/>
      <w:numFmt w:val="decimal"/>
      <w:lvlText w:val="%1)"/>
      <w:lvlJc w:val="left"/>
      <w:pPr>
        <w:tabs>
          <w:tab w:val="num" w:pos="0"/>
        </w:tabs>
        <w:ind w:left="720" w:hanging="360"/>
      </w:pPr>
      <w:rPr>
        <w:rFonts w:ascii="Verdana" w:hAnsi="Verdana" w:cs="Verdana" w:hint="default"/>
        <w:bCs/>
        <w:strike w:val="0"/>
        <w:sz w:val="18"/>
        <w:szCs w:val="18"/>
      </w:rPr>
    </w:lvl>
  </w:abstractNum>
  <w:abstractNum w:abstractNumId="2" w15:restartNumberingAfterBreak="0">
    <w:nsid w:val="00782C63"/>
    <w:multiLevelType w:val="multilevel"/>
    <w:tmpl w:val="2D5ED3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AB0550"/>
    <w:multiLevelType w:val="hybridMultilevel"/>
    <w:tmpl w:val="0EF8A1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3174021"/>
    <w:multiLevelType w:val="multilevel"/>
    <w:tmpl w:val="D1565B30"/>
    <w:lvl w:ilvl="0">
      <w:start w:val="4"/>
      <w:numFmt w:val="decimal"/>
      <w:lvlText w:val="%1."/>
      <w:lvlJc w:val="left"/>
      <w:pPr>
        <w:tabs>
          <w:tab w:val="num" w:pos="0"/>
        </w:tabs>
        <w:ind w:left="360" w:hanging="360"/>
      </w:pPr>
    </w:lvl>
    <w:lvl w:ilvl="1">
      <w:start w:val="1"/>
      <w:numFmt w:val="decimal"/>
      <w:lvlText w:val="%1.%2."/>
      <w:lvlJc w:val="left"/>
      <w:pPr>
        <w:tabs>
          <w:tab w:val="num" w:pos="0"/>
        </w:tabs>
        <w:ind w:left="3240" w:hanging="720"/>
      </w:pPr>
      <w:rPr>
        <w:b/>
      </w:rPr>
    </w:lvl>
    <w:lvl w:ilvl="2">
      <w:start w:val="1"/>
      <w:numFmt w:val="decimal"/>
      <w:lvlText w:val="%1.%2.%3."/>
      <w:lvlJc w:val="left"/>
      <w:pPr>
        <w:tabs>
          <w:tab w:val="num" w:pos="-3196"/>
        </w:tabs>
        <w:ind w:left="2564" w:hanging="720"/>
      </w:p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920" w:hanging="180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2320" w:hanging="2160"/>
      </w:pPr>
    </w:lvl>
  </w:abstractNum>
  <w:abstractNum w:abstractNumId="5" w15:restartNumberingAfterBreak="0">
    <w:nsid w:val="03B67ACB"/>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4EE502E"/>
    <w:multiLevelType w:val="multilevel"/>
    <w:tmpl w:val="84AE947E"/>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78109C9"/>
    <w:multiLevelType w:val="multilevel"/>
    <w:tmpl w:val="0F966546"/>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8" w15:restartNumberingAfterBreak="0">
    <w:nsid w:val="07851C69"/>
    <w:multiLevelType w:val="hybridMultilevel"/>
    <w:tmpl w:val="BBF660D8"/>
    <w:lvl w:ilvl="0" w:tplc="04150005">
      <w:start w:val="1"/>
      <w:numFmt w:val="bullet"/>
      <w:lvlText w:val=""/>
      <w:lvlJc w:val="left"/>
      <w:pPr>
        <w:ind w:left="436" w:hanging="360"/>
      </w:pPr>
      <w:rPr>
        <w:rFonts w:ascii="Wingdings" w:hAnsi="Wingdings"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9" w15:restartNumberingAfterBreak="0">
    <w:nsid w:val="081A773A"/>
    <w:multiLevelType w:val="multilevel"/>
    <w:tmpl w:val="63401886"/>
    <w:lvl w:ilvl="0">
      <w:start w:val="1"/>
      <w:numFmt w:val="decimal"/>
      <w:lvlText w:val="%1)"/>
      <w:lvlJc w:val="left"/>
      <w:pPr>
        <w:tabs>
          <w:tab w:val="num" w:pos="0"/>
        </w:tabs>
        <w:ind w:left="1068" w:hanging="360"/>
      </w:pPr>
      <w:rPr>
        <w:rFonts w:ascii="Verdana" w:hAnsi="Verdana"/>
        <w:b/>
        <w:sz w:val="18"/>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0AFD3196"/>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C5A14B0"/>
    <w:multiLevelType w:val="multilevel"/>
    <w:tmpl w:val="BA1652C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2" w15:restartNumberingAfterBreak="0">
    <w:nsid w:val="0C846372"/>
    <w:multiLevelType w:val="multilevel"/>
    <w:tmpl w:val="D6EC94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color w:val="auto"/>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15:restartNumberingAfterBreak="0">
    <w:nsid w:val="0E22543D"/>
    <w:multiLevelType w:val="multilevel"/>
    <w:tmpl w:val="00EEEF96"/>
    <w:lvl w:ilvl="0">
      <w:start w:val="7"/>
      <w:numFmt w:val="decimal"/>
      <w:lvlText w:val="%1."/>
      <w:lvlJc w:val="left"/>
      <w:pPr>
        <w:tabs>
          <w:tab w:val="num" w:pos="0"/>
        </w:tabs>
        <w:ind w:left="360" w:hanging="360"/>
      </w:pPr>
    </w:lvl>
    <w:lvl w:ilvl="1">
      <w:start w:val="1"/>
      <w:numFmt w:val="decimal"/>
      <w:lvlText w:val="%1.%2."/>
      <w:lvlJc w:val="left"/>
      <w:pPr>
        <w:tabs>
          <w:tab w:val="num" w:pos="-36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E6C0548"/>
    <w:multiLevelType w:val="multilevel"/>
    <w:tmpl w:val="935EE01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F776FA8"/>
    <w:multiLevelType w:val="multilevel"/>
    <w:tmpl w:val="A45867DA"/>
    <w:lvl w:ilvl="0">
      <w:start w:val="15"/>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114B22FA"/>
    <w:multiLevelType w:val="multilevel"/>
    <w:tmpl w:val="2E168942"/>
    <w:lvl w:ilvl="0">
      <w:start w:val="1"/>
      <w:numFmt w:val="lowerLetter"/>
      <w:lvlText w:val="%1)"/>
      <w:lvlJc w:val="left"/>
      <w:pPr>
        <w:tabs>
          <w:tab w:val="num" w:pos="0"/>
        </w:tabs>
        <w:ind w:left="1256" w:hanging="360"/>
      </w:pPr>
      <w:rPr>
        <w:rFonts w:ascii="Verdana" w:hAnsi="Verdana"/>
        <w:i w:val="0"/>
        <w:color w:val="00000A"/>
        <w:sz w:val="18"/>
      </w:rPr>
    </w:lvl>
    <w:lvl w:ilvl="1">
      <w:start w:val="1"/>
      <w:numFmt w:val="lowerLetter"/>
      <w:lvlText w:val="%2."/>
      <w:lvlJc w:val="left"/>
      <w:pPr>
        <w:tabs>
          <w:tab w:val="num" w:pos="0"/>
        </w:tabs>
        <w:ind w:left="1976" w:hanging="360"/>
      </w:pPr>
    </w:lvl>
    <w:lvl w:ilvl="2">
      <w:start w:val="1"/>
      <w:numFmt w:val="lowerRoman"/>
      <w:lvlText w:val="%3."/>
      <w:lvlJc w:val="right"/>
      <w:pPr>
        <w:tabs>
          <w:tab w:val="num" w:pos="0"/>
        </w:tabs>
        <w:ind w:left="2696" w:hanging="180"/>
      </w:pPr>
    </w:lvl>
    <w:lvl w:ilvl="3">
      <w:start w:val="1"/>
      <w:numFmt w:val="decimal"/>
      <w:lvlText w:val="%4."/>
      <w:lvlJc w:val="left"/>
      <w:pPr>
        <w:tabs>
          <w:tab w:val="num" w:pos="0"/>
        </w:tabs>
        <w:ind w:left="3416" w:hanging="360"/>
      </w:pPr>
    </w:lvl>
    <w:lvl w:ilvl="4">
      <w:start w:val="1"/>
      <w:numFmt w:val="lowerLetter"/>
      <w:lvlText w:val="%5."/>
      <w:lvlJc w:val="left"/>
      <w:pPr>
        <w:tabs>
          <w:tab w:val="num" w:pos="0"/>
        </w:tabs>
        <w:ind w:left="4136" w:hanging="360"/>
      </w:pPr>
    </w:lvl>
    <w:lvl w:ilvl="5">
      <w:start w:val="1"/>
      <w:numFmt w:val="lowerRoman"/>
      <w:lvlText w:val="%6."/>
      <w:lvlJc w:val="right"/>
      <w:pPr>
        <w:tabs>
          <w:tab w:val="num" w:pos="0"/>
        </w:tabs>
        <w:ind w:left="4856" w:hanging="180"/>
      </w:pPr>
    </w:lvl>
    <w:lvl w:ilvl="6">
      <w:start w:val="1"/>
      <w:numFmt w:val="decimal"/>
      <w:lvlText w:val="%7."/>
      <w:lvlJc w:val="left"/>
      <w:pPr>
        <w:tabs>
          <w:tab w:val="num" w:pos="0"/>
        </w:tabs>
        <w:ind w:left="5576" w:hanging="360"/>
      </w:pPr>
    </w:lvl>
    <w:lvl w:ilvl="7">
      <w:start w:val="1"/>
      <w:numFmt w:val="lowerLetter"/>
      <w:lvlText w:val="%8."/>
      <w:lvlJc w:val="left"/>
      <w:pPr>
        <w:tabs>
          <w:tab w:val="num" w:pos="0"/>
        </w:tabs>
        <w:ind w:left="6296" w:hanging="360"/>
      </w:pPr>
    </w:lvl>
    <w:lvl w:ilvl="8">
      <w:start w:val="1"/>
      <w:numFmt w:val="lowerRoman"/>
      <w:lvlText w:val="%9."/>
      <w:lvlJc w:val="right"/>
      <w:pPr>
        <w:tabs>
          <w:tab w:val="num" w:pos="0"/>
        </w:tabs>
        <w:ind w:left="7016" w:hanging="180"/>
      </w:pPr>
    </w:lvl>
  </w:abstractNum>
  <w:abstractNum w:abstractNumId="17" w15:restartNumberingAfterBreak="0">
    <w:nsid w:val="126E283B"/>
    <w:multiLevelType w:val="multilevel"/>
    <w:tmpl w:val="0E3C68FA"/>
    <w:lvl w:ilvl="0">
      <w:start w:val="1"/>
      <w:numFmt w:val="decimal"/>
      <w:lvlText w:val="%1)"/>
      <w:lvlJc w:val="left"/>
      <w:pPr>
        <w:tabs>
          <w:tab w:val="num" w:pos="0"/>
        </w:tabs>
        <w:ind w:left="1584" w:hanging="360"/>
      </w:pPr>
      <w:rPr>
        <w:b/>
      </w:rPr>
    </w:lvl>
    <w:lvl w:ilvl="1">
      <w:start w:val="1"/>
      <w:numFmt w:val="lowerLetter"/>
      <w:lvlText w:val="%2."/>
      <w:lvlJc w:val="left"/>
      <w:pPr>
        <w:tabs>
          <w:tab w:val="num" w:pos="0"/>
        </w:tabs>
        <w:ind w:left="2304" w:hanging="360"/>
      </w:pPr>
    </w:lvl>
    <w:lvl w:ilvl="2">
      <w:start w:val="1"/>
      <w:numFmt w:val="lowerRoman"/>
      <w:lvlText w:val="%3."/>
      <w:lvlJc w:val="right"/>
      <w:pPr>
        <w:tabs>
          <w:tab w:val="num" w:pos="0"/>
        </w:tabs>
        <w:ind w:left="3024" w:hanging="180"/>
      </w:pPr>
    </w:lvl>
    <w:lvl w:ilvl="3">
      <w:start w:val="1"/>
      <w:numFmt w:val="decimal"/>
      <w:lvlText w:val="%4."/>
      <w:lvlJc w:val="left"/>
      <w:pPr>
        <w:tabs>
          <w:tab w:val="num" w:pos="0"/>
        </w:tabs>
        <w:ind w:left="3744" w:hanging="360"/>
      </w:pPr>
    </w:lvl>
    <w:lvl w:ilvl="4">
      <w:start w:val="1"/>
      <w:numFmt w:val="lowerLetter"/>
      <w:lvlText w:val="%5."/>
      <w:lvlJc w:val="left"/>
      <w:pPr>
        <w:tabs>
          <w:tab w:val="num" w:pos="0"/>
        </w:tabs>
        <w:ind w:left="4464" w:hanging="360"/>
      </w:pPr>
    </w:lvl>
    <w:lvl w:ilvl="5">
      <w:start w:val="1"/>
      <w:numFmt w:val="lowerRoman"/>
      <w:lvlText w:val="%6."/>
      <w:lvlJc w:val="right"/>
      <w:pPr>
        <w:tabs>
          <w:tab w:val="num" w:pos="0"/>
        </w:tabs>
        <w:ind w:left="5184" w:hanging="180"/>
      </w:pPr>
    </w:lvl>
    <w:lvl w:ilvl="6">
      <w:start w:val="1"/>
      <w:numFmt w:val="decimal"/>
      <w:lvlText w:val="%7."/>
      <w:lvlJc w:val="left"/>
      <w:pPr>
        <w:tabs>
          <w:tab w:val="num" w:pos="0"/>
        </w:tabs>
        <w:ind w:left="5904" w:hanging="360"/>
      </w:pPr>
    </w:lvl>
    <w:lvl w:ilvl="7">
      <w:start w:val="1"/>
      <w:numFmt w:val="lowerLetter"/>
      <w:lvlText w:val="%8."/>
      <w:lvlJc w:val="left"/>
      <w:pPr>
        <w:tabs>
          <w:tab w:val="num" w:pos="0"/>
        </w:tabs>
        <w:ind w:left="6624" w:hanging="360"/>
      </w:pPr>
    </w:lvl>
    <w:lvl w:ilvl="8">
      <w:start w:val="1"/>
      <w:numFmt w:val="lowerRoman"/>
      <w:lvlText w:val="%9."/>
      <w:lvlJc w:val="right"/>
      <w:pPr>
        <w:tabs>
          <w:tab w:val="num" w:pos="0"/>
        </w:tabs>
        <w:ind w:left="7344" w:hanging="180"/>
      </w:pPr>
    </w:lvl>
  </w:abstractNum>
  <w:abstractNum w:abstractNumId="18" w15:restartNumberingAfterBreak="0">
    <w:nsid w:val="12F73133"/>
    <w:multiLevelType w:val="multilevel"/>
    <w:tmpl w:val="82B83A0C"/>
    <w:lvl w:ilvl="0">
      <w:start w:val="21"/>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9" w15:restartNumberingAfterBreak="0">
    <w:nsid w:val="167F4B41"/>
    <w:multiLevelType w:val="multilevel"/>
    <w:tmpl w:val="A5402EDC"/>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179B4071"/>
    <w:multiLevelType w:val="multilevel"/>
    <w:tmpl w:val="F6162BE6"/>
    <w:lvl w:ilvl="0">
      <w:start w:val="10"/>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1" w15:restartNumberingAfterBreak="0">
    <w:nsid w:val="17A415B1"/>
    <w:multiLevelType w:val="multilevel"/>
    <w:tmpl w:val="D9540814"/>
    <w:lvl w:ilvl="0">
      <w:start w:val="21"/>
      <w:numFmt w:val="decimal"/>
      <w:lvlText w:val="%1."/>
      <w:lvlJc w:val="left"/>
      <w:pPr>
        <w:tabs>
          <w:tab w:val="num" w:pos="0"/>
        </w:tabs>
        <w:ind w:left="480" w:hanging="480"/>
      </w:p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2" w15:restartNumberingAfterBreak="0">
    <w:nsid w:val="1C3315E9"/>
    <w:multiLevelType w:val="multilevel"/>
    <w:tmpl w:val="72000DA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45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E055073"/>
    <w:multiLevelType w:val="multilevel"/>
    <w:tmpl w:val="274CF2D0"/>
    <w:lvl w:ilvl="0">
      <w:start w:val="1"/>
      <w:numFmt w:val="lowerLetter"/>
      <w:lvlText w:val="%1)"/>
      <w:lvlJc w:val="left"/>
      <w:pPr>
        <w:tabs>
          <w:tab w:val="num" w:pos="0"/>
        </w:tabs>
        <w:ind w:left="360" w:hanging="360"/>
      </w:pPr>
      <w:rPr>
        <w:rFonts w:ascii="Verdana" w:hAnsi="Verdana"/>
        <w:b w:val="0"/>
        <w:i w:val="0"/>
        <w:color w:val="00000A"/>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200220E8"/>
    <w:multiLevelType w:val="multilevel"/>
    <w:tmpl w:val="FAA082A2"/>
    <w:lvl w:ilvl="0">
      <w:start w:val="22"/>
      <w:numFmt w:val="decimal"/>
      <w:lvlText w:val="%1."/>
      <w:lvlJc w:val="left"/>
      <w:pPr>
        <w:tabs>
          <w:tab w:val="num" w:pos="0"/>
        </w:tabs>
        <w:ind w:left="480" w:hanging="480"/>
      </w:pPr>
      <w:rPr>
        <w:rFonts w:hint="default"/>
      </w:rPr>
    </w:lvl>
    <w:lvl w:ilvl="1">
      <w:start w:val="5"/>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5" w15:restartNumberingAfterBreak="0">
    <w:nsid w:val="250A3CDE"/>
    <w:multiLevelType w:val="multilevel"/>
    <w:tmpl w:val="BCBAE430"/>
    <w:lvl w:ilvl="0">
      <w:start w:val="1"/>
      <w:numFmt w:val="decimal"/>
      <w:lvlText w:val="%1)"/>
      <w:lvlJc w:val="left"/>
      <w:pPr>
        <w:tabs>
          <w:tab w:val="num" w:pos="0"/>
        </w:tabs>
        <w:ind w:left="1147" w:hanging="360"/>
      </w:pPr>
      <w:rPr>
        <w:b/>
      </w:rPr>
    </w:lvl>
    <w:lvl w:ilvl="1">
      <w:start w:val="1"/>
      <w:numFmt w:val="lowerLetter"/>
      <w:lvlText w:val="%2."/>
      <w:lvlJc w:val="left"/>
      <w:pPr>
        <w:tabs>
          <w:tab w:val="num" w:pos="0"/>
        </w:tabs>
        <w:ind w:left="1867" w:hanging="360"/>
      </w:pPr>
    </w:lvl>
    <w:lvl w:ilvl="2">
      <w:start w:val="1"/>
      <w:numFmt w:val="lowerRoman"/>
      <w:lvlText w:val="%3."/>
      <w:lvlJc w:val="right"/>
      <w:pPr>
        <w:tabs>
          <w:tab w:val="num" w:pos="0"/>
        </w:tabs>
        <w:ind w:left="2587" w:hanging="180"/>
      </w:pPr>
    </w:lvl>
    <w:lvl w:ilvl="3">
      <w:start w:val="1"/>
      <w:numFmt w:val="decimal"/>
      <w:lvlText w:val="%4."/>
      <w:lvlJc w:val="left"/>
      <w:pPr>
        <w:tabs>
          <w:tab w:val="num" w:pos="0"/>
        </w:tabs>
        <w:ind w:left="3307" w:hanging="360"/>
      </w:pPr>
    </w:lvl>
    <w:lvl w:ilvl="4">
      <w:start w:val="1"/>
      <w:numFmt w:val="lowerLetter"/>
      <w:lvlText w:val="%5."/>
      <w:lvlJc w:val="left"/>
      <w:pPr>
        <w:tabs>
          <w:tab w:val="num" w:pos="0"/>
        </w:tabs>
        <w:ind w:left="4027" w:hanging="360"/>
      </w:pPr>
    </w:lvl>
    <w:lvl w:ilvl="5">
      <w:start w:val="1"/>
      <w:numFmt w:val="lowerRoman"/>
      <w:lvlText w:val="%6."/>
      <w:lvlJc w:val="right"/>
      <w:pPr>
        <w:tabs>
          <w:tab w:val="num" w:pos="0"/>
        </w:tabs>
        <w:ind w:left="4747" w:hanging="180"/>
      </w:pPr>
    </w:lvl>
    <w:lvl w:ilvl="6">
      <w:start w:val="1"/>
      <w:numFmt w:val="decimal"/>
      <w:lvlText w:val="%7."/>
      <w:lvlJc w:val="left"/>
      <w:pPr>
        <w:tabs>
          <w:tab w:val="num" w:pos="0"/>
        </w:tabs>
        <w:ind w:left="5467" w:hanging="360"/>
      </w:pPr>
    </w:lvl>
    <w:lvl w:ilvl="7">
      <w:start w:val="1"/>
      <w:numFmt w:val="lowerLetter"/>
      <w:lvlText w:val="%8."/>
      <w:lvlJc w:val="left"/>
      <w:pPr>
        <w:tabs>
          <w:tab w:val="num" w:pos="0"/>
        </w:tabs>
        <w:ind w:left="6187" w:hanging="360"/>
      </w:pPr>
    </w:lvl>
    <w:lvl w:ilvl="8">
      <w:start w:val="1"/>
      <w:numFmt w:val="lowerRoman"/>
      <w:lvlText w:val="%9."/>
      <w:lvlJc w:val="right"/>
      <w:pPr>
        <w:tabs>
          <w:tab w:val="num" w:pos="0"/>
        </w:tabs>
        <w:ind w:left="6907" w:hanging="180"/>
      </w:pPr>
    </w:lvl>
  </w:abstractNum>
  <w:abstractNum w:abstractNumId="26" w15:restartNumberingAfterBreak="0">
    <w:nsid w:val="29BE20A6"/>
    <w:multiLevelType w:val="multilevel"/>
    <w:tmpl w:val="8CB457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D317267"/>
    <w:multiLevelType w:val="multilevel"/>
    <w:tmpl w:val="5EF09E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D5F5A57"/>
    <w:multiLevelType w:val="multilevel"/>
    <w:tmpl w:val="F0162C22"/>
    <w:lvl w:ilvl="0">
      <w:start w:val="14"/>
      <w:numFmt w:val="decimal"/>
      <w:lvlText w:val="%1"/>
      <w:lvlJc w:val="left"/>
      <w:pPr>
        <w:tabs>
          <w:tab w:val="num" w:pos="0"/>
        </w:tabs>
        <w:ind w:left="420" w:hanging="420"/>
      </w:pPr>
    </w:lvl>
    <w:lvl w:ilvl="1">
      <w:start w:val="1"/>
      <w:numFmt w:val="decimal"/>
      <w:lvlText w:val="%1.%2"/>
      <w:lvlJc w:val="left"/>
      <w:pPr>
        <w:tabs>
          <w:tab w:val="num" w:pos="0"/>
        </w:tabs>
        <w:ind w:left="780" w:hanging="4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9" w15:restartNumberingAfterBreak="0">
    <w:nsid w:val="30B5476B"/>
    <w:multiLevelType w:val="multilevel"/>
    <w:tmpl w:val="48E4D8A2"/>
    <w:lvl w:ilvl="0">
      <w:start w:val="18"/>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0" w15:restartNumberingAfterBreak="0">
    <w:nsid w:val="3141489B"/>
    <w:multiLevelType w:val="multilevel"/>
    <w:tmpl w:val="35F8C7B0"/>
    <w:lvl w:ilvl="0">
      <w:start w:val="17"/>
      <w:numFmt w:val="decimal"/>
      <w:lvlText w:val="%1."/>
      <w:lvlJc w:val="left"/>
      <w:pPr>
        <w:tabs>
          <w:tab w:val="num" w:pos="0"/>
        </w:tabs>
        <w:ind w:left="480" w:hanging="480"/>
      </w:pPr>
      <w:rPr>
        <w:u w:val="none"/>
      </w:rPr>
    </w:lvl>
    <w:lvl w:ilvl="1">
      <w:start w:val="1"/>
      <w:numFmt w:val="decimal"/>
      <w:lvlText w:val="%1.%2."/>
      <w:lvlJc w:val="left"/>
      <w:pPr>
        <w:tabs>
          <w:tab w:val="num" w:pos="0"/>
        </w:tabs>
        <w:ind w:left="720" w:hanging="72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31" w15:restartNumberingAfterBreak="0">
    <w:nsid w:val="34F97154"/>
    <w:multiLevelType w:val="multilevel"/>
    <w:tmpl w:val="0B5E7ADE"/>
    <w:lvl w:ilvl="0">
      <w:start w:val="14"/>
      <w:numFmt w:val="decimal"/>
      <w:lvlText w:val="%1."/>
      <w:lvlJc w:val="left"/>
      <w:pPr>
        <w:tabs>
          <w:tab w:val="num" w:pos="0"/>
        </w:tabs>
        <w:ind w:left="516" w:hanging="516"/>
      </w:pPr>
      <w:rPr>
        <w:rFonts w:cs="Arial"/>
        <w:b/>
      </w:rPr>
    </w:lvl>
    <w:lvl w:ilvl="1">
      <w:start w:val="7"/>
      <w:numFmt w:val="decimal"/>
      <w:lvlText w:val="%1.%2."/>
      <w:lvlJc w:val="left"/>
      <w:pPr>
        <w:tabs>
          <w:tab w:val="num" w:pos="0"/>
        </w:tabs>
        <w:ind w:left="1080" w:hanging="720"/>
      </w:pPr>
      <w:rPr>
        <w:rFonts w:cs="Arial"/>
        <w:b/>
      </w:rPr>
    </w:lvl>
    <w:lvl w:ilvl="2">
      <w:start w:val="1"/>
      <w:numFmt w:val="decimal"/>
      <w:lvlText w:val="%1.%2.%3."/>
      <w:lvlJc w:val="left"/>
      <w:pPr>
        <w:tabs>
          <w:tab w:val="num" w:pos="0"/>
        </w:tabs>
        <w:ind w:left="1440" w:hanging="720"/>
      </w:pPr>
      <w:rPr>
        <w:rFonts w:cs="Arial"/>
        <w:b/>
      </w:rPr>
    </w:lvl>
    <w:lvl w:ilvl="3">
      <w:start w:val="1"/>
      <w:numFmt w:val="decimal"/>
      <w:lvlText w:val="%1.%2.%3.%4."/>
      <w:lvlJc w:val="left"/>
      <w:pPr>
        <w:tabs>
          <w:tab w:val="num" w:pos="0"/>
        </w:tabs>
        <w:ind w:left="2160" w:hanging="1080"/>
      </w:pPr>
      <w:rPr>
        <w:rFonts w:cs="Arial"/>
        <w:b/>
      </w:rPr>
    </w:lvl>
    <w:lvl w:ilvl="4">
      <w:start w:val="1"/>
      <w:numFmt w:val="decimal"/>
      <w:lvlText w:val="%1.%2.%3.%4.%5."/>
      <w:lvlJc w:val="left"/>
      <w:pPr>
        <w:tabs>
          <w:tab w:val="num" w:pos="0"/>
        </w:tabs>
        <w:ind w:left="2520" w:hanging="1080"/>
      </w:pPr>
      <w:rPr>
        <w:rFonts w:cs="Arial"/>
        <w:b/>
      </w:rPr>
    </w:lvl>
    <w:lvl w:ilvl="5">
      <w:start w:val="1"/>
      <w:numFmt w:val="decimal"/>
      <w:lvlText w:val="%1.%2.%3.%4.%5.%6."/>
      <w:lvlJc w:val="left"/>
      <w:pPr>
        <w:tabs>
          <w:tab w:val="num" w:pos="0"/>
        </w:tabs>
        <w:ind w:left="3240" w:hanging="1440"/>
      </w:pPr>
      <w:rPr>
        <w:rFonts w:cs="Arial"/>
        <w:b/>
      </w:rPr>
    </w:lvl>
    <w:lvl w:ilvl="6">
      <w:start w:val="1"/>
      <w:numFmt w:val="decimal"/>
      <w:lvlText w:val="%1.%2.%3.%4.%5.%6.%7."/>
      <w:lvlJc w:val="left"/>
      <w:pPr>
        <w:tabs>
          <w:tab w:val="num" w:pos="0"/>
        </w:tabs>
        <w:ind w:left="3960" w:hanging="1800"/>
      </w:pPr>
      <w:rPr>
        <w:rFonts w:cs="Arial"/>
        <w:b/>
      </w:rPr>
    </w:lvl>
    <w:lvl w:ilvl="7">
      <w:start w:val="1"/>
      <w:numFmt w:val="decimal"/>
      <w:lvlText w:val="%1.%2.%3.%4.%5.%6.%7.%8."/>
      <w:lvlJc w:val="left"/>
      <w:pPr>
        <w:tabs>
          <w:tab w:val="num" w:pos="0"/>
        </w:tabs>
        <w:ind w:left="4320" w:hanging="1800"/>
      </w:pPr>
      <w:rPr>
        <w:rFonts w:cs="Arial"/>
        <w:b/>
      </w:rPr>
    </w:lvl>
    <w:lvl w:ilvl="8">
      <w:start w:val="1"/>
      <w:numFmt w:val="decimal"/>
      <w:lvlText w:val="%1.%2.%3.%4.%5.%6.%7.%8.%9."/>
      <w:lvlJc w:val="left"/>
      <w:pPr>
        <w:tabs>
          <w:tab w:val="num" w:pos="0"/>
        </w:tabs>
        <w:ind w:left="5040" w:hanging="2160"/>
      </w:pPr>
      <w:rPr>
        <w:rFonts w:cs="Arial"/>
        <w:b/>
      </w:rPr>
    </w:lvl>
  </w:abstractNum>
  <w:abstractNum w:abstractNumId="32" w15:restartNumberingAfterBreak="0">
    <w:nsid w:val="35C632F0"/>
    <w:multiLevelType w:val="multilevel"/>
    <w:tmpl w:val="BAD8715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3738159F"/>
    <w:multiLevelType w:val="multilevel"/>
    <w:tmpl w:val="381AB6A8"/>
    <w:lvl w:ilvl="0">
      <w:start w:val="1"/>
      <w:numFmt w:val="decimal"/>
      <w:lvlText w:val="%1)"/>
      <w:lvlJc w:val="left"/>
      <w:pPr>
        <w:tabs>
          <w:tab w:val="num" w:pos="0"/>
        </w:tabs>
        <w:ind w:left="1637" w:hanging="360"/>
      </w:pPr>
    </w:lvl>
    <w:lvl w:ilvl="1">
      <w:start w:val="155"/>
      <w:numFmt w:val="decimal"/>
      <w:lvlText w:val="%2."/>
      <w:lvlJc w:val="left"/>
      <w:pPr>
        <w:tabs>
          <w:tab w:val="num" w:pos="0"/>
        </w:tabs>
        <w:ind w:left="2417" w:hanging="42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63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34" w15:restartNumberingAfterBreak="0">
    <w:nsid w:val="37FC085D"/>
    <w:multiLevelType w:val="multilevel"/>
    <w:tmpl w:val="F8323250"/>
    <w:lvl w:ilvl="0">
      <w:start w:val="7"/>
      <w:numFmt w:val="decimal"/>
      <w:lvlText w:val="%1."/>
      <w:lvlJc w:val="left"/>
      <w:pPr>
        <w:tabs>
          <w:tab w:val="num" w:pos="0"/>
        </w:tabs>
        <w:ind w:left="360" w:hanging="360"/>
      </w:pPr>
    </w:lvl>
    <w:lvl w:ilvl="1">
      <w:start w:val="7"/>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5" w15:restartNumberingAfterBreak="0">
    <w:nsid w:val="381E0E28"/>
    <w:multiLevelType w:val="multilevel"/>
    <w:tmpl w:val="735CFFC6"/>
    <w:lvl w:ilvl="0">
      <w:start w:val="19"/>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6" w15:restartNumberingAfterBreak="0">
    <w:nsid w:val="38666070"/>
    <w:multiLevelType w:val="hybridMultilevel"/>
    <w:tmpl w:val="F8AA5490"/>
    <w:lvl w:ilvl="0" w:tplc="CB506D7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8ED1418"/>
    <w:multiLevelType w:val="hybridMultilevel"/>
    <w:tmpl w:val="0616C1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C4A12DD"/>
    <w:multiLevelType w:val="multilevel"/>
    <w:tmpl w:val="9274F5D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9" w15:restartNumberingAfterBreak="0">
    <w:nsid w:val="40192E9B"/>
    <w:multiLevelType w:val="multilevel"/>
    <w:tmpl w:val="5DEEDED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22D7089"/>
    <w:multiLevelType w:val="hybridMultilevel"/>
    <w:tmpl w:val="8396967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4299337B"/>
    <w:multiLevelType w:val="hybridMultilevel"/>
    <w:tmpl w:val="74066B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4CC1ADB"/>
    <w:multiLevelType w:val="multilevel"/>
    <w:tmpl w:val="FE468F0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9FD34AF"/>
    <w:multiLevelType w:val="hybridMultilevel"/>
    <w:tmpl w:val="A9A6BC78"/>
    <w:lvl w:ilvl="0" w:tplc="60D8AAB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4C4D7B5E"/>
    <w:multiLevelType w:val="multilevel"/>
    <w:tmpl w:val="1A22CA48"/>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4E1D65FE"/>
    <w:multiLevelType w:val="multilevel"/>
    <w:tmpl w:val="F7BEC0DA"/>
    <w:lvl w:ilvl="0">
      <w:start w:val="11"/>
      <w:numFmt w:val="decimal"/>
      <w:lvlText w:val="%1."/>
      <w:lvlJc w:val="left"/>
      <w:pPr>
        <w:tabs>
          <w:tab w:val="num" w:pos="0"/>
        </w:tabs>
        <w:ind w:left="480" w:hanging="480"/>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46" w15:restartNumberingAfterBreak="0">
    <w:nsid w:val="5131123E"/>
    <w:multiLevelType w:val="multilevel"/>
    <w:tmpl w:val="EC645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3E9554F"/>
    <w:multiLevelType w:val="multilevel"/>
    <w:tmpl w:val="0712AD6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strike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15:restartNumberingAfterBreak="0">
    <w:nsid w:val="54272527"/>
    <w:multiLevelType w:val="multilevel"/>
    <w:tmpl w:val="18FE17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9" w15:restartNumberingAfterBreak="0">
    <w:nsid w:val="543008CB"/>
    <w:multiLevelType w:val="hybridMultilevel"/>
    <w:tmpl w:val="271E20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4C72D92"/>
    <w:multiLevelType w:val="multilevel"/>
    <w:tmpl w:val="11F66764"/>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1" w15:restartNumberingAfterBreak="0">
    <w:nsid w:val="58406A73"/>
    <w:multiLevelType w:val="multilevel"/>
    <w:tmpl w:val="36D051EC"/>
    <w:lvl w:ilvl="0">
      <w:start w:val="16"/>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2" w15:restartNumberingAfterBreak="0">
    <w:nsid w:val="5CF20480"/>
    <w:multiLevelType w:val="multilevel"/>
    <w:tmpl w:val="AED6DECE"/>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3" w15:restartNumberingAfterBreak="0">
    <w:nsid w:val="608069F7"/>
    <w:multiLevelType w:val="multilevel"/>
    <w:tmpl w:val="09902490"/>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15:restartNumberingAfterBreak="0">
    <w:nsid w:val="619C7192"/>
    <w:multiLevelType w:val="hybridMultilevel"/>
    <w:tmpl w:val="790ADF16"/>
    <w:lvl w:ilvl="0" w:tplc="96CA39E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1D3288C"/>
    <w:multiLevelType w:val="multilevel"/>
    <w:tmpl w:val="7474139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6" w15:restartNumberingAfterBreak="0">
    <w:nsid w:val="647B1304"/>
    <w:multiLevelType w:val="multilevel"/>
    <w:tmpl w:val="860CFDD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7" w15:restartNumberingAfterBreak="0">
    <w:nsid w:val="64AA0CEA"/>
    <w:multiLevelType w:val="multilevel"/>
    <w:tmpl w:val="48F6983E"/>
    <w:lvl w:ilvl="0">
      <w:start w:val="6"/>
      <w:numFmt w:val="decimal"/>
      <w:lvlText w:val="%1."/>
      <w:lvlJc w:val="left"/>
      <w:pPr>
        <w:tabs>
          <w:tab w:val="num" w:pos="0"/>
        </w:tabs>
        <w:ind w:left="360" w:hanging="36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8" w15:restartNumberingAfterBreak="0">
    <w:nsid w:val="67BD0952"/>
    <w:multiLevelType w:val="multilevel"/>
    <w:tmpl w:val="5B38DBE2"/>
    <w:lvl w:ilvl="0">
      <w:start w:val="1"/>
      <w:numFmt w:val="decimal"/>
      <w:lvlText w:val="%1."/>
      <w:lvlJc w:val="left"/>
      <w:pPr>
        <w:tabs>
          <w:tab w:val="num" w:pos="0"/>
        </w:tabs>
        <w:ind w:left="384" w:hanging="384"/>
      </w:pPr>
    </w:lvl>
    <w:lvl w:ilvl="1">
      <w:start w:val="1"/>
      <w:numFmt w:val="decimal"/>
      <w:lvlText w:val="%1.%2."/>
      <w:lvlJc w:val="left"/>
      <w:pPr>
        <w:tabs>
          <w:tab w:val="num" w:pos="0"/>
        </w:tabs>
        <w:ind w:left="1431" w:hanging="720"/>
      </w:pPr>
      <w:rPr>
        <w:b/>
      </w:r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3213" w:hanging="1080"/>
      </w:pPr>
    </w:lvl>
    <w:lvl w:ilvl="4">
      <w:start w:val="1"/>
      <w:numFmt w:val="decimal"/>
      <w:lvlText w:val="%1.%2.%3.%4.%5."/>
      <w:lvlJc w:val="left"/>
      <w:pPr>
        <w:tabs>
          <w:tab w:val="num" w:pos="0"/>
        </w:tabs>
        <w:ind w:left="4284" w:hanging="1440"/>
      </w:pPr>
    </w:lvl>
    <w:lvl w:ilvl="5">
      <w:start w:val="1"/>
      <w:numFmt w:val="decimal"/>
      <w:lvlText w:val="%1.%2.%3.%4.%5.%6."/>
      <w:lvlJc w:val="left"/>
      <w:pPr>
        <w:tabs>
          <w:tab w:val="num" w:pos="0"/>
        </w:tabs>
        <w:ind w:left="4995" w:hanging="1440"/>
      </w:pPr>
    </w:lvl>
    <w:lvl w:ilvl="6">
      <w:start w:val="1"/>
      <w:numFmt w:val="decimal"/>
      <w:lvlText w:val="%1.%2.%3.%4.%5.%6.%7."/>
      <w:lvlJc w:val="left"/>
      <w:pPr>
        <w:tabs>
          <w:tab w:val="num" w:pos="0"/>
        </w:tabs>
        <w:ind w:left="6066" w:hanging="1800"/>
      </w:pPr>
    </w:lvl>
    <w:lvl w:ilvl="7">
      <w:start w:val="1"/>
      <w:numFmt w:val="decimal"/>
      <w:lvlText w:val="%1.%2.%3.%4.%5.%6.%7.%8."/>
      <w:lvlJc w:val="left"/>
      <w:pPr>
        <w:tabs>
          <w:tab w:val="num" w:pos="0"/>
        </w:tabs>
        <w:ind w:left="6777" w:hanging="1800"/>
      </w:pPr>
    </w:lvl>
    <w:lvl w:ilvl="8">
      <w:start w:val="1"/>
      <w:numFmt w:val="decimal"/>
      <w:lvlText w:val="%1.%2.%3.%4.%5.%6.%7.%8.%9."/>
      <w:lvlJc w:val="left"/>
      <w:pPr>
        <w:tabs>
          <w:tab w:val="num" w:pos="0"/>
        </w:tabs>
        <w:ind w:left="7848" w:hanging="2160"/>
      </w:pPr>
    </w:lvl>
  </w:abstractNum>
  <w:abstractNum w:abstractNumId="59" w15:restartNumberingAfterBreak="0">
    <w:nsid w:val="6B5448D1"/>
    <w:multiLevelType w:val="multilevel"/>
    <w:tmpl w:val="7E0AC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703"/>
        </w:tabs>
        <w:ind w:left="1457"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BD10A35"/>
    <w:multiLevelType w:val="multilevel"/>
    <w:tmpl w:val="AD4233B0"/>
    <w:lvl w:ilvl="0">
      <w:start w:val="1"/>
      <w:numFmt w:val="decimal"/>
      <w:lvlText w:val="%1)"/>
      <w:lvlJc w:val="left"/>
      <w:pPr>
        <w:tabs>
          <w:tab w:val="num" w:pos="0"/>
        </w:tabs>
        <w:ind w:left="2880" w:hanging="360"/>
      </w:pPr>
    </w:lvl>
    <w:lvl w:ilvl="1">
      <w:start w:val="1"/>
      <w:numFmt w:val="decimal"/>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1" w15:restartNumberingAfterBreak="0">
    <w:nsid w:val="6C32794A"/>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6E032B34"/>
    <w:multiLevelType w:val="multilevel"/>
    <w:tmpl w:val="56AA0F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28A5DB3"/>
    <w:multiLevelType w:val="multilevel"/>
    <w:tmpl w:val="EFB0D984"/>
    <w:lvl w:ilvl="0">
      <w:start w:val="20"/>
      <w:numFmt w:val="decimal"/>
      <w:lvlText w:val="%1."/>
      <w:lvlJc w:val="left"/>
      <w:pPr>
        <w:tabs>
          <w:tab w:val="num" w:pos="0"/>
        </w:tabs>
        <w:ind w:left="480" w:hanging="480"/>
      </w:pPr>
    </w:lvl>
    <w:lvl w:ilvl="1">
      <w:start w:val="1"/>
      <w:numFmt w:val="decimal"/>
      <w:lvlText w:val="%1.%2."/>
      <w:lvlJc w:val="left"/>
      <w:pPr>
        <w:tabs>
          <w:tab w:val="num" w:pos="0"/>
        </w:tabs>
        <w:ind w:left="2960" w:hanging="720"/>
      </w:pPr>
      <w:rPr>
        <w:b/>
      </w:rPr>
    </w:lvl>
    <w:lvl w:ilvl="2">
      <w:start w:val="1"/>
      <w:numFmt w:val="decimal"/>
      <w:lvlText w:val="%1.%2.%3."/>
      <w:lvlJc w:val="left"/>
      <w:pPr>
        <w:tabs>
          <w:tab w:val="num" w:pos="0"/>
        </w:tabs>
        <w:ind w:left="5200" w:hanging="720"/>
      </w:pPr>
    </w:lvl>
    <w:lvl w:ilvl="3">
      <w:start w:val="1"/>
      <w:numFmt w:val="decimal"/>
      <w:lvlText w:val="%1.%2.%3.%4."/>
      <w:lvlJc w:val="left"/>
      <w:pPr>
        <w:tabs>
          <w:tab w:val="num" w:pos="0"/>
        </w:tabs>
        <w:ind w:left="7800" w:hanging="1080"/>
      </w:pPr>
    </w:lvl>
    <w:lvl w:ilvl="4">
      <w:start w:val="1"/>
      <w:numFmt w:val="decimal"/>
      <w:lvlText w:val="%1.%2.%3.%4.%5."/>
      <w:lvlJc w:val="left"/>
      <w:pPr>
        <w:tabs>
          <w:tab w:val="num" w:pos="0"/>
        </w:tabs>
        <w:ind w:left="10040" w:hanging="1080"/>
      </w:pPr>
    </w:lvl>
    <w:lvl w:ilvl="5">
      <w:start w:val="1"/>
      <w:numFmt w:val="decimal"/>
      <w:lvlText w:val="%1.%2.%3.%4.%5.%6."/>
      <w:lvlJc w:val="left"/>
      <w:pPr>
        <w:tabs>
          <w:tab w:val="num" w:pos="0"/>
        </w:tabs>
        <w:ind w:left="12640" w:hanging="1440"/>
      </w:pPr>
    </w:lvl>
    <w:lvl w:ilvl="6">
      <w:start w:val="1"/>
      <w:numFmt w:val="decimal"/>
      <w:lvlText w:val="%1.%2.%3.%4.%5.%6.%7."/>
      <w:lvlJc w:val="left"/>
      <w:pPr>
        <w:tabs>
          <w:tab w:val="num" w:pos="0"/>
        </w:tabs>
        <w:ind w:left="15240" w:hanging="1800"/>
      </w:pPr>
    </w:lvl>
    <w:lvl w:ilvl="7">
      <w:start w:val="1"/>
      <w:numFmt w:val="decimal"/>
      <w:lvlText w:val="%1.%2.%3.%4.%5.%6.%7.%8."/>
      <w:lvlJc w:val="left"/>
      <w:pPr>
        <w:tabs>
          <w:tab w:val="num" w:pos="0"/>
        </w:tabs>
        <w:ind w:left="17480" w:hanging="1800"/>
      </w:pPr>
    </w:lvl>
    <w:lvl w:ilvl="8">
      <w:start w:val="1"/>
      <w:numFmt w:val="decimal"/>
      <w:lvlText w:val="%1.%2.%3.%4.%5.%6.%7.%8.%9."/>
      <w:lvlJc w:val="left"/>
      <w:pPr>
        <w:tabs>
          <w:tab w:val="num" w:pos="0"/>
        </w:tabs>
        <w:ind w:left="20080" w:hanging="2160"/>
      </w:pPr>
    </w:lvl>
  </w:abstractNum>
  <w:abstractNum w:abstractNumId="64" w15:restartNumberingAfterBreak="0">
    <w:nsid w:val="736A7C47"/>
    <w:multiLevelType w:val="multilevel"/>
    <w:tmpl w:val="2A3EF656"/>
    <w:lvl w:ilvl="0">
      <w:start w:val="13"/>
      <w:numFmt w:val="decimal"/>
      <w:lvlText w:val="%1."/>
      <w:lvlJc w:val="left"/>
      <w:pPr>
        <w:tabs>
          <w:tab w:val="num" w:pos="0"/>
        </w:tabs>
        <w:ind w:left="480" w:hanging="480"/>
      </w:p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5" w15:restartNumberingAfterBreak="0">
    <w:nsid w:val="74094F7B"/>
    <w:multiLevelType w:val="hybridMultilevel"/>
    <w:tmpl w:val="83969672"/>
    <w:lvl w:ilvl="0" w:tplc="ABAC644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77E901D3"/>
    <w:multiLevelType w:val="multilevel"/>
    <w:tmpl w:val="6364501A"/>
    <w:lvl w:ilvl="0">
      <w:start w:val="12"/>
      <w:numFmt w:val="decimal"/>
      <w:lvlText w:val="%1."/>
      <w:lvlJc w:val="left"/>
      <w:pPr>
        <w:tabs>
          <w:tab w:val="num" w:pos="0"/>
        </w:tabs>
        <w:ind w:left="480" w:hanging="48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2160" w:hanging="1080"/>
      </w:pPr>
      <w:rPr>
        <w:rFonts w:ascii="Verdana" w:eastAsia="Times New Roman" w:hAnsi="Verdana" w:cs="Arial Unicode MS"/>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7" w15:restartNumberingAfterBreak="0">
    <w:nsid w:val="78A349B9"/>
    <w:multiLevelType w:val="multilevel"/>
    <w:tmpl w:val="EC285686"/>
    <w:lvl w:ilvl="0">
      <w:start w:val="1"/>
      <w:numFmt w:val="decimal"/>
      <w:lvlText w:val="%1."/>
      <w:lvlJc w:val="left"/>
      <w:pPr>
        <w:tabs>
          <w:tab w:val="num" w:pos="0"/>
        </w:tabs>
        <w:ind w:left="360" w:hanging="360"/>
      </w:pPr>
    </w:lvl>
    <w:lvl w:ilvl="1">
      <w:start w:val="6"/>
      <w:numFmt w:val="decimal"/>
      <w:lvlText w:val="%1.%2."/>
      <w:lvlJc w:val="left"/>
      <w:pPr>
        <w:tabs>
          <w:tab w:val="num" w:pos="0"/>
        </w:tabs>
        <w:ind w:left="1287" w:hanging="720"/>
      </w:pPr>
      <w:rPr>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68" w15:restartNumberingAfterBreak="0">
    <w:nsid w:val="7F2B5B0A"/>
    <w:multiLevelType w:val="multilevel"/>
    <w:tmpl w:val="9E10663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9" w15:restartNumberingAfterBreak="0">
    <w:nsid w:val="7F3E32AC"/>
    <w:multiLevelType w:val="multilevel"/>
    <w:tmpl w:val="3BA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475622">
    <w:abstractNumId w:val="32"/>
  </w:num>
  <w:num w:numId="2" w16cid:durableId="634065459">
    <w:abstractNumId w:val="47"/>
  </w:num>
  <w:num w:numId="3" w16cid:durableId="1771394182">
    <w:abstractNumId w:val="9"/>
  </w:num>
  <w:num w:numId="4" w16cid:durableId="691027950">
    <w:abstractNumId w:val="16"/>
  </w:num>
  <w:num w:numId="5" w16cid:durableId="1321734719">
    <w:abstractNumId w:val="23"/>
  </w:num>
  <w:num w:numId="6" w16cid:durableId="769355746">
    <w:abstractNumId w:val="46"/>
  </w:num>
  <w:num w:numId="7" w16cid:durableId="905527443">
    <w:abstractNumId w:val="25"/>
  </w:num>
  <w:num w:numId="8" w16cid:durableId="915237848">
    <w:abstractNumId w:val="42"/>
  </w:num>
  <w:num w:numId="9" w16cid:durableId="794371916">
    <w:abstractNumId w:val="59"/>
  </w:num>
  <w:num w:numId="10" w16cid:durableId="594168290">
    <w:abstractNumId w:val="27"/>
  </w:num>
  <w:num w:numId="11" w16cid:durableId="1138107216">
    <w:abstractNumId w:val="22"/>
  </w:num>
  <w:num w:numId="12" w16cid:durableId="1121799931">
    <w:abstractNumId w:val="14"/>
  </w:num>
  <w:num w:numId="13" w16cid:durableId="311448519">
    <w:abstractNumId w:val="33"/>
  </w:num>
  <w:num w:numId="14" w16cid:durableId="2102096782">
    <w:abstractNumId w:val="62"/>
  </w:num>
  <w:num w:numId="15" w16cid:durableId="1336761435">
    <w:abstractNumId w:val="68"/>
  </w:num>
  <w:num w:numId="16" w16cid:durableId="858853540">
    <w:abstractNumId w:val="60"/>
  </w:num>
  <w:num w:numId="17" w16cid:durableId="1816143128">
    <w:abstractNumId w:val="26"/>
  </w:num>
  <w:num w:numId="18" w16cid:durableId="1148284660">
    <w:abstractNumId w:val="11"/>
  </w:num>
  <w:num w:numId="19" w16cid:durableId="1347176856">
    <w:abstractNumId w:val="56"/>
  </w:num>
  <w:num w:numId="20" w16cid:durableId="1138957013">
    <w:abstractNumId w:val="44"/>
  </w:num>
  <w:num w:numId="21" w16cid:durableId="1789736028">
    <w:abstractNumId w:val="53"/>
  </w:num>
  <w:num w:numId="22" w16cid:durableId="134685309">
    <w:abstractNumId w:val="2"/>
  </w:num>
  <w:num w:numId="23" w16cid:durableId="1580166248">
    <w:abstractNumId w:val="39"/>
  </w:num>
  <w:num w:numId="24" w16cid:durableId="915632917">
    <w:abstractNumId w:val="17"/>
  </w:num>
  <w:num w:numId="25" w16cid:durableId="176895259">
    <w:abstractNumId w:val="48"/>
  </w:num>
  <w:num w:numId="26" w16cid:durableId="23867399">
    <w:abstractNumId w:val="12"/>
  </w:num>
  <w:num w:numId="27" w16cid:durableId="1008675007">
    <w:abstractNumId w:val="55"/>
  </w:num>
  <w:num w:numId="28" w16cid:durableId="1666206265">
    <w:abstractNumId w:val="64"/>
  </w:num>
  <w:num w:numId="29" w16cid:durableId="765274147">
    <w:abstractNumId w:val="58"/>
  </w:num>
  <w:num w:numId="30" w16cid:durableId="965308177">
    <w:abstractNumId w:val="67"/>
  </w:num>
  <w:num w:numId="31" w16cid:durableId="1152217411">
    <w:abstractNumId w:val="50"/>
  </w:num>
  <w:num w:numId="32" w16cid:durableId="1363557655">
    <w:abstractNumId w:val="4"/>
  </w:num>
  <w:num w:numId="33" w16cid:durableId="1827815939">
    <w:abstractNumId w:val="57"/>
  </w:num>
  <w:num w:numId="34" w16cid:durableId="1135029838">
    <w:abstractNumId w:val="6"/>
  </w:num>
  <w:num w:numId="35" w16cid:durableId="27806159">
    <w:abstractNumId w:val="13"/>
  </w:num>
  <w:num w:numId="36" w16cid:durableId="20475524">
    <w:abstractNumId w:val="7"/>
  </w:num>
  <w:num w:numId="37" w16cid:durableId="1969973705">
    <w:abstractNumId w:val="52"/>
  </w:num>
  <w:num w:numId="38" w16cid:durableId="1410228878">
    <w:abstractNumId w:val="20"/>
  </w:num>
  <w:num w:numId="39" w16cid:durableId="1662350746">
    <w:abstractNumId w:val="45"/>
  </w:num>
  <w:num w:numId="40" w16cid:durableId="1233198354">
    <w:abstractNumId w:val="66"/>
  </w:num>
  <w:num w:numId="41" w16cid:durableId="2142335196">
    <w:abstractNumId w:val="28"/>
  </w:num>
  <w:num w:numId="42" w16cid:durableId="2093041372">
    <w:abstractNumId w:val="31"/>
  </w:num>
  <w:num w:numId="43" w16cid:durableId="1955868975">
    <w:abstractNumId w:val="15"/>
  </w:num>
  <w:num w:numId="44" w16cid:durableId="361439532">
    <w:abstractNumId w:val="51"/>
  </w:num>
  <w:num w:numId="45" w16cid:durableId="167789437">
    <w:abstractNumId w:val="30"/>
  </w:num>
  <w:num w:numId="46" w16cid:durableId="1091975441">
    <w:abstractNumId w:val="29"/>
  </w:num>
  <w:num w:numId="47" w16cid:durableId="66080333">
    <w:abstractNumId w:val="35"/>
  </w:num>
  <w:num w:numId="48" w16cid:durableId="1062173719">
    <w:abstractNumId w:val="63"/>
  </w:num>
  <w:num w:numId="49" w16cid:durableId="1504055226">
    <w:abstractNumId w:val="18"/>
  </w:num>
  <w:num w:numId="50" w16cid:durableId="8410709">
    <w:abstractNumId w:val="21"/>
  </w:num>
  <w:num w:numId="51" w16cid:durableId="210117676">
    <w:abstractNumId w:val="24"/>
  </w:num>
  <w:num w:numId="52" w16cid:durableId="1965576140">
    <w:abstractNumId w:val="34"/>
  </w:num>
  <w:num w:numId="53" w16cid:durableId="617294878">
    <w:abstractNumId w:val="38"/>
  </w:num>
  <w:num w:numId="54" w16cid:durableId="495993239">
    <w:abstractNumId w:val="19"/>
  </w:num>
  <w:num w:numId="55" w16cid:durableId="1979921420">
    <w:abstractNumId w:val="5"/>
  </w:num>
  <w:num w:numId="56" w16cid:durableId="2040936681">
    <w:abstractNumId w:val="43"/>
  </w:num>
  <w:num w:numId="57" w16cid:durableId="1653944665">
    <w:abstractNumId w:val="54"/>
  </w:num>
  <w:num w:numId="58" w16cid:durableId="2066251676">
    <w:abstractNumId w:val="37"/>
  </w:num>
  <w:num w:numId="59" w16cid:durableId="1502967875">
    <w:abstractNumId w:val="3"/>
  </w:num>
  <w:num w:numId="60" w16cid:durableId="1947426308">
    <w:abstractNumId w:val="49"/>
  </w:num>
  <w:num w:numId="61" w16cid:durableId="609095499">
    <w:abstractNumId w:val="69"/>
  </w:num>
  <w:num w:numId="62" w16cid:durableId="2113159621">
    <w:abstractNumId w:val="8"/>
  </w:num>
  <w:num w:numId="63" w16cid:durableId="1245606935">
    <w:abstractNumId w:val="61"/>
  </w:num>
  <w:num w:numId="64" w16cid:durableId="1811051673">
    <w:abstractNumId w:val="10"/>
  </w:num>
  <w:num w:numId="65" w16cid:durableId="1208029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8286977">
    <w:abstractNumId w:val="41"/>
  </w:num>
  <w:num w:numId="67" w16cid:durableId="1630238092">
    <w:abstractNumId w:val="65"/>
  </w:num>
  <w:num w:numId="68" w16cid:durableId="2094352619">
    <w:abstractNumId w:val="40"/>
  </w:num>
  <w:num w:numId="69" w16cid:durableId="558901538">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03D9"/>
    <w:rsid w:val="0000400F"/>
    <w:rsid w:val="00005765"/>
    <w:rsid w:val="00007A20"/>
    <w:rsid w:val="00011BBA"/>
    <w:rsid w:val="00017CBB"/>
    <w:rsid w:val="0002253E"/>
    <w:rsid w:val="000235FC"/>
    <w:rsid w:val="000265A7"/>
    <w:rsid w:val="00033495"/>
    <w:rsid w:val="00036FA8"/>
    <w:rsid w:val="00040434"/>
    <w:rsid w:val="00042C0C"/>
    <w:rsid w:val="00042FDC"/>
    <w:rsid w:val="00043DF6"/>
    <w:rsid w:val="000472E1"/>
    <w:rsid w:val="0006106A"/>
    <w:rsid w:val="0006180F"/>
    <w:rsid w:val="00064310"/>
    <w:rsid w:val="00066048"/>
    <w:rsid w:val="000701A0"/>
    <w:rsid w:val="00082D1C"/>
    <w:rsid w:val="000920E9"/>
    <w:rsid w:val="00092479"/>
    <w:rsid w:val="00092597"/>
    <w:rsid w:val="0009431E"/>
    <w:rsid w:val="00097178"/>
    <w:rsid w:val="00097F44"/>
    <w:rsid w:val="000B43E8"/>
    <w:rsid w:val="000C0ADF"/>
    <w:rsid w:val="000D4DC7"/>
    <w:rsid w:val="000E75EA"/>
    <w:rsid w:val="000E76E2"/>
    <w:rsid w:val="000F1220"/>
    <w:rsid w:val="000F6209"/>
    <w:rsid w:val="001169A7"/>
    <w:rsid w:val="00120512"/>
    <w:rsid w:val="0013030D"/>
    <w:rsid w:val="00135632"/>
    <w:rsid w:val="001405B6"/>
    <w:rsid w:val="00147E90"/>
    <w:rsid w:val="00150572"/>
    <w:rsid w:val="00154914"/>
    <w:rsid w:val="001603D9"/>
    <w:rsid w:val="0016576D"/>
    <w:rsid w:val="00166168"/>
    <w:rsid w:val="00174835"/>
    <w:rsid w:val="001872B9"/>
    <w:rsid w:val="00195B92"/>
    <w:rsid w:val="001B3186"/>
    <w:rsid w:val="001C15CF"/>
    <w:rsid w:val="001D6467"/>
    <w:rsid w:val="001E0FDF"/>
    <w:rsid w:val="001E49E7"/>
    <w:rsid w:val="001F4E5E"/>
    <w:rsid w:val="001F6F41"/>
    <w:rsid w:val="002006B9"/>
    <w:rsid w:val="0020722F"/>
    <w:rsid w:val="0021501F"/>
    <w:rsid w:val="00223823"/>
    <w:rsid w:val="00224D8B"/>
    <w:rsid w:val="00227C00"/>
    <w:rsid w:val="00233E96"/>
    <w:rsid w:val="00250887"/>
    <w:rsid w:val="002513E4"/>
    <w:rsid w:val="00267B8F"/>
    <w:rsid w:val="00275B43"/>
    <w:rsid w:val="002767BF"/>
    <w:rsid w:val="002862C2"/>
    <w:rsid w:val="0029334B"/>
    <w:rsid w:val="002B70B3"/>
    <w:rsid w:val="002B7715"/>
    <w:rsid w:val="002D0BDC"/>
    <w:rsid w:val="002D25DB"/>
    <w:rsid w:val="002D47AB"/>
    <w:rsid w:val="002D660A"/>
    <w:rsid w:val="002F2154"/>
    <w:rsid w:val="002F5969"/>
    <w:rsid w:val="002F61A6"/>
    <w:rsid w:val="0031090A"/>
    <w:rsid w:val="00310F0A"/>
    <w:rsid w:val="0031595F"/>
    <w:rsid w:val="00330FFA"/>
    <w:rsid w:val="0034023A"/>
    <w:rsid w:val="003417C1"/>
    <w:rsid w:val="00342405"/>
    <w:rsid w:val="00343CCF"/>
    <w:rsid w:val="003609EB"/>
    <w:rsid w:val="0037149F"/>
    <w:rsid w:val="0037255E"/>
    <w:rsid w:val="00376705"/>
    <w:rsid w:val="003A62BA"/>
    <w:rsid w:val="003A64E5"/>
    <w:rsid w:val="003B1E74"/>
    <w:rsid w:val="003C0C78"/>
    <w:rsid w:val="003C376D"/>
    <w:rsid w:val="003C58F4"/>
    <w:rsid w:val="003C74EC"/>
    <w:rsid w:val="004045EA"/>
    <w:rsid w:val="00406276"/>
    <w:rsid w:val="00414F89"/>
    <w:rsid w:val="00416AC3"/>
    <w:rsid w:val="0042259F"/>
    <w:rsid w:val="00424BCB"/>
    <w:rsid w:val="00426283"/>
    <w:rsid w:val="0042693E"/>
    <w:rsid w:val="00440879"/>
    <w:rsid w:val="00457B7E"/>
    <w:rsid w:val="00460885"/>
    <w:rsid w:val="00461A19"/>
    <w:rsid w:val="00467CF6"/>
    <w:rsid w:val="00492029"/>
    <w:rsid w:val="004A258F"/>
    <w:rsid w:val="004C5E92"/>
    <w:rsid w:val="004C6629"/>
    <w:rsid w:val="004C69D4"/>
    <w:rsid w:val="004D266D"/>
    <w:rsid w:val="004E0F20"/>
    <w:rsid w:val="004E5B3C"/>
    <w:rsid w:val="004F5F78"/>
    <w:rsid w:val="0050108C"/>
    <w:rsid w:val="00501DF3"/>
    <w:rsid w:val="00504733"/>
    <w:rsid w:val="00525845"/>
    <w:rsid w:val="00530CCF"/>
    <w:rsid w:val="00534658"/>
    <w:rsid w:val="00536A89"/>
    <w:rsid w:val="00542EA8"/>
    <w:rsid w:val="00561792"/>
    <w:rsid w:val="0057248B"/>
    <w:rsid w:val="00581330"/>
    <w:rsid w:val="005878A9"/>
    <w:rsid w:val="005967C5"/>
    <w:rsid w:val="005A01CE"/>
    <w:rsid w:val="005A1AAC"/>
    <w:rsid w:val="005B243D"/>
    <w:rsid w:val="005B7A07"/>
    <w:rsid w:val="005D0BE3"/>
    <w:rsid w:val="005D2C53"/>
    <w:rsid w:val="005D7DC6"/>
    <w:rsid w:val="005E2195"/>
    <w:rsid w:val="005E37BD"/>
    <w:rsid w:val="005F350C"/>
    <w:rsid w:val="006025E8"/>
    <w:rsid w:val="00602E99"/>
    <w:rsid w:val="00604D0E"/>
    <w:rsid w:val="00605CEE"/>
    <w:rsid w:val="00612085"/>
    <w:rsid w:val="006170B4"/>
    <w:rsid w:val="0062380F"/>
    <w:rsid w:val="00625F48"/>
    <w:rsid w:val="006339D7"/>
    <w:rsid w:val="00633C64"/>
    <w:rsid w:val="00633FE1"/>
    <w:rsid w:val="00645424"/>
    <w:rsid w:val="00667857"/>
    <w:rsid w:val="00672AC1"/>
    <w:rsid w:val="00674518"/>
    <w:rsid w:val="0068372C"/>
    <w:rsid w:val="006875D7"/>
    <w:rsid w:val="00690564"/>
    <w:rsid w:val="00693863"/>
    <w:rsid w:val="006A0D5D"/>
    <w:rsid w:val="006B342E"/>
    <w:rsid w:val="006B3A54"/>
    <w:rsid w:val="006B3E2D"/>
    <w:rsid w:val="006B4D44"/>
    <w:rsid w:val="006C021C"/>
    <w:rsid w:val="006C43A6"/>
    <w:rsid w:val="006D6ACA"/>
    <w:rsid w:val="006E39D6"/>
    <w:rsid w:val="006E6818"/>
    <w:rsid w:val="006F3025"/>
    <w:rsid w:val="006F61FA"/>
    <w:rsid w:val="00707817"/>
    <w:rsid w:val="00730513"/>
    <w:rsid w:val="00741DFB"/>
    <w:rsid w:val="007462F5"/>
    <w:rsid w:val="007612DB"/>
    <w:rsid w:val="00761C72"/>
    <w:rsid w:val="00762555"/>
    <w:rsid w:val="00762672"/>
    <w:rsid w:val="00764680"/>
    <w:rsid w:val="0077191D"/>
    <w:rsid w:val="007832B1"/>
    <w:rsid w:val="007840B3"/>
    <w:rsid w:val="007906BC"/>
    <w:rsid w:val="00791BC4"/>
    <w:rsid w:val="00792B05"/>
    <w:rsid w:val="00796107"/>
    <w:rsid w:val="007A362F"/>
    <w:rsid w:val="007C185F"/>
    <w:rsid w:val="007D0670"/>
    <w:rsid w:val="007E09FD"/>
    <w:rsid w:val="007E1EFE"/>
    <w:rsid w:val="007E57B4"/>
    <w:rsid w:val="00806E0A"/>
    <w:rsid w:val="00811052"/>
    <w:rsid w:val="00824EBB"/>
    <w:rsid w:val="00827955"/>
    <w:rsid w:val="008534D5"/>
    <w:rsid w:val="00854C28"/>
    <w:rsid w:val="008657B4"/>
    <w:rsid w:val="00867710"/>
    <w:rsid w:val="00870F15"/>
    <w:rsid w:val="0088240B"/>
    <w:rsid w:val="00885B4D"/>
    <w:rsid w:val="00893494"/>
    <w:rsid w:val="008963EA"/>
    <w:rsid w:val="008B4C06"/>
    <w:rsid w:val="008B4FF6"/>
    <w:rsid w:val="008C58A8"/>
    <w:rsid w:val="008D6D89"/>
    <w:rsid w:val="008E6FC1"/>
    <w:rsid w:val="008F4BCA"/>
    <w:rsid w:val="00902C17"/>
    <w:rsid w:val="00903017"/>
    <w:rsid w:val="009111BC"/>
    <w:rsid w:val="0091768E"/>
    <w:rsid w:val="00920035"/>
    <w:rsid w:val="00920BF3"/>
    <w:rsid w:val="00923C94"/>
    <w:rsid w:val="00940126"/>
    <w:rsid w:val="0095233A"/>
    <w:rsid w:val="00956A53"/>
    <w:rsid w:val="00956F15"/>
    <w:rsid w:val="009655BD"/>
    <w:rsid w:val="00972D02"/>
    <w:rsid w:val="00975C02"/>
    <w:rsid w:val="00986942"/>
    <w:rsid w:val="009978F7"/>
    <w:rsid w:val="009A0E8D"/>
    <w:rsid w:val="009A42A8"/>
    <w:rsid w:val="009B3AFD"/>
    <w:rsid w:val="009C0BB4"/>
    <w:rsid w:val="009C3609"/>
    <w:rsid w:val="009D4BE5"/>
    <w:rsid w:val="009D749F"/>
    <w:rsid w:val="009D7FAF"/>
    <w:rsid w:val="009E41ED"/>
    <w:rsid w:val="009E4AA7"/>
    <w:rsid w:val="009F0873"/>
    <w:rsid w:val="00A01DE5"/>
    <w:rsid w:val="00A024FC"/>
    <w:rsid w:val="00A062CC"/>
    <w:rsid w:val="00A07428"/>
    <w:rsid w:val="00A14375"/>
    <w:rsid w:val="00A20F8E"/>
    <w:rsid w:val="00A21AD9"/>
    <w:rsid w:val="00A667A6"/>
    <w:rsid w:val="00A70181"/>
    <w:rsid w:val="00A930E5"/>
    <w:rsid w:val="00A95528"/>
    <w:rsid w:val="00AA06D5"/>
    <w:rsid w:val="00AA3091"/>
    <w:rsid w:val="00AB7FC3"/>
    <w:rsid w:val="00AC22C3"/>
    <w:rsid w:val="00AC62F6"/>
    <w:rsid w:val="00AD0984"/>
    <w:rsid w:val="00AE258F"/>
    <w:rsid w:val="00AE5ED3"/>
    <w:rsid w:val="00AF4F6C"/>
    <w:rsid w:val="00B00AD5"/>
    <w:rsid w:val="00B042CF"/>
    <w:rsid w:val="00B105F5"/>
    <w:rsid w:val="00B2187C"/>
    <w:rsid w:val="00B24B51"/>
    <w:rsid w:val="00B44E69"/>
    <w:rsid w:val="00B4628B"/>
    <w:rsid w:val="00B46791"/>
    <w:rsid w:val="00B52528"/>
    <w:rsid w:val="00B53621"/>
    <w:rsid w:val="00B715C7"/>
    <w:rsid w:val="00B7503B"/>
    <w:rsid w:val="00B7708D"/>
    <w:rsid w:val="00B879FA"/>
    <w:rsid w:val="00BA13BF"/>
    <w:rsid w:val="00BA4DFA"/>
    <w:rsid w:val="00BA735A"/>
    <w:rsid w:val="00BB288E"/>
    <w:rsid w:val="00BC047F"/>
    <w:rsid w:val="00BC347A"/>
    <w:rsid w:val="00BD758C"/>
    <w:rsid w:val="00C06792"/>
    <w:rsid w:val="00C173A3"/>
    <w:rsid w:val="00C17881"/>
    <w:rsid w:val="00C20AF0"/>
    <w:rsid w:val="00C32936"/>
    <w:rsid w:val="00C53D1A"/>
    <w:rsid w:val="00C54298"/>
    <w:rsid w:val="00C61957"/>
    <w:rsid w:val="00C61DA0"/>
    <w:rsid w:val="00C66ECE"/>
    <w:rsid w:val="00C67700"/>
    <w:rsid w:val="00C705B1"/>
    <w:rsid w:val="00C71553"/>
    <w:rsid w:val="00C74E91"/>
    <w:rsid w:val="00C77E63"/>
    <w:rsid w:val="00C8047C"/>
    <w:rsid w:val="00C80FDE"/>
    <w:rsid w:val="00C830F2"/>
    <w:rsid w:val="00C83BD1"/>
    <w:rsid w:val="00C85936"/>
    <w:rsid w:val="00C85BF7"/>
    <w:rsid w:val="00CA3473"/>
    <w:rsid w:val="00CA56D2"/>
    <w:rsid w:val="00CA66A9"/>
    <w:rsid w:val="00CC05F1"/>
    <w:rsid w:val="00CC40AE"/>
    <w:rsid w:val="00CD1810"/>
    <w:rsid w:val="00CE0522"/>
    <w:rsid w:val="00CE0940"/>
    <w:rsid w:val="00CE2E59"/>
    <w:rsid w:val="00CE793C"/>
    <w:rsid w:val="00CF026B"/>
    <w:rsid w:val="00D06D67"/>
    <w:rsid w:val="00D143BA"/>
    <w:rsid w:val="00D20A87"/>
    <w:rsid w:val="00D217B7"/>
    <w:rsid w:val="00D22495"/>
    <w:rsid w:val="00D31524"/>
    <w:rsid w:val="00D41D5D"/>
    <w:rsid w:val="00D4223B"/>
    <w:rsid w:val="00D646F0"/>
    <w:rsid w:val="00D71501"/>
    <w:rsid w:val="00D72860"/>
    <w:rsid w:val="00D8021E"/>
    <w:rsid w:val="00D87D34"/>
    <w:rsid w:val="00D902E6"/>
    <w:rsid w:val="00D91F0E"/>
    <w:rsid w:val="00D936C1"/>
    <w:rsid w:val="00D9692F"/>
    <w:rsid w:val="00DA3844"/>
    <w:rsid w:val="00DA5477"/>
    <w:rsid w:val="00DA68D3"/>
    <w:rsid w:val="00DC13D8"/>
    <w:rsid w:val="00DC181E"/>
    <w:rsid w:val="00DC4BDF"/>
    <w:rsid w:val="00DE26E0"/>
    <w:rsid w:val="00DF52E1"/>
    <w:rsid w:val="00DF67FB"/>
    <w:rsid w:val="00E00034"/>
    <w:rsid w:val="00E01CEF"/>
    <w:rsid w:val="00E06926"/>
    <w:rsid w:val="00E07943"/>
    <w:rsid w:val="00E21CB7"/>
    <w:rsid w:val="00E3575E"/>
    <w:rsid w:val="00E37D01"/>
    <w:rsid w:val="00E4381F"/>
    <w:rsid w:val="00E5011D"/>
    <w:rsid w:val="00E5201D"/>
    <w:rsid w:val="00E523F2"/>
    <w:rsid w:val="00E65578"/>
    <w:rsid w:val="00E70136"/>
    <w:rsid w:val="00E76912"/>
    <w:rsid w:val="00E77F45"/>
    <w:rsid w:val="00E843C4"/>
    <w:rsid w:val="00E872D5"/>
    <w:rsid w:val="00E9098F"/>
    <w:rsid w:val="00EA045F"/>
    <w:rsid w:val="00EA1391"/>
    <w:rsid w:val="00EA67CE"/>
    <w:rsid w:val="00EB0A1F"/>
    <w:rsid w:val="00EC12DC"/>
    <w:rsid w:val="00EC448D"/>
    <w:rsid w:val="00ED5979"/>
    <w:rsid w:val="00EE3439"/>
    <w:rsid w:val="00EE58A9"/>
    <w:rsid w:val="00EE6334"/>
    <w:rsid w:val="00F000B7"/>
    <w:rsid w:val="00F03A77"/>
    <w:rsid w:val="00F03CDD"/>
    <w:rsid w:val="00F11DEB"/>
    <w:rsid w:val="00F168DC"/>
    <w:rsid w:val="00F20FDC"/>
    <w:rsid w:val="00F3531C"/>
    <w:rsid w:val="00F54BCE"/>
    <w:rsid w:val="00F75ADB"/>
    <w:rsid w:val="00F84B14"/>
    <w:rsid w:val="00F87CCE"/>
    <w:rsid w:val="00F90F71"/>
    <w:rsid w:val="00F94FC2"/>
    <w:rsid w:val="00FA4FB0"/>
    <w:rsid w:val="00FA613D"/>
    <w:rsid w:val="00FB28C1"/>
    <w:rsid w:val="00FC55FC"/>
    <w:rsid w:val="00FD4983"/>
    <w:rsid w:val="00FE7D97"/>
    <w:rsid w:val="00FF4E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B176"/>
  <w15:docId w15:val="{A7BA7E18-C6C9-4E61-8B18-F6BA2EA3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11052"/>
    <w:rPr>
      <w:sz w:val="24"/>
      <w:szCs w:val="24"/>
      <w:lang w:eastAsia="ar-SA"/>
    </w:rPr>
  </w:style>
  <w:style w:type="paragraph" w:styleId="Nagwek1">
    <w:name w:val="heading 1"/>
    <w:basedOn w:val="Normalny"/>
    <w:link w:val="Nagwek1Znak"/>
    <w:qFormat/>
    <w:rsid w:val="00960BFC"/>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link w:val="Nagwek2Znak"/>
    <w:qFormat/>
    <w:rsid w:val="00960BFC"/>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rsid w:val="00960BFC"/>
    <w:pPr>
      <w:keepNext/>
      <w:tabs>
        <w:tab w:val="left" w:pos="0"/>
      </w:tabs>
      <w:ind w:left="720" w:hanging="720"/>
      <w:outlineLvl w:val="2"/>
    </w:pPr>
    <w:rPr>
      <w:rFonts w:ascii="Arial" w:hAnsi="Arial"/>
      <w:b/>
    </w:rPr>
  </w:style>
  <w:style w:type="paragraph" w:styleId="Nagwek4">
    <w:name w:val="heading 4"/>
    <w:basedOn w:val="Normalny"/>
    <w:qFormat/>
    <w:rsid w:val="00960BFC"/>
    <w:pPr>
      <w:keepNext/>
      <w:tabs>
        <w:tab w:val="left" w:pos="0"/>
      </w:tabs>
      <w:ind w:left="709"/>
      <w:jc w:val="center"/>
      <w:outlineLvl w:val="3"/>
    </w:pPr>
    <w:rPr>
      <w:rFonts w:ascii="Arial" w:hAnsi="Arial"/>
      <w:b/>
    </w:rPr>
  </w:style>
  <w:style w:type="paragraph" w:styleId="Nagwek5">
    <w:name w:val="heading 5"/>
    <w:basedOn w:val="Normalny"/>
    <w:qFormat/>
    <w:rsid w:val="00960BFC"/>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rsid w:val="00960BFC"/>
    <w:pPr>
      <w:keepNext/>
      <w:tabs>
        <w:tab w:val="left" w:pos="0"/>
      </w:tabs>
      <w:ind w:left="1152" w:hanging="1152"/>
      <w:jc w:val="both"/>
      <w:outlineLvl w:val="5"/>
    </w:pPr>
    <w:rPr>
      <w:rFonts w:ascii="Arial" w:hAnsi="Arial"/>
      <w:b/>
      <w:i/>
      <w:sz w:val="28"/>
    </w:rPr>
  </w:style>
  <w:style w:type="paragraph" w:styleId="Nagwek7">
    <w:name w:val="heading 7"/>
    <w:basedOn w:val="Normalny"/>
    <w:qFormat/>
    <w:rsid w:val="00960BFC"/>
    <w:pPr>
      <w:keepNext/>
      <w:tabs>
        <w:tab w:val="left" w:pos="0"/>
      </w:tabs>
      <w:ind w:left="1296" w:hanging="1296"/>
      <w:outlineLvl w:val="6"/>
    </w:pPr>
    <w:rPr>
      <w:rFonts w:ascii="Arial" w:hAnsi="Arial"/>
      <w:b/>
      <w:sz w:val="28"/>
    </w:rPr>
  </w:style>
  <w:style w:type="paragraph" w:styleId="Nagwek8">
    <w:name w:val="heading 8"/>
    <w:basedOn w:val="Normalny"/>
    <w:qFormat/>
    <w:rsid w:val="00960BFC"/>
    <w:pPr>
      <w:keepNext/>
      <w:tabs>
        <w:tab w:val="left" w:pos="0"/>
      </w:tabs>
      <w:ind w:left="79"/>
      <w:jc w:val="both"/>
      <w:outlineLvl w:val="7"/>
    </w:pPr>
    <w:rPr>
      <w:rFonts w:ascii="Arial" w:hAnsi="Arial"/>
      <w:b/>
    </w:rPr>
  </w:style>
  <w:style w:type="paragraph" w:styleId="Nagwek9">
    <w:name w:val="heading 9"/>
    <w:basedOn w:val="Normalny"/>
    <w:qFormat/>
    <w:rsid w:val="00960BFC"/>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sid w:val="00960BFC"/>
    <w:rPr>
      <w:b w:val="0"/>
    </w:rPr>
  </w:style>
  <w:style w:type="character" w:customStyle="1" w:styleId="WW8Num10z0">
    <w:name w:val="WW8Num10z0"/>
    <w:qFormat/>
    <w:rsid w:val="00960BFC"/>
    <w:rPr>
      <w:rFonts w:ascii="Verdana" w:hAnsi="Verdana"/>
      <w:b w:val="0"/>
      <w:i w:val="0"/>
      <w:color w:val="00000A"/>
    </w:rPr>
  </w:style>
  <w:style w:type="character" w:customStyle="1" w:styleId="WW8Num11z0">
    <w:name w:val="WW8Num11z0"/>
    <w:qFormat/>
    <w:rsid w:val="00960BFC"/>
    <w:rPr>
      <w:rFonts w:ascii="Verdana" w:hAnsi="Verdana"/>
      <w:b w:val="0"/>
      <w:i w:val="0"/>
      <w:color w:val="00000A"/>
    </w:rPr>
  </w:style>
  <w:style w:type="character" w:customStyle="1" w:styleId="WW8Num13z1">
    <w:name w:val="WW8Num13z1"/>
    <w:qFormat/>
    <w:rsid w:val="00960BFC"/>
    <w:rPr>
      <w:b w:val="0"/>
    </w:rPr>
  </w:style>
  <w:style w:type="character" w:customStyle="1" w:styleId="WW8Num15z0">
    <w:name w:val="WW8Num15z0"/>
    <w:qFormat/>
    <w:rsid w:val="00960BFC"/>
    <w:rPr>
      <w:rFonts w:ascii="StarSymbol" w:hAnsi="StarSymbol"/>
    </w:rPr>
  </w:style>
  <w:style w:type="character" w:customStyle="1" w:styleId="WW8Num17z0">
    <w:name w:val="WW8Num17z0"/>
    <w:qFormat/>
    <w:rsid w:val="00960BFC"/>
    <w:rPr>
      <w:b w:val="0"/>
    </w:rPr>
  </w:style>
  <w:style w:type="character" w:customStyle="1" w:styleId="WW8Num18z0">
    <w:name w:val="WW8Num18z0"/>
    <w:qFormat/>
    <w:rsid w:val="00960BFC"/>
    <w:rPr>
      <w:rFonts w:ascii="Times New Roman" w:eastAsia="Times New Roman" w:hAnsi="Times New Roman"/>
    </w:rPr>
  </w:style>
  <w:style w:type="character" w:customStyle="1" w:styleId="WW8Num19z0">
    <w:name w:val="WW8Num19z0"/>
    <w:qFormat/>
    <w:rsid w:val="00960BFC"/>
    <w:rPr>
      <w:b w:val="0"/>
    </w:rPr>
  </w:style>
  <w:style w:type="character" w:customStyle="1" w:styleId="WW8Num20z0">
    <w:name w:val="WW8Num20z0"/>
    <w:qFormat/>
    <w:rsid w:val="00960BFC"/>
    <w:rPr>
      <w:b w:val="0"/>
    </w:rPr>
  </w:style>
  <w:style w:type="character" w:customStyle="1" w:styleId="WW8Num22z0">
    <w:name w:val="WW8Num22z0"/>
    <w:qFormat/>
    <w:rsid w:val="00960BFC"/>
    <w:rPr>
      <w:b w:val="0"/>
    </w:rPr>
  </w:style>
  <w:style w:type="character" w:customStyle="1" w:styleId="WW8Num23z0">
    <w:name w:val="WW8Num23z0"/>
    <w:qFormat/>
    <w:rsid w:val="00960BFC"/>
    <w:rPr>
      <w:b w:val="0"/>
    </w:rPr>
  </w:style>
  <w:style w:type="character" w:customStyle="1" w:styleId="WW8Num24z0">
    <w:name w:val="WW8Num24z0"/>
    <w:qFormat/>
    <w:rsid w:val="00960BFC"/>
    <w:rPr>
      <w:b w:val="0"/>
    </w:rPr>
  </w:style>
  <w:style w:type="character" w:customStyle="1" w:styleId="WW8Num25z0">
    <w:name w:val="WW8Num25z0"/>
    <w:qFormat/>
    <w:rsid w:val="00960BFC"/>
    <w:rPr>
      <w:b w:val="0"/>
    </w:rPr>
  </w:style>
  <w:style w:type="character" w:customStyle="1" w:styleId="WW8Num26z0">
    <w:name w:val="WW8Num26z0"/>
    <w:qFormat/>
    <w:rsid w:val="00960BFC"/>
    <w:rPr>
      <w:rFonts w:ascii="Verdana" w:hAnsi="Verdana"/>
      <w:b w:val="0"/>
      <w:i w:val="0"/>
      <w:color w:val="00000A"/>
    </w:rPr>
  </w:style>
  <w:style w:type="character" w:customStyle="1" w:styleId="WW8Num28z0">
    <w:name w:val="WW8Num28z0"/>
    <w:qFormat/>
    <w:rsid w:val="00960BFC"/>
    <w:rPr>
      <w:rFonts w:ascii="Times New Roman" w:eastAsia="Times New Roman" w:hAnsi="Times New Roman"/>
    </w:rPr>
  </w:style>
  <w:style w:type="character" w:customStyle="1" w:styleId="WW8Num30z0">
    <w:name w:val="WW8Num30z0"/>
    <w:qFormat/>
    <w:rsid w:val="00960BFC"/>
    <w:rPr>
      <w:b w:val="0"/>
    </w:rPr>
  </w:style>
  <w:style w:type="character" w:customStyle="1" w:styleId="WW8Num31z0">
    <w:name w:val="WW8Num31z0"/>
    <w:qFormat/>
    <w:rsid w:val="00960BFC"/>
    <w:rPr>
      <w:rFonts w:ascii="StarSymbol" w:hAnsi="StarSymbol" w:cs="StarSymbol"/>
      <w:sz w:val="18"/>
      <w:szCs w:val="18"/>
    </w:rPr>
  </w:style>
  <w:style w:type="character" w:customStyle="1" w:styleId="WW8Num34z0">
    <w:name w:val="WW8Num34z0"/>
    <w:qFormat/>
    <w:rsid w:val="00960BFC"/>
    <w:rPr>
      <w:sz w:val="24"/>
      <w:szCs w:val="24"/>
    </w:rPr>
  </w:style>
  <w:style w:type="character" w:customStyle="1" w:styleId="WW8Num35z0">
    <w:name w:val="WW8Num35z0"/>
    <w:qFormat/>
    <w:rsid w:val="00960BFC"/>
    <w:rPr>
      <w:rFonts w:ascii="StarSymbol" w:hAnsi="StarSymbol" w:cs="StarSymbol"/>
      <w:sz w:val="18"/>
      <w:szCs w:val="18"/>
    </w:rPr>
  </w:style>
  <w:style w:type="character" w:customStyle="1" w:styleId="WW8Num36z0">
    <w:name w:val="WW8Num36z0"/>
    <w:qFormat/>
    <w:rsid w:val="00960BFC"/>
    <w:rPr>
      <w:b w:val="0"/>
    </w:rPr>
  </w:style>
  <w:style w:type="character" w:customStyle="1" w:styleId="WW8Num37z0">
    <w:name w:val="WW8Num37z0"/>
    <w:qFormat/>
    <w:rsid w:val="00960BFC"/>
    <w:rPr>
      <w:rFonts w:ascii="Times New Roman" w:eastAsia="Times New Roman" w:hAnsi="Times New Roman"/>
    </w:rPr>
  </w:style>
  <w:style w:type="character" w:customStyle="1" w:styleId="WW8Num38z0">
    <w:name w:val="WW8Num38z0"/>
    <w:qFormat/>
    <w:rsid w:val="00960BFC"/>
    <w:rPr>
      <w:rFonts w:ascii="Times New Roman" w:eastAsia="Times New Roman" w:hAnsi="Times New Roman"/>
    </w:rPr>
  </w:style>
  <w:style w:type="character" w:customStyle="1" w:styleId="WW8Num40z0">
    <w:name w:val="WW8Num40z0"/>
    <w:qFormat/>
    <w:rsid w:val="00960BFC"/>
    <w:rPr>
      <w:color w:val="00000A"/>
    </w:rPr>
  </w:style>
  <w:style w:type="character" w:customStyle="1" w:styleId="WW8Num41z0">
    <w:name w:val="WW8Num41z0"/>
    <w:qFormat/>
    <w:rsid w:val="00960BFC"/>
    <w:rPr>
      <w:rFonts w:ascii="Wingdings" w:hAnsi="Wingdings"/>
    </w:rPr>
  </w:style>
  <w:style w:type="character" w:customStyle="1" w:styleId="WW8Num41z1">
    <w:name w:val="WW8Num41z1"/>
    <w:qFormat/>
    <w:rsid w:val="00960BFC"/>
    <w:rPr>
      <w:rFonts w:ascii="Wingdings" w:hAnsi="Wingdings"/>
    </w:rPr>
  </w:style>
  <w:style w:type="character" w:customStyle="1" w:styleId="WW8Num42z0">
    <w:name w:val="WW8Num42z0"/>
    <w:qFormat/>
    <w:rsid w:val="00960BFC"/>
    <w:rPr>
      <w:b w:val="0"/>
    </w:rPr>
  </w:style>
  <w:style w:type="character" w:customStyle="1" w:styleId="WW8Num43z0">
    <w:name w:val="WW8Num43z0"/>
    <w:qFormat/>
    <w:rsid w:val="00960BFC"/>
    <w:rPr>
      <w:b w:val="0"/>
    </w:rPr>
  </w:style>
  <w:style w:type="character" w:customStyle="1" w:styleId="WW8Num45z0">
    <w:name w:val="WW8Num45z0"/>
    <w:qFormat/>
    <w:rsid w:val="00960BFC"/>
    <w:rPr>
      <w:b w:val="0"/>
    </w:rPr>
  </w:style>
  <w:style w:type="character" w:customStyle="1" w:styleId="WW8Num46z0">
    <w:name w:val="WW8Num46z0"/>
    <w:qFormat/>
    <w:rsid w:val="00960BFC"/>
    <w:rPr>
      <w:b w:val="0"/>
    </w:rPr>
  </w:style>
  <w:style w:type="character" w:customStyle="1" w:styleId="Absatz-Standardschriftart">
    <w:name w:val="Absatz-Standardschriftart"/>
    <w:qFormat/>
    <w:rsid w:val="00960BFC"/>
  </w:style>
  <w:style w:type="character" w:customStyle="1" w:styleId="WW8Num8z0">
    <w:name w:val="WW8Num8z0"/>
    <w:qFormat/>
    <w:rsid w:val="00960BFC"/>
    <w:rPr>
      <w:rFonts w:ascii="StarSymbol" w:hAnsi="StarSymbol"/>
    </w:rPr>
  </w:style>
  <w:style w:type="character" w:customStyle="1" w:styleId="WW8Num12z1">
    <w:name w:val="WW8Num12z1"/>
    <w:qFormat/>
    <w:rsid w:val="00960BFC"/>
    <w:rPr>
      <w:b w:val="0"/>
    </w:rPr>
  </w:style>
  <w:style w:type="character" w:customStyle="1" w:styleId="WW8Num14z0">
    <w:name w:val="WW8Num14z0"/>
    <w:qFormat/>
    <w:rsid w:val="00960BFC"/>
    <w:rPr>
      <w:rFonts w:ascii="StarSymbol" w:hAnsi="StarSymbol" w:cs="StarSymbol"/>
      <w:sz w:val="18"/>
      <w:szCs w:val="18"/>
    </w:rPr>
  </w:style>
  <w:style w:type="character" w:customStyle="1" w:styleId="WW8Num16z0">
    <w:name w:val="WW8Num16z0"/>
    <w:qFormat/>
    <w:rsid w:val="00960BFC"/>
    <w:rPr>
      <w:b w:val="0"/>
    </w:rPr>
  </w:style>
  <w:style w:type="character" w:customStyle="1" w:styleId="WW8Num21z0">
    <w:name w:val="WW8Num21z0"/>
    <w:qFormat/>
    <w:rsid w:val="00960BFC"/>
    <w:rPr>
      <w:b w:val="0"/>
    </w:rPr>
  </w:style>
  <w:style w:type="character" w:customStyle="1" w:styleId="WW8Num27z0">
    <w:name w:val="WW8Num27z0"/>
    <w:qFormat/>
    <w:rsid w:val="00960BFC"/>
    <w:rPr>
      <w:rFonts w:ascii="Times New Roman" w:eastAsia="Times New Roman" w:hAnsi="Times New Roman"/>
    </w:rPr>
  </w:style>
  <w:style w:type="character" w:customStyle="1" w:styleId="WW8Num29z0">
    <w:name w:val="WW8Num29z0"/>
    <w:qFormat/>
    <w:rsid w:val="00960BFC"/>
    <w:rPr>
      <w:b w:val="0"/>
      <w:color w:val="00000A"/>
    </w:rPr>
  </w:style>
  <w:style w:type="character" w:customStyle="1" w:styleId="WW8Num33z0">
    <w:name w:val="WW8Num33z0"/>
    <w:qFormat/>
    <w:rsid w:val="00960BFC"/>
    <w:rPr>
      <w:rFonts w:ascii="Wingdings" w:hAnsi="Wingdings"/>
    </w:rPr>
  </w:style>
  <w:style w:type="character" w:customStyle="1" w:styleId="WW8Num39z0">
    <w:name w:val="WW8Num39z0"/>
    <w:qFormat/>
    <w:rsid w:val="00960BFC"/>
    <w:rPr>
      <w:b w:val="0"/>
    </w:rPr>
  </w:style>
  <w:style w:type="character" w:customStyle="1" w:styleId="WW8Num39z1">
    <w:name w:val="WW8Num39z1"/>
    <w:qFormat/>
    <w:rsid w:val="00960BFC"/>
    <w:rPr>
      <w:b w:val="0"/>
    </w:rPr>
  </w:style>
  <w:style w:type="character" w:customStyle="1" w:styleId="WW8Num40z1">
    <w:name w:val="WW8Num40z1"/>
    <w:qFormat/>
    <w:rsid w:val="00960BFC"/>
    <w:rPr>
      <w:rFonts w:ascii="Wingdings" w:hAnsi="Wingdings"/>
    </w:rPr>
  </w:style>
  <w:style w:type="character" w:customStyle="1" w:styleId="WW8Num44z0">
    <w:name w:val="WW8Num44z0"/>
    <w:qFormat/>
    <w:rsid w:val="00960BFC"/>
    <w:rPr>
      <w:b w:val="0"/>
    </w:rPr>
  </w:style>
  <w:style w:type="character" w:customStyle="1" w:styleId="WW-Absatz-Standardschriftart">
    <w:name w:val="WW-Absatz-Standardschriftart"/>
    <w:qFormat/>
    <w:rsid w:val="00960BFC"/>
  </w:style>
  <w:style w:type="character" w:customStyle="1" w:styleId="WW8Num5z0">
    <w:name w:val="WW8Num5z0"/>
    <w:qFormat/>
    <w:rsid w:val="00960BFC"/>
    <w:rPr>
      <w:b/>
    </w:rPr>
  </w:style>
  <w:style w:type="character" w:customStyle="1" w:styleId="WW8Num7z0">
    <w:name w:val="WW8Num7z0"/>
    <w:qFormat/>
    <w:rsid w:val="00960BFC"/>
    <w:rPr>
      <w:b w:val="0"/>
    </w:rPr>
  </w:style>
  <w:style w:type="character" w:customStyle="1" w:styleId="WW8Num12z2">
    <w:name w:val="WW8Num12z2"/>
    <w:qFormat/>
    <w:rsid w:val="00960BFC"/>
    <w:rPr>
      <w:b w:val="0"/>
    </w:rPr>
  </w:style>
  <w:style w:type="character" w:customStyle="1" w:styleId="WW8Num13z0">
    <w:name w:val="WW8Num13z0"/>
    <w:qFormat/>
    <w:rsid w:val="00960BFC"/>
    <w:rPr>
      <w:rFonts w:ascii="Wingdings" w:hAnsi="Wingdings"/>
    </w:rPr>
  </w:style>
  <w:style w:type="character" w:customStyle="1" w:styleId="WW8Num30z1">
    <w:name w:val="WW8Num30z1"/>
    <w:qFormat/>
    <w:rsid w:val="00960BFC"/>
    <w:rPr>
      <w:b w:val="0"/>
    </w:rPr>
  </w:style>
  <w:style w:type="character" w:customStyle="1" w:styleId="WW8Num49z0">
    <w:name w:val="WW8Num49z0"/>
    <w:qFormat/>
    <w:rsid w:val="00960BFC"/>
    <w:rPr>
      <w:b w:val="0"/>
      <w:strike w:val="0"/>
      <w:dstrike w:val="0"/>
      <w:color w:val="00000A"/>
    </w:rPr>
  </w:style>
  <w:style w:type="character" w:customStyle="1" w:styleId="WW8Num49z1">
    <w:name w:val="WW8Num49z1"/>
    <w:qFormat/>
    <w:rsid w:val="00960BFC"/>
    <w:rPr>
      <w:b w:val="0"/>
      <w:strike w:val="0"/>
      <w:dstrike w:val="0"/>
    </w:rPr>
  </w:style>
  <w:style w:type="character" w:customStyle="1" w:styleId="WW8Num50z0">
    <w:name w:val="WW8Num50z0"/>
    <w:qFormat/>
    <w:rsid w:val="00960BFC"/>
    <w:rPr>
      <w:b w:val="0"/>
    </w:rPr>
  </w:style>
  <w:style w:type="character" w:customStyle="1" w:styleId="WW8Num51z0">
    <w:name w:val="WW8Num51z0"/>
    <w:qFormat/>
    <w:rsid w:val="00960BFC"/>
    <w:rPr>
      <w:rFonts w:ascii="Symbol" w:hAnsi="Symbol" w:cs="StarSymbol"/>
      <w:sz w:val="18"/>
      <w:szCs w:val="18"/>
    </w:rPr>
  </w:style>
  <w:style w:type="character" w:customStyle="1" w:styleId="WW8Num52z0">
    <w:name w:val="WW8Num52z0"/>
    <w:qFormat/>
    <w:rsid w:val="00960BFC"/>
    <w:rPr>
      <w:b w:val="0"/>
    </w:rPr>
  </w:style>
  <w:style w:type="character" w:customStyle="1" w:styleId="WW8Num53z0">
    <w:name w:val="WW8Num53z0"/>
    <w:qFormat/>
    <w:rsid w:val="00960BFC"/>
    <w:rPr>
      <w:b w:val="0"/>
    </w:rPr>
  </w:style>
  <w:style w:type="character" w:customStyle="1" w:styleId="WW8Num56z0">
    <w:name w:val="WW8Num56z0"/>
    <w:qFormat/>
    <w:rsid w:val="00960BFC"/>
    <w:rPr>
      <w:b w:val="0"/>
    </w:rPr>
  </w:style>
  <w:style w:type="character" w:customStyle="1" w:styleId="WW8Num58z0">
    <w:name w:val="WW8Num58z0"/>
    <w:qFormat/>
    <w:rsid w:val="00960BFC"/>
    <w:rPr>
      <w:b w:val="0"/>
      <w:color w:val="00000A"/>
    </w:rPr>
  </w:style>
  <w:style w:type="character" w:customStyle="1" w:styleId="WW8Num59z0">
    <w:name w:val="WW8Num59z0"/>
    <w:qFormat/>
    <w:rsid w:val="00960BFC"/>
    <w:rPr>
      <w:b w:val="0"/>
    </w:rPr>
  </w:style>
  <w:style w:type="character" w:customStyle="1" w:styleId="WW8Num62z0">
    <w:name w:val="WW8Num62z0"/>
    <w:qFormat/>
    <w:rsid w:val="00960BFC"/>
    <w:rPr>
      <w:rFonts w:ascii="Wingdings" w:hAnsi="Wingdings"/>
    </w:rPr>
  </w:style>
  <w:style w:type="character" w:customStyle="1" w:styleId="WW8Num63z0">
    <w:name w:val="WW8Num63z0"/>
    <w:qFormat/>
    <w:rsid w:val="00960BFC"/>
    <w:rPr>
      <w:b w:val="0"/>
      <w:i w:val="0"/>
      <w:strike w:val="0"/>
      <w:dstrike w:val="0"/>
      <w:color w:val="000000"/>
    </w:rPr>
  </w:style>
  <w:style w:type="character" w:customStyle="1" w:styleId="WW8Num64z0">
    <w:name w:val="WW8Num64z0"/>
    <w:qFormat/>
    <w:rsid w:val="00960BFC"/>
    <w:rPr>
      <w:rFonts w:ascii="Times New Roman" w:eastAsia="Times New Roman" w:hAnsi="Times New Roman"/>
    </w:rPr>
  </w:style>
  <w:style w:type="character" w:customStyle="1" w:styleId="WW8Num65z0">
    <w:name w:val="WW8Num65z0"/>
    <w:qFormat/>
    <w:rsid w:val="00960BFC"/>
    <w:rPr>
      <w:b w:val="0"/>
    </w:rPr>
  </w:style>
  <w:style w:type="character" w:customStyle="1" w:styleId="WW8Num66z0">
    <w:name w:val="WW8Num66z0"/>
    <w:qFormat/>
    <w:rsid w:val="00960BFC"/>
    <w:rPr>
      <w:rFonts w:ascii="Arial Narrow" w:hAnsi="Arial Narrow"/>
      <w:i/>
    </w:rPr>
  </w:style>
  <w:style w:type="character" w:customStyle="1" w:styleId="WW8Num67z0">
    <w:name w:val="WW8Num67z0"/>
    <w:qFormat/>
    <w:rsid w:val="00960BFC"/>
    <w:rPr>
      <w:b/>
    </w:rPr>
  </w:style>
  <w:style w:type="character" w:customStyle="1" w:styleId="WW8Num68z0">
    <w:name w:val="WW8Num68z0"/>
    <w:qFormat/>
    <w:rsid w:val="00960BFC"/>
    <w:rPr>
      <w:b w:val="0"/>
    </w:rPr>
  </w:style>
  <w:style w:type="character" w:customStyle="1" w:styleId="WW8Num70z0">
    <w:name w:val="WW8Num70z0"/>
    <w:qFormat/>
    <w:rsid w:val="00960BFC"/>
    <w:rPr>
      <w:b w:val="0"/>
      <w:color w:val="00000A"/>
    </w:rPr>
  </w:style>
  <w:style w:type="character" w:customStyle="1" w:styleId="WW8Num70z1">
    <w:name w:val="WW8Num70z1"/>
    <w:qFormat/>
    <w:rsid w:val="00960BFC"/>
    <w:rPr>
      <w:b w:val="0"/>
    </w:rPr>
  </w:style>
  <w:style w:type="character" w:customStyle="1" w:styleId="WW8Num71z0">
    <w:name w:val="WW8Num71z0"/>
    <w:qFormat/>
    <w:rsid w:val="00960BFC"/>
    <w:rPr>
      <w:color w:val="00000A"/>
    </w:rPr>
  </w:style>
  <w:style w:type="character" w:customStyle="1" w:styleId="WW8Num71z1">
    <w:name w:val="WW8Num71z1"/>
    <w:qFormat/>
    <w:rsid w:val="00960BFC"/>
    <w:rPr>
      <w:rFonts w:ascii="Wingdings" w:hAnsi="Wingdings"/>
    </w:rPr>
  </w:style>
  <w:style w:type="character" w:customStyle="1" w:styleId="WW8Num72z0">
    <w:name w:val="WW8Num72z0"/>
    <w:qFormat/>
    <w:rsid w:val="00960BFC"/>
    <w:rPr>
      <w:b w:val="0"/>
      <w:i/>
    </w:rPr>
  </w:style>
  <w:style w:type="character" w:customStyle="1" w:styleId="WW8Num73z0">
    <w:name w:val="WW8Num73z0"/>
    <w:qFormat/>
    <w:rsid w:val="00960BFC"/>
    <w:rPr>
      <w:b w:val="0"/>
    </w:rPr>
  </w:style>
  <w:style w:type="character" w:customStyle="1" w:styleId="WW8Num75z0">
    <w:name w:val="WW8Num75z0"/>
    <w:qFormat/>
    <w:rsid w:val="00960BFC"/>
    <w:rPr>
      <w:b w:val="0"/>
    </w:rPr>
  </w:style>
  <w:style w:type="character" w:customStyle="1" w:styleId="WW8Num76z0">
    <w:name w:val="WW8Num76z0"/>
    <w:qFormat/>
    <w:rsid w:val="00960BFC"/>
    <w:rPr>
      <w:b w:val="0"/>
    </w:rPr>
  </w:style>
  <w:style w:type="character" w:customStyle="1" w:styleId="Domylnaczcionkaakapitu3">
    <w:name w:val="Domyślna czcionka akapitu3"/>
    <w:qFormat/>
    <w:rsid w:val="00960BFC"/>
  </w:style>
  <w:style w:type="character" w:customStyle="1" w:styleId="WW8Num4z0">
    <w:name w:val="WW8Num4z0"/>
    <w:qFormat/>
    <w:rsid w:val="00960BFC"/>
    <w:rPr>
      <w:b w:val="0"/>
    </w:rPr>
  </w:style>
  <w:style w:type="character" w:customStyle="1" w:styleId="WW8Num32z0">
    <w:name w:val="WW8Num32z0"/>
    <w:qFormat/>
    <w:rsid w:val="00960BFC"/>
    <w:rPr>
      <w:b w:val="0"/>
    </w:rPr>
  </w:style>
  <w:style w:type="character" w:customStyle="1" w:styleId="WW8Num47z0">
    <w:name w:val="WW8Num47z0"/>
    <w:qFormat/>
    <w:rsid w:val="00960BFC"/>
    <w:rPr>
      <w:rFonts w:ascii="Times New Roman" w:hAnsi="Times New Roman"/>
    </w:rPr>
  </w:style>
  <w:style w:type="character" w:customStyle="1" w:styleId="WW8Num61z2">
    <w:name w:val="WW8Num61z2"/>
    <w:qFormat/>
    <w:rsid w:val="00960BFC"/>
    <w:rPr>
      <w:b w:val="0"/>
    </w:rPr>
  </w:style>
  <w:style w:type="character" w:customStyle="1" w:styleId="WW8Num62z1">
    <w:name w:val="WW8Num62z1"/>
    <w:qFormat/>
    <w:rsid w:val="00960BFC"/>
    <w:rPr>
      <w:rFonts w:ascii="Courier New" w:hAnsi="Courier New" w:cs="Courier New"/>
    </w:rPr>
  </w:style>
  <w:style w:type="character" w:customStyle="1" w:styleId="WW8Num62z3">
    <w:name w:val="WW8Num62z3"/>
    <w:qFormat/>
    <w:rsid w:val="00960BFC"/>
    <w:rPr>
      <w:rFonts w:ascii="Symbol" w:hAnsi="Symbol"/>
    </w:rPr>
  </w:style>
  <w:style w:type="character" w:customStyle="1" w:styleId="WW8Num69z1">
    <w:name w:val="WW8Num69z1"/>
    <w:qFormat/>
    <w:rsid w:val="00960BFC"/>
    <w:rPr>
      <w:b w:val="0"/>
    </w:rPr>
  </w:style>
  <w:style w:type="character" w:customStyle="1" w:styleId="WW8Num80z0">
    <w:name w:val="WW8Num80z0"/>
    <w:qFormat/>
    <w:rsid w:val="00960BFC"/>
    <w:rPr>
      <w:b w:val="0"/>
    </w:rPr>
  </w:style>
  <w:style w:type="character" w:customStyle="1" w:styleId="WW8Num80z2">
    <w:name w:val="WW8Num80z2"/>
    <w:qFormat/>
    <w:rsid w:val="00960BFC"/>
    <w:rPr>
      <w:rFonts w:ascii="Wingdings" w:hAnsi="Wingdings"/>
    </w:rPr>
  </w:style>
  <w:style w:type="character" w:customStyle="1" w:styleId="WW8Num81z1">
    <w:name w:val="WW8Num81z1"/>
    <w:qFormat/>
    <w:rsid w:val="00960BFC"/>
    <w:rPr>
      <w:b w:val="0"/>
    </w:rPr>
  </w:style>
  <w:style w:type="character" w:customStyle="1" w:styleId="WW8Num85z0">
    <w:name w:val="WW8Num85z0"/>
    <w:qFormat/>
    <w:rsid w:val="00960BFC"/>
    <w:rPr>
      <w:sz w:val="24"/>
      <w:szCs w:val="24"/>
    </w:rPr>
  </w:style>
  <w:style w:type="character" w:customStyle="1" w:styleId="WW8Num86z0">
    <w:name w:val="WW8Num86z0"/>
    <w:qFormat/>
    <w:rsid w:val="00960BFC"/>
    <w:rPr>
      <w:b w:val="0"/>
    </w:rPr>
  </w:style>
  <w:style w:type="character" w:customStyle="1" w:styleId="WW8Num89z0">
    <w:name w:val="WW8Num89z0"/>
    <w:qFormat/>
    <w:rsid w:val="00960BFC"/>
    <w:rPr>
      <w:b w:val="0"/>
    </w:rPr>
  </w:style>
  <w:style w:type="character" w:customStyle="1" w:styleId="WW8Num93z0">
    <w:name w:val="WW8Num93z0"/>
    <w:qFormat/>
    <w:rsid w:val="00960BFC"/>
    <w:rPr>
      <w:rFonts w:ascii="Times New Roman" w:eastAsia="Times New Roman" w:hAnsi="Times New Roman"/>
    </w:rPr>
  </w:style>
  <w:style w:type="character" w:customStyle="1" w:styleId="WW8Num93z1">
    <w:name w:val="WW8Num93z1"/>
    <w:qFormat/>
    <w:rsid w:val="00960BFC"/>
    <w:rPr>
      <w:rFonts w:ascii="Courier New" w:hAnsi="Courier New"/>
    </w:rPr>
  </w:style>
  <w:style w:type="character" w:customStyle="1" w:styleId="WW8Num93z3">
    <w:name w:val="WW8Num93z3"/>
    <w:qFormat/>
    <w:rsid w:val="00960BFC"/>
    <w:rPr>
      <w:rFonts w:ascii="Symbol" w:hAnsi="Symbol"/>
    </w:rPr>
  </w:style>
  <w:style w:type="character" w:customStyle="1" w:styleId="Domylnaczcionkaakapitu2">
    <w:name w:val="Domyślna czcionka akapitu2"/>
    <w:qFormat/>
    <w:rsid w:val="00960BFC"/>
  </w:style>
  <w:style w:type="character" w:customStyle="1" w:styleId="WW8Num6z0">
    <w:name w:val="WW8Num6z0"/>
    <w:qFormat/>
    <w:rsid w:val="00960BFC"/>
    <w:rPr>
      <w:b w:val="0"/>
    </w:rPr>
  </w:style>
  <w:style w:type="character" w:customStyle="1" w:styleId="WW8Num12z0">
    <w:name w:val="WW8Num12z0"/>
    <w:qFormat/>
    <w:rsid w:val="00960BFC"/>
    <w:rPr>
      <w:b w:val="0"/>
    </w:rPr>
  </w:style>
  <w:style w:type="character" w:customStyle="1" w:styleId="Domylnaczcionkaakapitu1">
    <w:name w:val="Domyślna czcionka akapitu1"/>
    <w:qFormat/>
    <w:rsid w:val="00960BFC"/>
  </w:style>
  <w:style w:type="character" w:customStyle="1" w:styleId="Znakinumeracji">
    <w:name w:val="Znaki numeracji"/>
    <w:qFormat/>
    <w:rsid w:val="00960BFC"/>
  </w:style>
  <w:style w:type="character" w:customStyle="1" w:styleId="Symbolewypunktowania">
    <w:name w:val="Symbole wypunktowania"/>
    <w:qFormat/>
    <w:rsid w:val="00960BFC"/>
    <w:rPr>
      <w:rFonts w:ascii="StarSymbol" w:eastAsia="StarSymbol" w:hAnsi="StarSymbol" w:cs="StarSymbol"/>
      <w:sz w:val="18"/>
      <w:szCs w:val="18"/>
    </w:rPr>
  </w:style>
  <w:style w:type="character" w:customStyle="1" w:styleId="czeinternetowe">
    <w:name w:val="Łącze internetowe"/>
    <w:basedOn w:val="Domylnaczcionkaakapitu"/>
    <w:uiPriority w:val="99"/>
    <w:unhideWhenUsed/>
    <w:rsid w:val="0098536C"/>
    <w:rPr>
      <w:color w:val="0000FF"/>
      <w:u w:val="single"/>
    </w:rPr>
  </w:style>
  <w:style w:type="character" w:customStyle="1" w:styleId="WW-Domylnaczcionkaakapitu">
    <w:name w:val="WW-Domyślna czcionka akapitu"/>
    <w:qFormat/>
    <w:rsid w:val="00960BFC"/>
  </w:style>
  <w:style w:type="character" w:customStyle="1" w:styleId="WW8Num3z0">
    <w:name w:val="WW8Num3z0"/>
    <w:qFormat/>
    <w:rsid w:val="00960BFC"/>
    <w:rPr>
      <w:rFonts w:ascii="Times New Roman" w:eastAsia="Times New Roman" w:hAnsi="Times New Roman"/>
      <w:b w:val="0"/>
    </w:rPr>
  </w:style>
  <w:style w:type="character" w:customStyle="1" w:styleId="WW8Num3z1">
    <w:name w:val="WW8Num3z1"/>
    <w:qFormat/>
    <w:rsid w:val="00960BFC"/>
    <w:rPr>
      <w:rFonts w:ascii="Courier New" w:hAnsi="Courier New"/>
    </w:rPr>
  </w:style>
  <w:style w:type="character" w:customStyle="1" w:styleId="WW8Num3z2">
    <w:name w:val="WW8Num3z2"/>
    <w:qFormat/>
    <w:rsid w:val="00960BFC"/>
    <w:rPr>
      <w:rFonts w:ascii="Wingdings" w:hAnsi="Wingdings"/>
    </w:rPr>
  </w:style>
  <w:style w:type="character" w:customStyle="1" w:styleId="WW8Num3z3">
    <w:name w:val="WW8Num3z3"/>
    <w:qFormat/>
    <w:rsid w:val="00960BFC"/>
    <w:rPr>
      <w:rFonts w:ascii="Symbol" w:hAnsi="Symbol"/>
    </w:rPr>
  </w:style>
  <w:style w:type="character" w:customStyle="1" w:styleId="WW8Num18z1">
    <w:name w:val="WW8Num18z1"/>
    <w:qFormat/>
    <w:rsid w:val="00960BFC"/>
    <w:rPr>
      <w:rFonts w:ascii="Courier New" w:hAnsi="Courier New"/>
    </w:rPr>
  </w:style>
  <w:style w:type="character" w:customStyle="1" w:styleId="WW8Num18z2">
    <w:name w:val="WW8Num18z2"/>
    <w:qFormat/>
    <w:rsid w:val="00960BFC"/>
    <w:rPr>
      <w:rFonts w:ascii="Wingdings" w:hAnsi="Wingdings"/>
    </w:rPr>
  </w:style>
  <w:style w:type="character" w:customStyle="1" w:styleId="WW8Num18z3">
    <w:name w:val="WW8Num18z3"/>
    <w:qFormat/>
    <w:rsid w:val="00960BFC"/>
    <w:rPr>
      <w:rFonts w:ascii="Symbol" w:hAnsi="Symbol"/>
    </w:rPr>
  </w:style>
  <w:style w:type="character" w:customStyle="1" w:styleId="WW8Num34z1">
    <w:name w:val="WW8Num34z1"/>
    <w:qFormat/>
    <w:rsid w:val="00960BFC"/>
    <w:rPr>
      <w:rFonts w:ascii="Times New Roman" w:eastAsia="Times New Roman" w:hAnsi="Times New Roman"/>
    </w:rPr>
  </w:style>
  <w:style w:type="character" w:customStyle="1" w:styleId="WW8Num47z1">
    <w:name w:val="WW8Num47z1"/>
    <w:qFormat/>
    <w:rsid w:val="00960BFC"/>
    <w:rPr>
      <w:rFonts w:ascii="Courier New" w:hAnsi="Courier New"/>
    </w:rPr>
  </w:style>
  <w:style w:type="character" w:customStyle="1" w:styleId="WW8Num47z2">
    <w:name w:val="WW8Num47z2"/>
    <w:qFormat/>
    <w:rsid w:val="00960BFC"/>
    <w:rPr>
      <w:rFonts w:ascii="Wingdings" w:hAnsi="Wingdings"/>
    </w:rPr>
  </w:style>
  <w:style w:type="character" w:customStyle="1" w:styleId="WW8Num47z3">
    <w:name w:val="WW8Num47z3"/>
    <w:qFormat/>
    <w:rsid w:val="00960BFC"/>
    <w:rPr>
      <w:rFonts w:ascii="Symbol" w:hAnsi="Symbol"/>
    </w:rPr>
  </w:style>
  <w:style w:type="character" w:customStyle="1" w:styleId="WW8Num48z1">
    <w:name w:val="WW8Num48z1"/>
    <w:qFormat/>
    <w:rsid w:val="00960BFC"/>
    <w:rPr>
      <w:rFonts w:ascii="Times New Roman" w:eastAsia="Times New Roman" w:hAnsi="Times New Roman"/>
    </w:rPr>
  </w:style>
  <w:style w:type="character" w:customStyle="1" w:styleId="WW8Num64z1">
    <w:name w:val="WW8Num64z1"/>
    <w:qFormat/>
    <w:rsid w:val="00960BFC"/>
    <w:rPr>
      <w:rFonts w:ascii="Courier New" w:hAnsi="Courier New"/>
    </w:rPr>
  </w:style>
  <w:style w:type="character" w:customStyle="1" w:styleId="WW8Num64z2">
    <w:name w:val="WW8Num64z2"/>
    <w:qFormat/>
    <w:rsid w:val="00960BFC"/>
    <w:rPr>
      <w:rFonts w:ascii="Wingdings" w:hAnsi="Wingdings"/>
    </w:rPr>
  </w:style>
  <w:style w:type="character" w:customStyle="1" w:styleId="WW8Num64z3">
    <w:name w:val="WW8Num64z3"/>
    <w:qFormat/>
    <w:rsid w:val="00960BFC"/>
    <w:rPr>
      <w:rFonts w:ascii="Symbol" w:hAnsi="Symbol"/>
    </w:rPr>
  </w:style>
  <w:style w:type="character" w:customStyle="1" w:styleId="WW8Num68z4">
    <w:name w:val="WW8Num68z4"/>
    <w:qFormat/>
    <w:rsid w:val="00960BFC"/>
    <w:rPr>
      <w:rFonts w:ascii="Times New Roman" w:eastAsia="Times New Roman" w:hAnsi="Times New Roman"/>
      <w:b w:val="0"/>
    </w:rPr>
  </w:style>
  <w:style w:type="character" w:customStyle="1" w:styleId="WW8Num80z1">
    <w:name w:val="WW8Num80z1"/>
    <w:qFormat/>
    <w:rsid w:val="00960BFC"/>
    <w:rPr>
      <w:rFonts w:ascii="Courier New" w:hAnsi="Courier New"/>
    </w:rPr>
  </w:style>
  <w:style w:type="character" w:customStyle="1" w:styleId="WW8Num80z3">
    <w:name w:val="WW8Num80z3"/>
    <w:qFormat/>
    <w:rsid w:val="00960BFC"/>
    <w:rPr>
      <w:rFonts w:ascii="Symbol" w:hAnsi="Symbol"/>
    </w:rPr>
  </w:style>
  <w:style w:type="character" w:customStyle="1" w:styleId="WW8Num83z1">
    <w:name w:val="WW8Num83z1"/>
    <w:qFormat/>
    <w:rsid w:val="00960BFC"/>
    <w:rPr>
      <w:rFonts w:ascii="Courier New" w:hAnsi="Courier New"/>
    </w:rPr>
  </w:style>
  <w:style w:type="character" w:customStyle="1" w:styleId="WW8Num83z2">
    <w:name w:val="WW8Num83z2"/>
    <w:qFormat/>
    <w:rsid w:val="00960BFC"/>
    <w:rPr>
      <w:rFonts w:ascii="Wingdings" w:hAnsi="Wingdings"/>
    </w:rPr>
  </w:style>
  <w:style w:type="character" w:customStyle="1" w:styleId="WW8Num83z3">
    <w:name w:val="WW8Num83z3"/>
    <w:qFormat/>
    <w:rsid w:val="00960BFC"/>
    <w:rPr>
      <w:rFonts w:ascii="Symbol" w:hAnsi="Symbol"/>
    </w:rPr>
  </w:style>
  <w:style w:type="character" w:customStyle="1" w:styleId="WW8Num88z0">
    <w:name w:val="WW8Num88z0"/>
    <w:qFormat/>
    <w:rsid w:val="00960BFC"/>
    <w:rPr>
      <w:b/>
    </w:rPr>
  </w:style>
  <w:style w:type="character" w:customStyle="1" w:styleId="WW8Num93z2">
    <w:name w:val="WW8Num93z2"/>
    <w:qFormat/>
    <w:rsid w:val="00960BFC"/>
    <w:rPr>
      <w:rFonts w:ascii="Wingdings" w:hAnsi="Wingdings"/>
    </w:rPr>
  </w:style>
  <w:style w:type="character" w:customStyle="1" w:styleId="WW8Num94z0">
    <w:name w:val="WW8Num94z0"/>
    <w:qFormat/>
    <w:rsid w:val="00960BFC"/>
    <w:rPr>
      <w:rFonts w:ascii="Times New Roman" w:eastAsia="Times New Roman" w:hAnsi="Times New Roman"/>
    </w:rPr>
  </w:style>
  <w:style w:type="character" w:customStyle="1" w:styleId="WW8Num103z0">
    <w:name w:val="WW8Num103z0"/>
    <w:qFormat/>
    <w:rsid w:val="00960BFC"/>
    <w:rPr>
      <w:rFonts w:ascii="Times New Roman" w:eastAsia="Times New Roman" w:hAnsi="Times New Roman"/>
    </w:rPr>
  </w:style>
  <w:style w:type="character" w:customStyle="1" w:styleId="WW8Num103z1">
    <w:name w:val="WW8Num103z1"/>
    <w:qFormat/>
    <w:rsid w:val="00960BFC"/>
    <w:rPr>
      <w:rFonts w:ascii="Courier New" w:hAnsi="Courier New"/>
    </w:rPr>
  </w:style>
  <w:style w:type="character" w:customStyle="1" w:styleId="WW8Num103z2">
    <w:name w:val="WW8Num103z2"/>
    <w:qFormat/>
    <w:rsid w:val="00960BFC"/>
    <w:rPr>
      <w:rFonts w:ascii="Wingdings" w:hAnsi="Wingdings"/>
    </w:rPr>
  </w:style>
  <w:style w:type="character" w:customStyle="1" w:styleId="WW8Num103z3">
    <w:name w:val="WW8Num103z3"/>
    <w:qFormat/>
    <w:rsid w:val="00960BFC"/>
    <w:rPr>
      <w:rFonts w:ascii="Symbol" w:hAnsi="Symbol"/>
    </w:rPr>
  </w:style>
  <w:style w:type="character" w:customStyle="1" w:styleId="WW8Num107z1">
    <w:name w:val="WW8Num107z1"/>
    <w:qFormat/>
    <w:rsid w:val="00960BFC"/>
    <w:rPr>
      <w:rFonts w:ascii="Times New Roman" w:eastAsia="Times New Roman" w:hAnsi="Times New Roman"/>
    </w:rPr>
  </w:style>
  <w:style w:type="character" w:customStyle="1" w:styleId="WW8Num111z0">
    <w:name w:val="WW8Num111z0"/>
    <w:qFormat/>
    <w:rsid w:val="00960BFC"/>
    <w:rPr>
      <w:rFonts w:ascii="Times New Roman" w:eastAsia="Times New Roman" w:hAnsi="Times New Roman"/>
    </w:rPr>
  </w:style>
  <w:style w:type="character" w:customStyle="1" w:styleId="WW8Num111z1">
    <w:name w:val="WW8Num111z1"/>
    <w:qFormat/>
    <w:rsid w:val="00960BFC"/>
    <w:rPr>
      <w:rFonts w:ascii="Courier New" w:hAnsi="Courier New"/>
    </w:rPr>
  </w:style>
  <w:style w:type="character" w:customStyle="1" w:styleId="WW8Num111z2">
    <w:name w:val="WW8Num111z2"/>
    <w:qFormat/>
    <w:rsid w:val="00960BFC"/>
    <w:rPr>
      <w:rFonts w:ascii="Wingdings" w:hAnsi="Wingdings"/>
    </w:rPr>
  </w:style>
  <w:style w:type="character" w:customStyle="1" w:styleId="WW8Num111z3">
    <w:name w:val="WW8Num111z3"/>
    <w:qFormat/>
    <w:rsid w:val="00960BFC"/>
    <w:rPr>
      <w:rFonts w:ascii="Symbol" w:hAnsi="Symbol"/>
    </w:rPr>
  </w:style>
  <w:style w:type="character" w:customStyle="1" w:styleId="WW8Num112z0">
    <w:name w:val="WW8Num112z0"/>
    <w:qFormat/>
    <w:rsid w:val="00960BFC"/>
    <w:rPr>
      <w:b/>
    </w:rPr>
  </w:style>
  <w:style w:type="character" w:customStyle="1" w:styleId="WW8Num113z0">
    <w:name w:val="WW8Num113z0"/>
    <w:qFormat/>
    <w:rsid w:val="00960BFC"/>
    <w:rPr>
      <w:rFonts w:ascii="Times New Roman" w:eastAsia="Times New Roman" w:hAnsi="Times New Roman"/>
    </w:rPr>
  </w:style>
  <w:style w:type="character" w:customStyle="1" w:styleId="WW8Num113z1">
    <w:name w:val="WW8Num113z1"/>
    <w:qFormat/>
    <w:rsid w:val="00960BFC"/>
    <w:rPr>
      <w:rFonts w:ascii="Courier New" w:hAnsi="Courier New"/>
    </w:rPr>
  </w:style>
  <w:style w:type="character" w:customStyle="1" w:styleId="WW8Num113z2">
    <w:name w:val="WW8Num113z2"/>
    <w:qFormat/>
    <w:rsid w:val="00960BFC"/>
    <w:rPr>
      <w:rFonts w:ascii="Wingdings" w:hAnsi="Wingdings"/>
    </w:rPr>
  </w:style>
  <w:style w:type="character" w:customStyle="1" w:styleId="WW8Num113z3">
    <w:name w:val="WW8Num113z3"/>
    <w:qFormat/>
    <w:rsid w:val="00960BFC"/>
    <w:rPr>
      <w:rFonts w:ascii="Symbol" w:hAnsi="Symbol"/>
    </w:rPr>
  </w:style>
  <w:style w:type="character" w:customStyle="1" w:styleId="WW8Num118z0">
    <w:name w:val="WW8Num118z0"/>
    <w:qFormat/>
    <w:rsid w:val="00960BFC"/>
    <w:rPr>
      <w:rFonts w:ascii="Times New Roman" w:eastAsia="Times New Roman" w:hAnsi="Times New Roman"/>
      <w:i w:val="0"/>
    </w:rPr>
  </w:style>
  <w:style w:type="character" w:customStyle="1" w:styleId="WW8Num118z1">
    <w:name w:val="WW8Num118z1"/>
    <w:qFormat/>
    <w:rsid w:val="00960BFC"/>
    <w:rPr>
      <w:rFonts w:ascii="Courier New" w:hAnsi="Courier New"/>
    </w:rPr>
  </w:style>
  <w:style w:type="character" w:customStyle="1" w:styleId="WW8Num118z2">
    <w:name w:val="WW8Num118z2"/>
    <w:qFormat/>
    <w:rsid w:val="00960BFC"/>
    <w:rPr>
      <w:rFonts w:ascii="Wingdings" w:hAnsi="Wingdings"/>
    </w:rPr>
  </w:style>
  <w:style w:type="character" w:customStyle="1" w:styleId="WW8Num118z3">
    <w:name w:val="WW8Num118z3"/>
    <w:qFormat/>
    <w:rsid w:val="00960BFC"/>
    <w:rPr>
      <w:rFonts w:ascii="Symbol" w:hAnsi="Symbol"/>
    </w:rPr>
  </w:style>
  <w:style w:type="character" w:customStyle="1" w:styleId="WW8Num121z0">
    <w:name w:val="WW8Num121z0"/>
    <w:qFormat/>
    <w:rsid w:val="00960BFC"/>
    <w:rPr>
      <w:b w:val="0"/>
    </w:rPr>
  </w:style>
  <w:style w:type="character" w:customStyle="1" w:styleId="WW8Num123z0">
    <w:name w:val="WW8Num123z0"/>
    <w:qFormat/>
    <w:rsid w:val="00960BFC"/>
    <w:rPr>
      <w:rFonts w:ascii="Times New Roman" w:hAnsi="Times New Roman"/>
    </w:rPr>
  </w:style>
  <w:style w:type="character" w:customStyle="1" w:styleId="WW8Num127z1">
    <w:name w:val="WW8Num127z1"/>
    <w:qFormat/>
    <w:rsid w:val="00960BFC"/>
    <w:rPr>
      <w:rFonts w:ascii="Times New Roman" w:eastAsia="Times New Roman" w:hAnsi="Times New Roman"/>
    </w:rPr>
  </w:style>
  <w:style w:type="character" w:customStyle="1" w:styleId="WW8Num135z0">
    <w:name w:val="WW8Num135z0"/>
    <w:qFormat/>
    <w:rsid w:val="00960BFC"/>
    <w:rPr>
      <w:rFonts w:ascii="Times New Roman" w:eastAsia="Times New Roman" w:hAnsi="Times New Roman"/>
    </w:rPr>
  </w:style>
  <w:style w:type="character" w:customStyle="1" w:styleId="Znakiprzypiswdolnych">
    <w:name w:val="Znaki przypisów dolnych"/>
    <w:qFormat/>
    <w:rsid w:val="00960BFC"/>
  </w:style>
  <w:style w:type="character" w:customStyle="1" w:styleId="Znakiprzypiswkocowych">
    <w:name w:val="Znaki przypisów końcowych"/>
    <w:qFormat/>
    <w:rsid w:val="00960BFC"/>
  </w:style>
  <w:style w:type="character" w:customStyle="1" w:styleId="AkapitzlistZnak">
    <w:name w:val="Akapit z listą Znak"/>
    <w:uiPriority w:val="34"/>
    <w:qFormat/>
    <w:rsid w:val="00960BFC"/>
    <w:rPr>
      <w:rFonts w:eastAsia="Lucida Sans Unicode"/>
      <w:sz w:val="24"/>
      <w:szCs w:val="24"/>
      <w:lang w:val="pl-PL" w:eastAsia="ar-SA" w:bidi="ar-SA"/>
    </w:rPr>
  </w:style>
  <w:style w:type="character" w:customStyle="1" w:styleId="Styl1Znak">
    <w:name w:val="Styl1 Znak"/>
    <w:qFormat/>
    <w:rsid w:val="00960BFC"/>
    <w:rPr>
      <w:rFonts w:ascii="Calibri" w:eastAsia="Calibri" w:hAnsi="Calibri"/>
      <w:b/>
      <w:smallCaps/>
      <w:sz w:val="22"/>
      <w:szCs w:val="22"/>
      <w:u w:val="single"/>
      <w:lang w:val="pl-PL" w:eastAsia="ar-SA" w:bidi="ar-SA"/>
    </w:rPr>
  </w:style>
  <w:style w:type="character" w:customStyle="1" w:styleId="ZnakZnak">
    <w:name w:val="Znak Znak"/>
    <w:qFormat/>
    <w:rsid w:val="00960BFC"/>
    <w:rPr>
      <w:rFonts w:ascii="Arial" w:hAnsi="Arial"/>
      <w:b/>
      <w:sz w:val="24"/>
      <w:szCs w:val="24"/>
      <w:lang w:val="pl-PL" w:eastAsia="ar-SA" w:bidi="ar-SA"/>
    </w:rPr>
  </w:style>
  <w:style w:type="character" w:styleId="Pogrubienie">
    <w:name w:val="Strong"/>
    <w:uiPriority w:val="22"/>
    <w:qFormat/>
    <w:rsid w:val="00960BFC"/>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customStyle="1" w:styleId="Zakotwiczenieprzypisudolnego">
    <w:name w:val="Zakotwiczenie przypisu dolnego"/>
    <w:rsid w:val="00B7503B"/>
    <w:rPr>
      <w:vertAlign w:val="superscript"/>
    </w:rPr>
  </w:style>
  <w:style w:type="character" w:customStyle="1" w:styleId="FootnoteCharacters">
    <w:name w:val="Footnote Characters"/>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TekstkomentarzaZnak">
    <w:name w:val="Tekst komentarza Znak"/>
    <w:basedOn w:val="Domylnaczcionkaakapitu"/>
    <w:link w:val="Tekstkomentarza"/>
    <w:uiPriority w:val="99"/>
    <w:qFormat/>
    <w:rsid w:val="00960BFC"/>
    <w:rPr>
      <w:lang w:eastAsia="ar-SA"/>
    </w:rPr>
  </w:style>
  <w:style w:type="character" w:styleId="Odwoaniedokomentarza">
    <w:name w:val="annotation reference"/>
    <w:basedOn w:val="Domylnaczcionkaakapitu"/>
    <w:uiPriority w:val="99"/>
    <w:semiHidden/>
    <w:unhideWhenUsed/>
    <w:qFormat/>
    <w:rsid w:val="00960BFC"/>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pktZnak">
    <w:name w:val="pkt Znak"/>
    <w:qFormat/>
    <w:locked/>
    <w:rsid w:val="006F68FD"/>
    <w:rPr>
      <w:rFonts w:ascii="Univers-PL" w:hAnsi="Univers-PL"/>
      <w:sz w:val="19"/>
      <w:szCs w:val="19"/>
      <w:lang w:eastAsia="ar-SA"/>
    </w:rPr>
  </w:style>
  <w:style w:type="character" w:customStyle="1" w:styleId="fn-ref">
    <w:name w:val="fn-ref"/>
    <w:basedOn w:val="Domylnaczcionkaakapitu"/>
    <w:qFormat/>
    <w:rsid w:val="00935FBE"/>
  </w:style>
  <w:style w:type="character" w:customStyle="1" w:styleId="Odwiedzoneczeinternetowe">
    <w:name w:val="Odwiedzone łącze internetowe"/>
    <w:basedOn w:val="Domylnaczcionkaakapitu"/>
    <w:semiHidden/>
    <w:unhideWhenUsed/>
    <w:rsid w:val="004B36C7"/>
    <w:rPr>
      <w:color w:val="800080" w:themeColor="followedHyperlink"/>
      <w:u w:val="single"/>
    </w:rPr>
  </w:style>
  <w:style w:type="character" w:styleId="Tekstzastpczy">
    <w:name w:val="Placeholder Text"/>
    <w:basedOn w:val="Domylnaczcionkaakapitu"/>
    <w:uiPriority w:val="99"/>
    <w:semiHidden/>
    <w:qFormat/>
    <w:rsid w:val="00F2055F"/>
    <w:rPr>
      <w:color w:val="808080"/>
    </w:rPr>
  </w:style>
  <w:style w:type="paragraph" w:styleId="Nagwek">
    <w:name w:val="header"/>
    <w:basedOn w:val="Normalny"/>
    <w:next w:val="Tekstpodstawowy"/>
    <w:link w:val="NagwekZnak"/>
    <w:rsid w:val="00960BFC"/>
    <w:pPr>
      <w:keepNext/>
      <w:spacing w:before="240" w:after="120"/>
    </w:pPr>
    <w:rPr>
      <w:rFonts w:ascii="Arial" w:eastAsia="Tahoma" w:hAnsi="Arial" w:cs="Tahoma"/>
      <w:sz w:val="28"/>
      <w:szCs w:val="28"/>
    </w:rPr>
  </w:style>
  <w:style w:type="paragraph" w:styleId="Tekstpodstawowy">
    <w:name w:val="Body Text"/>
    <w:basedOn w:val="Normalny"/>
    <w:link w:val="TekstpodstawowyZnak"/>
    <w:rsid w:val="00960BFC"/>
    <w:rPr>
      <w:rFonts w:ascii="Arial" w:hAnsi="Arial"/>
      <w:b/>
    </w:rPr>
  </w:style>
  <w:style w:type="paragraph" w:styleId="Lista">
    <w:name w:val="List"/>
    <w:basedOn w:val="Tekstpodstawowy"/>
    <w:rsid w:val="00960BFC"/>
  </w:style>
  <w:style w:type="paragraph" w:styleId="Legenda">
    <w:name w:val="caption"/>
    <w:basedOn w:val="Normalny"/>
    <w:qFormat/>
    <w:rsid w:val="00960BFC"/>
    <w:pPr>
      <w:suppressLineNumbers/>
      <w:spacing w:before="120" w:after="120"/>
    </w:pPr>
    <w:rPr>
      <w:rFonts w:cs="Arial"/>
      <w:i/>
      <w:iCs/>
    </w:rPr>
  </w:style>
  <w:style w:type="paragraph" w:customStyle="1" w:styleId="Indeks">
    <w:name w:val="Indeks"/>
    <w:basedOn w:val="Normalny"/>
    <w:qFormat/>
    <w:rsid w:val="00960BFC"/>
    <w:pPr>
      <w:suppressLineNumbers/>
    </w:pPr>
    <w:rPr>
      <w:rFonts w:ascii="Arial" w:hAnsi="Arial"/>
    </w:rPr>
  </w:style>
  <w:style w:type="paragraph" w:customStyle="1" w:styleId="Gwkaistopka">
    <w:name w:val="Główka i stopka"/>
    <w:basedOn w:val="Normalny"/>
    <w:qFormat/>
    <w:rsid w:val="00B7503B"/>
  </w:style>
  <w:style w:type="paragraph" w:customStyle="1" w:styleId="Nagwek40">
    <w:name w:val="Nagłówek4"/>
    <w:basedOn w:val="Normalny"/>
    <w:qFormat/>
    <w:rsid w:val="00960BFC"/>
    <w:pPr>
      <w:keepNext/>
      <w:spacing w:before="240" w:after="120"/>
    </w:pPr>
    <w:rPr>
      <w:rFonts w:ascii="Arial" w:eastAsia="Microsoft YaHei" w:hAnsi="Arial" w:cs="Mangal"/>
      <w:sz w:val="28"/>
      <w:szCs w:val="28"/>
    </w:rPr>
  </w:style>
  <w:style w:type="paragraph" w:customStyle="1" w:styleId="Podpis4">
    <w:name w:val="Podpis4"/>
    <w:basedOn w:val="Normalny"/>
    <w:qFormat/>
    <w:rsid w:val="00960BFC"/>
    <w:pPr>
      <w:suppressLineNumbers/>
      <w:spacing w:before="120" w:after="120"/>
    </w:pPr>
    <w:rPr>
      <w:rFonts w:cs="Mangal"/>
      <w:i/>
      <w:iCs/>
    </w:rPr>
  </w:style>
  <w:style w:type="paragraph" w:customStyle="1" w:styleId="Nagwek31">
    <w:name w:val="Nagłówek3"/>
    <w:basedOn w:val="Normalny"/>
    <w:qFormat/>
    <w:rsid w:val="00960BFC"/>
    <w:pPr>
      <w:keepNext/>
      <w:spacing w:before="240" w:after="120"/>
    </w:pPr>
    <w:rPr>
      <w:rFonts w:ascii="Arial" w:eastAsia="Arial Unicode MS" w:hAnsi="Arial" w:cs="Tahoma"/>
      <w:sz w:val="28"/>
      <w:szCs w:val="28"/>
    </w:rPr>
  </w:style>
  <w:style w:type="paragraph" w:customStyle="1" w:styleId="Podpis3">
    <w:name w:val="Podpis3"/>
    <w:basedOn w:val="Normalny"/>
    <w:qFormat/>
    <w:rsid w:val="00960BFC"/>
    <w:pPr>
      <w:suppressLineNumbers/>
      <w:spacing w:before="120" w:after="120"/>
    </w:pPr>
    <w:rPr>
      <w:rFonts w:cs="Tahoma"/>
      <w:i/>
      <w:iCs/>
    </w:rPr>
  </w:style>
  <w:style w:type="paragraph" w:customStyle="1" w:styleId="Nagwek20">
    <w:name w:val="Nagłówek2"/>
    <w:basedOn w:val="Normalny"/>
    <w:qFormat/>
    <w:rsid w:val="00960BFC"/>
    <w:pPr>
      <w:keepNext/>
      <w:spacing w:before="240" w:after="120"/>
    </w:pPr>
    <w:rPr>
      <w:rFonts w:ascii="Arial" w:eastAsia="Arial Unicode MS" w:hAnsi="Arial" w:cs="Tahoma"/>
      <w:sz w:val="28"/>
      <w:szCs w:val="28"/>
    </w:rPr>
  </w:style>
  <w:style w:type="paragraph" w:customStyle="1" w:styleId="Podpis2">
    <w:name w:val="Podpis2"/>
    <w:basedOn w:val="Normalny"/>
    <w:qFormat/>
    <w:rsid w:val="00960BFC"/>
    <w:pPr>
      <w:suppressLineNumbers/>
      <w:spacing w:before="120" w:after="120"/>
    </w:pPr>
    <w:rPr>
      <w:rFonts w:cs="Tahoma"/>
      <w:i/>
      <w:iCs/>
    </w:rPr>
  </w:style>
  <w:style w:type="paragraph" w:customStyle="1" w:styleId="Wysunicietekstu">
    <w:name w:val="Wysunięcie tekstu"/>
    <w:basedOn w:val="Tekstpodstawowy"/>
    <w:qFormat/>
    <w:rsid w:val="00960BFC"/>
    <w:pPr>
      <w:tabs>
        <w:tab w:val="left" w:pos="567"/>
      </w:tabs>
      <w:ind w:left="567" w:hanging="283"/>
    </w:pPr>
  </w:style>
  <w:style w:type="paragraph" w:styleId="Tekstpodstawowywcity">
    <w:name w:val="Body Text Indent"/>
    <w:basedOn w:val="Normalny"/>
    <w:link w:val="TekstpodstawowywcityZnak"/>
    <w:rsid w:val="00960BFC"/>
    <w:pPr>
      <w:ind w:left="708" w:firstLine="1"/>
      <w:jc w:val="both"/>
    </w:pPr>
    <w:rPr>
      <w:rFonts w:ascii="Arial" w:hAnsi="Arial"/>
      <w:b/>
    </w:rPr>
  </w:style>
  <w:style w:type="paragraph" w:customStyle="1" w:styleId="Podpis1">
    <w:name w:val="Podpis1"/>
    <w:basedOn w:val="Normalny"/>
    <w:qFormat/>
    <w:rsid w:val="00960BFC"/>
    <w:pPr>
      <w:suppressLineNumbers/>
      <w:spacing w:before="120" w:after="120"/>
    </w:pPr>
    <w:rPr>
      <w:rFonts w:ascii="Arial" w:hAnsi="Arial"/>
      <w:i/>
      <w:iCs/>
      <w:sz w:val="20"/>
      <w:szCs w:val="20"/>
    </w:rPr>
  </w:style>
  <w:style w:type="paragraph" w:customStyle="1" w:styleId="Nagwek10">
    <w:name w:val="Nagłówek1"/>
    <w:basedOn w:val="Normalny"/>
    <w:qFormat/>
    <w:rsid w:val="00960BFC"/>
    <w:pPr>
      <w:keepNext/>
      <w:spacing w:before="240" w:after="120"/>
    </w:pPr>
    <w:rPr>
      <w:rFonts w:ascii="Arial" w:eastAsia="Arial Unicode MS" w:hAnsi="Arial" w:cs="Tahoma"/>
      <w:sz w:val="28"/>
      <w:szCs w:val="28"/>
    </w:rPr>
  </w:style>
  <w:style w:type="paragraph" w:customStyle="1" w:styleId="Nagwek100">
    <w:name w:val="Nagłówek 10"/>
    <w:basedOn w:val="Nagwek"/>
    <w:qFormat/>
    <w:rsid w:val="00960BFC"/>
    <w:pPr>
      <w:tabs>
        <w:tab w:val="left" w:pos="0"/>
      </w:tabs>
    </w:pPr>
    <w:rPr>
      <w:b/>
      <w:bCs/>
      <w:sz w:val="21"/>
      <w:szCs w:val="21"/>
    </w:rPr>
  </w:style>
  <w:style w:type="paragraph" w:styleId="Stopka">
    <w:name w:val="footer"/>
    <w:basedOn w:val="Normalny"/>
    <w:link w:val="StopkaZnak"/>
    <w:rsid w:val="00960BFC"/>
    <w:pPr>
      <w:suppressLineNumbers/>
      <w:tabs>
        <w:tab w:val="center" w:pos="4818"/>
        <w:tab w:val="right" w:pos="9637"/>
      </w:tabs>
    </w:pPr>
  </w:style>
  <w:style w:type="paragraph" w:customStyle="1" w:styleId="Zawartotabeli">
    <w:name w:val="Zawartość tabeli"/>
    <w:basedOn w:val="Tekstpodstawowy"/>
    <w:qFormat/>
    <w:rsid w:val="00960BFC"/>
    <w:pPr>
      <w:suppressLineNumbers/>
    </w:pPr>
  </w:style>
  <w:style w:type="paragraph" w:customStyle="1" w:styleId="Nagwektabeli">
    <w:name w:val="Nagłówek tabeli"/>
    <w:basedOn w:val="Zawartotabeli"/>
    <w:qFormat/>
    <w:rsid w:val="00960BFC"/>
    <w:pPr>
      <w:jc w:val="center"/>
    </w:pPr>
    <w:rPr>
      <w:bCs/>
      <w:i/>
      <w:iCs/>
    </w:rPr>
  </w:style>
  <w:style w:type="paragraph" w:styleId="Tytu">
    <w:name w:val="Title"/>
    <w:basedOn w:val="Normalny"/>
    <w:qFormat/>
    <w:rsid w:val="00960BFC"/>
    <w:pPr>
      <w:keepNext/>
      <w:spacing w:before="240" w:after="120"/>
    </w:pPr>
    <w:rPr>
      <w:rFonts w:ascii="Arial" w:eastAsia="HG Mincho Light J" w:hAnsi="Arial" w:cs="Arial Unicode MS"/>
      <w:sz w:val="28"/>
      <w:szCs w:val="28"/>
    </w:rPr>
  </w:style>
  <w:style w:type="paragraph" w:styleId="Podtytu">
    <w:name w:val="Subtitle"/>
    <w:basedOn w:val="Tytu"/>
    <w:qFormat/>
    <w:rsid w:val="00960BFC"/>
    <w:pPr>
      <w:jc w:val="center"/>
    </w:pPr>
    <w:rPr>
      <w:i/>
      <w:iCs/>
    </w:rPr>
  </w:style>
  <w:style w:type="paragraph" w:customStyle="1" w:styleId="WW-Tekstpodstawowy2">
    <w:name w:val="WW-Tekst podstawowy 2"/>
    <w:basedOn w:val="Normalny"/>
    <w:qFormat/>
    <w:rsid w:val="00960BFC"/>
    <w:pPr>
      <w:spacing w:line="360" w:lineRule="auto"/>
      <w:jc w:val="both"/>
    </w:pPr>
    <w:rPr>
      <w:rFonts w:ascii="Arial" w:hAnsi="Arial"/>
    </w:rPr>
  </w:style>
  <w:style w:type="paragraph" w:customStyle="1" w:styleId="WW-Tekstpodstawowy3">
    <w:name w:val="WW-Tekst podstawowy 3"/>
    <w:basedOn w:val="Normalny"/>
    <w:qFormat/>
    <w:rsid w:val="00960BFC"/>
    <w:pPr>
      <w:spacing w:line="360" w:lineRule="auto"/>
      <w:jc w:val="both"/>
    </w:pPr>
    <w:rPr>
      <w:rFonts w:ascii="Arial" w:hAnsi="Arial"/>
      <w:b/>
    </w:rPr>
  </w:style>
  <w:style w:type="paragraph" w:customStyle="1" w:styleId="WW-Tekstpodstawowywcity2">
    <w:name w:val="WW-Tekst podstawowy wcięty 2"/>
    <w:basedOn w:val="Normalny"/>
    <w:qFormat/>
    <w:rsid w:val="00960BFC"/>
    <w:pPr>
      <w:ind w:left="360" w:firstLine="1"/>
      <w:jc w:val="both"/>
    </w:pPr>
    <w:rPr>
      <w:rFonts w:ascii="Arial" w:hAnsi="Arial"/>
    </w:rPr>
  </w:style>
  <w:style w:type="paragraph" w:customStyle="1" w:styleId="WW-Tekstpodstawowywcity3">
    <w:name w:val="WW-Tekst podstawowy wcięty 3"/>
    <w:basedOn w:val="Normalny"/>
    <w:qFormat/>
    <w:rsid w:val="00960BFC"/>
    <w:pPr>
      <w:ind w:left="708" w:firstLine="1"/>
      <w:jc w:val="both"/>
    </w:pPr>
    <w:rPr>
      <w:rFonts w:ascii="Arial" w:hAnsi="Arial"/>
    </w:rPr>
  </w:style>
  <w:style w:type="paragraph" w:customStyle="1" w:styleId="WW-Zwykytekst">
    <w:name w:val="WW-Zwykły tekst"/>
    <w:basedOn w:val="Normalny"/>
    <w:qFormat/>
    <w:rsid w:val="00960BFC"/>
    <w:pPr>
      <w:widowControl w:val="0"/>
    </w:pPr>
    <w:rPr>
      <w:rFonts w:ascii="Courier New" w:hAnsi="Courier New" w:cs="Courier New"/>
      <w:sz w:val="20"/>
    </w:rPr>
  </w:style>
  <w:style w:type="paragraph" w:styleId="NormalnyWeb">
    <w:name w:val="Normal (Web)"/>
    <w:basedOn w:val="Normalny"/>
    <w:uiPriority w:val="99"/>
    <w:qFormat/>
    <w:rsid w:val="00960BFC"/>
    <w:pPr>
      <w:spacing w:before="100" w:after="119"/>
    </w:pPr>
  </w:style>
  <w:style w:type="paragraph" w:customStyle="1" w:styleId="WW-Zawartotabeli11">
    <w:name w:val="WW-Zawartość tabeli11"/>
    <w:basedOn w:val="Tekstpodstawowy"/>
    <w:qFormat/>
    <w:rsid w:val="00960BFC"/>
    <w:pPr>
      <w:suppressLineNumbers/>
    </w:pPr>
    <w:rPr>
      <w:rFonts w:cs="Arial Unicode MS"/>
      <w:lang w:eastAsia="pl-PL" w:bidi="pl-PL"/>
    </w:rPr>
  </w:style>
  <w:style w:type="paragraph" w:customStyle="1" w:styleId="WW-Nagwektabeli11">
    <w:name w:val="WW-Nagłówek tabeli11"/>
    <w:basedOn w:val="WW-Zawartotabeli11"/>
    <w:qFormat/>
    <w:rsid w:val="00960BFC"/>
    <w:pPr>
      <w:jc w:val="center"/>
    </w:pPr>
    <w:rPr>
      <w:bCs/>
      <w:i/>
      <w:iCs/>
    </w:rPr>
  </w:style>
  <w:style w:type="paragraph" w:customStyle="1" w:styleId="Tekstpodstawowy32">
    <w:name w:val="Tekst podstawowy 32"/>
    <w:basedOn w:val="Normalny"/>
    <w:qFormat/>
    <w:rsid w:val="00960BFC"/>
    <w:pPr>
      <w:spacing w:after="120"/>
    </w:pPr>
    <w:rPr>
      <w:sz w:val="16"/>
      <w:szCs w:val="16"/>
    </w:rPr>
  </w:style>
  <w:style w:type="paragraph" w:customStyle="1" w:styleId="pkt">
    <w:name w:val="pkt"/>
    <w:basedOn w:val="Normalny"/>
    <w:qFormat/>
    <w:rsid w:val="00960BFC"/>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rsid w:val="00960BFC"/>
    <w:pPr>
      <w:widowControl w:val="0"/>
    </w:pPr>
    <w:rPr>
      <w:rFonts w:eastAsia="Lucida Sans Unicode"/>
    </w:rPr>
  </w:style>
  <w:style w:type="paragraph" w:styleId="Akapitzlist">
    <w:name w:val="List Paragraph"/>
    <w:aliases w:val="Numerowanie,List Paragraph,Akapit z listą BS,normalny tekst"/>
    <w:basedOn w:val="Normalny"/>
    <w:uiPriority w:val="34"/>
    <w:qFormat/>
    <w:rsid w:val="00960BFC"/>
    <w:pPr>
      <w:widowControl w:val="0"/>
      <w:ind w:left="720"/>
    </w:pPr>
    <w:rPr>
      <w:rFonts w:eastAsia="Lucida Sans Unicode"/>
    </w:rPr>
  </w:style>
  <w:style w:type="paragraph" w:customStyle="1" w:styleId="Standardowytekst">
    <w:name w:val="Standardowy.tekst"/>
    <w:qFormat/>
    <w:rsid w:val="00960BFC"/>
    <w:pPr>
      <w:jc w:val="both"/>
      <w:textAlignment w:val="baseline"/>
    </w:pPr>
    <w:rPr>
      <w:rFonts w:eastAsia="Arial"/>
      <w:sz w:val="24"/>
      <w:lang w:eastAsia="ar-SA"/>
    </w:rPr>
  </w:style>
  <w:style w:type="paragraph" w:customStyle="1" w:styleId="Styl1">
    <w:name w:val="Styl1"/>
    <w:basedOn w:val="Akapitzlist"/>
    <w:qFormat/>
    <w:rsid w:val="00960BFC"/>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rsid w:val="00960BFC"/>
    <w:pPr>
      <w:jc w:val="both"/>
    </w:pPr>
    <w:rPr>
      <w:b/>
      <w:bCs/>
      <w:u w:val="single"/>
    </w:rPr>
  </w:style>
  <w:style w:type="paragraph" w:customStyle="1" w:styleId="Lista31">
    <w:name w:val="Lista 31"/>
    <w:basedOn w:val="Normalny"/>
    <w:qFormat/>
    <w:rsid w:val="00960BFC"/>
    <w:pPr>
      <w:widowControl w:val="0"/>
      <w:ind w:left="849" w:hanging="283"/>
    </w:pPr>
    <w:rPr>
      <w:szCs w:val="20"/>
    </w:rPr>
  </w:style>
  <w:style w:type="paragraph" w:customStyle="1" w:styleId="Lista41">
    <w:name w:val="Lista 41"/>
    <w:basedOn w:val="Normalny"/>
    <w:qFormat/>
    <w:rsid w:val="00960BFC"/>
    <w:pPr>
      <w:widowControl w:val="0"/>
      <w:ind w:left="1132" w:hanging="283"/>
    </w:pPr>
    <w:rPr>
      <w:szCs w:val="20"/>
    </w:rPr>
  </w:style>
  <w:style w:type="paragraph" w:customStyle="1" w:styleId="TEKSTNORMALNY">
    <w:name w:val="TEKST NORMALNY"/>
    <w:basedOn w:val="Normalny"/>
    <w:qFormat/>
    <w:rsid w:val="00960BFC"/>
    <w:pPr>
      <w:ind w:left="644"/>
      <w:jc w:val="both"/>
    </w:pPr>
    <w:rPr>
      <w:rFonts w:ascii="Arial Narrow" w:hAnsi="Arial Narrow"/>
      <w:bCs/>
      <w:i/>
    </w:rPr>
  </w:style>
  <w:style w:type="paragraph" w:customStyle="1" w:styleId="Tekstkomentarza1">
    <w:name w:val="Tekst komentarza1"/>
    <w:basedOn w:val="Normalny"/>
    <w:qFormat/>
    <w:rsid w:val="00960BFC"/>
    <w:rPr>
      <w:sz w:val="20"/>
      <w:lang w:val="en-GB"/>
    </w:rPr>
  </w:style>
  <w:style w:type="paragraph" w:customStyle="1" w:styleId="Default">
    <w:name w:val="Default"/>
    <w:qFormat/>
    <w:rsid w:val="00960BFC"/>
    <w:rPr>
      <w:rFonts w:ascii="Calibri" w:eastAsia="Arial" w:hAnsi="Calibri" w:cs="Calibri"/>
      <w:color w:val="000000"/>
      <w:sz w:val="24"/>
      <w:szCs w:val="24"/>
      <w:lang w:eastAsia="ar-SA"/>
    </w:rPr>
  </w:style>
  <w:style w:type="paragraph" w:customStyle="1" w:styleId="Standard">
    <w:name w:val="Standard"/>
    <w:qFormat/>
    <w:rsid w:val="00662FB4"/>
    <w:pPr>
      <w:widowControl w:val="0"/>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uiPriority w:val="99"/>
    <w:unhideWhenUsed/>
    <w:qFormat/>
    <w:rsid w:val="00960BFC"/>
    <w:rPr>
      <w:sz w:val="20"/>
      <w:szCs w:val="20"/>
    </w:rPr>
  </w:style>
  <w:style w:type="paragraph" w:styleId="Tematkomentarza">
    <w:name w:val="annotation subject"/>
    <w:basedOn w:val="Tekstkomentarza"/>
    <w:next w:val="Tekstkomentarza"/>
    <w:link w:val="TematkomentarzaZnak"/>
    <w:semiHidden/>
    <w:unhideWhenUsed/>
    <w:qFormat/>
    <w:rsid w:val="00C67E4E"/>
    <w:rPr>
      <w:b/>
      <w:bCs/>
    </w:rPr>
  </w:style>
  <w:style w:type="paragraph" w:customStyle="1" w:styleId="text-justify">
    <w:name w:val="text-justify"/>
    <w:basedOn w:val="Normalny"/>
    <w:qFormat/>
    <w:rsid w:val="00935FBE"/>
    <w:pPr>
      <w:suppressAutoHyphens w:val="0"/>
      <w:spacing w:beforeAutospacing="1" w:afterAutospacing="1"/>
    </w:pPr>
    <w:rPr>
      <w:lang w:eastAsia="pl-PL"/>
    </w:rPr>
  </w:style>
  <w:style w:type="paragraph" w:customStyle="1" w:styleId="TableParagraph">
    <w:name w:val="Table Paragraph"/>
    <w:basedOn w:val="Normalny"/>
    <w:uiPriority w:val="1"/>
    <w:qFormat/>
    <w:rsid w:val="007C3EA7"/>
    <w:pPr>
      <w:widowControl w:val="0"/>
      <w:tabs>
        <w:tab w:val="num" w:pos="0"/>
      </w:tabs>
      <w:suppressAutoHyphens w:val="0"/>
      <w:ind w:left="360" w:hanging="360"/>
    </w:pPr>
    <w:rPr>
      <w:rFonts w:ascii="Avenir-Light" w:eastAsia="Avenir-Light" w:hAnsi="Avenir-Light" w:cs="Avenir-Light"/>
      <w:sz w:val="22"/>
      <w:szCs w:val="22"/>
      <w:lang w:val="en-US" w:eastAsia="en-US"/>
    </w:rPr>
  </w:style>
  <w:style w:type="table" w:styleId="Tabela-Siatka">
    <w:name w:val="Table Grid"/>
    <w:basedOn w:val="Standardowy"/>
    <w:rsid w:val="0048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rsid w:val="00923C94"/>
    <w:rPr>
      <w:sz w:val="20"/>
      <w:vertAlign w:val="superscript"/>
    </w:rPr>
  </w:style>
  <w:style w:type="character" w:customStyle="1" w:styleId="WW8Num65z3">
    <w:name w:val="WW8Num65z3"/>
    <w:rsid w:val="00F90F71"/>
  </w:style>
  <w:style w:type="paragraph" w:customStyle="1" w:styleId="lstnum">
    <w:name w:val="lst_num"/>
    <w:basedOn w:val="Normalny"/>
    <w:rsid w:val="00B7708D"/>
    <w:pPr>
      <w:suppressAutoHyphens w:val="0"/>
      <w:spacing w:before="100" w:beforeAutospacing="1" w:after="100" w:afterAutospacing="1"/>
    </w:pPr>
    <w:rPr>
      <w:lang w:eastAsia="pl-PL"/>
    </w:rPr>
  </w:style>
  <w:style w:type="character" w:styleId="Uwydatnienie">
    <w:name w:val="Emphasis"/>
    <w:basedOn w:val="Domylnaczcionkaakapitu"/>
    <w:uiPriority w:val="20"/>
    <w:qFormat/>
    <w:rsid w:val="00B7708D"/>
    <w:rPr>
      <w:i/>
      <w:iCs/>
    </w:rPr>
  </w:style>
  <w:style w:type="paragraph" w:styleId="Zwykytekst">
    <w:name w:val="Plain Text"/>
    <w:basedOn w:val="Normalny"/>
    <w:link w:val="ZwykytekstZnak"/>
    <w:semiHidden/>
    <w:unhideWhenUsed/>
    <w:rsid w:val="00D8021E"/>
    <w:rPr>
      <w:rFonts w:ascii="Consolas" w:hAnsi="Consolas"/>
      <w:sz w:val="21"/>
      <w:szCs w:val="21"/>
    </w:rPr>
  </w:style>
  <w:style w:type="character" w:customStyle="1" w:styleId="ZwykytekstZnak">
    <w:name w:val="Zwykły tekst Znak"/>
    <w:basedOn w:val="Domylnaczcionkaakapitu"/>
    <w:link w:val="Zwykytekst"/>
    <w:semiHidden/>
    <w:rsid w:val="00D8021E"/>
    <w:rPr>
      <w:rFonts w:ascii="Consolas" w:hAnsi="Consolas"/>
      <w:sz w:val="21"/>
      <w:szCs w:val="21"/>
      <w:lang w:eastAsia="ar-SA"/>
    </w:rPr>
  </w:style>
  <w:style w:type="character" w:customStyle="1" w:styleId="Nagwek2Znak">
    <w:name w:val="Nagłówek 2 Znak"/>
    <w:basedOn w:val="Domylnaczcionkaakapitu"/>
    <w:link w:val="Nagwek2"/>
    <w:rsid w:val="00BA735A"/>
    <w:rPr>
      <w:rFonts w:ascii="Arial" w:hAnsi="Arial"/>
      <w:b/>
      <w:sz w:val="24"/>
      <w:szCs w:val="24"/>
      <w:lang w:eastAsia="ar-SA"/>
    </w:rPr>
  </w:style>
  <w:style w:type="character" w:styleId="Hipercze">
    <w:name w:val="Hyperlink"/>
    <w:basedOn w:val="Domylnaczcionkaakapitu"/>
    <w:uiPriority w:val="99"/>
    <w:unhideWhenUsed/>
    <w:rsid w:val="00B4628B"/>
    <w:rPr>
      <w:color w:val="0000FF" w:themeColor="hyperlink"/>
      <w:u w:val="single"/>
    </w:rPr>
  </w:style>
  <w:style w:type="character" w:styleId="Nierozpoznanawzmianka">
    <w:name w:val="Unresolved Mention"/>
    <w:basedOn w:val="Domylnaczcionkaakapitu"/>
    <w:uiPriority w:val="99"/>
    <w:semiHidden/>
    <w:unhideWhenUsed/>
    <w:rsid w:val="00B46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979">
      <w:bodyDiv w:val="1"/>
      <w:marLeft w:val="0"/>
      <w:marRight w:val="0"/>
      <w:marTop w:val="0"/>
      <w:marBottom w:val="0"/>
      <w:divBdr>
        <w:top w:val="none" w:sz="0" w:space="0" w:color="auto"/>
        <w:left w:val="none" w:sz="0" w:space="0" w:color="auto"/>
        <w:bottom w:val="none" w:sz="0" w:space="0" w:color="auto"/>
        <w:right w:val="none" w:sz="0" w:space="0" w:color="auto"/>
      </w:divBdr>
    </w:div>
    <w:div w:id="250088798">
      <w:bodyDiv w:val="1"/>
      <w:marLeft w:val="0"/>
      <w:marRight w:val="0"/>
      <w:marTop w:val="0"/>
      <w:marBottom w:val="0"/>
      <w:divBdr>
        <w:top w:val="none" w:sz="0" w:space="0" w:color="auto"/>
        <w:left w:val="none" w:sz="0" w:space="0" w:color="auto"/>
        <w:bottom w:val="none" w:sz="0" w:space="0" w:color="auto"/>
        <w:right w:val="none" w:sz="0" w:space="0" w:color="auto"/>
      </w:divBdr>
    </w:div>
    <w:div w:id="306202174">
      <w:bodyDiv w:val="1"/>
      <w:marLeft w:val="0"/>
      <w:marRight w:val="0"/>
      <w:marTop w:val="0"/>
      <w:marBottom w:val="0"/>
      <w:divBdr>
        <w:top w:val="none" w:sz="0" w:space="0" w:color="auto"/>
        <w:left w:val="none" w:sz="0" w:space="0" w:color="auto"/>
        <w:bottom w:val="none" w:sz="0" w:space="0" w:color="auto"/>
        <w:right w:val="none" w:sz="0" w:space="0" w:color="auto"/>
      </w:divBdr>
    </w:div>
    <w:div w:id="355271106">
      <w:bodyDiv w:val="1"/>
      <w:marLeft w:val="0"/>
      <w:marRight w:val="0"/>
      <w:marTop w:val="0"/>
      <w:marBottom w:val="0"/>
      <w:divBdr>
        <w:top w:val="none" w:sz="0" w:space="0" w:color="auto"/>
        <w:left w:val="none" w:sz="0" w:space="0" w:color="auto"/>
        <w:bottom w:val="none" w:sz="0" w:space="0" w:color="auto"/>
        <w:right w:val="none" w:sz="0" w:space="0" w:color="auto"/>
      </w:divBdr>
    </w:div>
    <w:div w:id="511914984">
      <w:bodyDiv w:val="1"/>
      <w:marLeft w:val="0"/>
      <w:marRight w:val="0"/>
      <w:marTop w:val="0"/>
      <w:marBottom w:val="0"/>
      <w:divBdr>
        <w:top w:val="none" w:sz="0" w:space="0" w:color="auto"/>
        <w:left w:val="none" w:sz="0" w:space="0" w:color="auto"/>
        <w:bottom w:val="none" w:sz="0" w:space="0" w:color="auto"/>
        <w:right w:val="none" w:sz="0" w:space="0" w:color="auto"/>
      </w:divBdr>
    </w:div>
    <w:div w:id="768769012">
      <w:bodyDiv w:val="1"/>
      <w:marLeft w:val="0"/>
      <w:marRight w:val="0"/>
      <w:marTop w:val="0"/>
      <w:marBottom w:val="0"/>
      <w:divBdr>
        <w:top w:val="none" w:sz="0" w:space="0" w:color="auto"/>
        <w:left w:val="none" w:sz="0" w:space="0" w:color="auto"/>
        <w:bottom w:val="none" w:sz="0" w:space="0" w:color="auto"/>
        <w:right w:val="none" w:sz="0" w:space="0" w:color="auto"/>
      </w:divBdr>
    </w:div>
    <w:div w:id="774787425">
      <w:bodyDiv w:val="1"/>
      <w:marLeft w:val="0"/>
      <w:marRight w:val="0"/>
      <w:marTop w:val="0"/>
      <w:marBottom w:val="0"/>
      <w:divBdr>
        <w:top w:val="none" w:sz="0" w:space="0" w:color="auto"/>
        <w:left w:val="none" w:sz="0" w:space="0" w:color="auto"/>
        <w:bottom w:val="none" w:sz="0" w:space="0" w:color="auto"/>
        <w:right w:val="none" w:sz="0" w:space="0" w:color="auto"/>
      </w:divBdr>
    </w:div>
    <w:div w:id="824783623">
      <w:bodyDiv w:val="1"/>
      <w:marLeft w:val="0"/>
      <w:marRight w:val="0"/>
      <w:marTop w:val="0"/>
      <w:marBottom w:val="0"/>
      <w:divBdr>
        <w:top w:val="none" w:sz="0" w:space="0" w:color="auto"/>
        <w:left w:val="none" w:sz="0" w:space="0" w:color="auto"/>
        <w:bottom w:val="none" w:sz="0" w:space="0" w:color="auto"/>
        <w:right w:val="none" w:sz="0" w:space="0" w:color="auto"/>
      </w:divBdr>
    </w:div>
    <w:div w:id="995376703">
      <w:bodyDiv w:val="1"/>
      <w:marLeft w:val="0"/>
      <w:marRight w:val="0"/>
      <w:marTop w:val="0"/>
      <w:marBottom w:val="0"/>
      <w:divBdr>
        <w:top w:val="none" w:sz="0" w:space="0" w:color="auto"/>
        <w:left w:val="none" w:sz="0" w:space="0" w:color="auto"/>
        <w:bottom w:val="none" w:sz="0" w:space="0" w:color="auto"/>
        <w:right w:val="none" w:sz="0" w:space="0" w:color="auto"/>
      </w:divBdr>
    </w:div>
    <w:div w:id="1020550999">
      <w:bodyDiv w:val="1"/>
      <w:marLeft w:val="0"/>
      <w:marRight w:val="0"/>
      <w:marTop w:val="0"/>
      <w:marBottom w:val="0"/>
      <w:divBdr>
        <w:top w:val="none" w:sz="0" w:space="0" w:color="auto"/>
        <w:left w:val="none" w:sz="0" w:space="0" w:color="auto"/>
        <w:bottom w:val="none" w:sz="0" w:space="0" w:color="auto"/>
        <w:right w:val="none" w:sz="0" w:space="0" w:color="auto"/>
      </w:divBdr>
      <w:divsChild>
        <w:div w:id="179247888">
          <w:marLeft w:val="0"/>
          <w:marRight w:val="0"/>
          <w:marTop w:val="72"/>
          <w:marBottom w:val="0"/>
          <w:divBdr>
            <w:top w:val="none" w:sz="0" w:space="0" w:color="auto"/>
            <w:left w:val="none" w:sz="0" w:space="0" w:color="auto"/>
            <w:bottom w:val="none" w:sz="0" w:space="0" w:color="auto"/>
            <w:right w:val="none" w:sz="0" w:space="0" w:color="auto"/>
          </w:divBdr>
          <w:divsChild>
            <w:div w:id="1228877754">
              <w:marLeft w:val="0"/>
              <w:marRight w:val="0"/>
              <w:marTop w:val="0"/>
              <w:marBottom w:val="0"/>
              <w:divBdr>
                <w:top w:val="none" w:sz="0" w:space="0" w:color="auto"/>
                <w:left w:val="none" w:sz="0" w:space="0" w:color="auto"/>
                <w:bottom w:val="none" w:sz="0" w:space="0" w:color="auto"/>
                <w:right w:val="none" w:sz="0" w:space="0" w:color="auto"/>
              </w:divBdr>
            </w:div>
          </w:divsChild>
        </w:div>
        <w:div w:id="1919093349">
          <w:marLeft w:val="0"/>
          <w:marRight w:val="0"/>
          <w:marTop w:val="72"/>
          <w:marBottom w:val="0"/>
          <w:divBdr>
            <w:top w:val="none" w:sz="0" w:space="0" w:color="auto"/>
            <w:left w:val="none" w:sz="0" w:space="0" w:color="auto"/>
            <w:bottom w:val="none" w:sz="0" w:space="0" w:color="auto"/>
            <w:right w:val="none" w:sz="0" w:space="0" w:color="auto"/>
          </w:divBdr>
          <w:divsChild>
            <w:div w:id="13701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8230">
      <w:bodyDiv w:val="1"/>
      <w:marLeft w:val="0"/>
      <w:marRight w:val="0"/>
      <w:marTop w:val="0"/>
      <w:marBottom w:val="0"/>
      <w:divBdr>
        <w:top w:val="none" w:sz="0" w:space="0" w:color="auto"/>
        <w:left w:val="none" w:sz="0" w:space="0" w:color="auto"/>
        <w:bottom w:val="none" w:sz="0" w:space="0" w:color="auto"/>
        <w:right w:val="none" w:sz="0" w:space="0" w:color="auto"/>
      </w:divBdr>
    </w:div>
    <w:div w:id="1047145893">
      <w:bodyDiv w:val="1"/>
      <w:marLeft w:val="0"/>
      <w:marRight w:val="0"/>
      <w:marTop w:val="0"/>
      <w:marBottom w:val="0"/>
      <w:divBdr>
        <w:top w:val="none" w:sz="0" w:space="0" w:color="auto"/>
        <w:left w:val="none" w:sz="0" w:space="0" w:color="auto"/>
        <w:bottom w:val="none" w:sz="0" w:space="0" w:color="auto"/>
        <w:right w:val="none" w:sz="0" w:space="0" w:color="auto"/>
      </w:divBdr>
      <w:divsChild>
        <w:div w:id="63198717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574196605">
      <w:bodyDiv w:val="1"/>
      <w:marLeft w:val="0"/>
      <w:marRight w:val="0"/>
      <w:marTop w:val="0"/>
      <w:marBottom w:val="0"/>
      <w:divBdr>
        <w:top w:val="none" w:sz="0" w:space="0" w:color="auto"/>
        <w:left w:val="none" w:sz="0" w:space="0" w:color="auto"/>
        <w:bottom w:val="none" w:sz="0" w:space="0" w:color="auto"/>
        <w:right w:val="none" w:sz="0" w:space="0" w:color="auto"/>
      </w:divBdr>
    </w:div>
    <w:div w:id="1841970441">
      <w:bodyDiv w:val="1"/>
      <w:marLeft w:val="0"/>
      <w:marRight w:val="0"/>
      <w:marTop w:val="0"/>
      <w:marBottom w:val="0"/>
      <w:divBdr>
        <w:top w:val="none" w:sz="0" w:space="0" w:color="auto"/>
        <w:left w:val="none" w:sz="0" w:space="0" w:color="auto"/>
        <w:bottom w:val="none" w:sz="0" w:space="0" w:color="auto"/>
        <w:right w:val="none" w:sz="0" w:space="0" w:color="auto"/>
      </w:divBdr>
    </w:div>
    <w:div w:id="1844660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linazdroj.eu/" TargetMode="External"/><Relationship Id="rId13" Type="http://schemas.openxmlformats.org/officeDocument/2006/relationships/hyperlink" Target="https://jedlinazdroj.ezamawiajacy.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jedlinazdroj.ezamawiajacy.pl/" TargetMode="External"/><Relationship Id="rId7" Type="http://schemas.openxmlformats.org/officeDocument/2006/relationships/endnotes" Target="endnotes.xml"/><Relationship Id="rId12" Type="http://schemas.openxmlformats.org/officeDocument/2006/relationships/hyperlink" Target="http://www.jedlinazdroj.eu/" TargetMode="External"/><Relationship Id="rId17" Type="http://schemas.openxmlformats.org/officeDocument/2006/relationships/hyperlink" Target="https://sip.lex.pl/" TargetMode="External"/><Relationship Id="rId25" Type="http://schemas.openxmlformats.org/officeDocument/2006/relationships/hyperlink" Target="https://jedlinazdroj.ezamawiajacy.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jedlinazdroj.ezamawiajacy.pl/" TargetMode="External"/><Relationship Id="rId29" Type="http://schemas.openxmlformats.org/officeDocument/2006/relationships/hyperlink" Target="https://jedlinazdroj.ezamawiajac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jedlinazdroj.eu" TargetMode="External"/><Relationship Id="rId24" Type="http://schemas.openxmlformats.org/officeDocument/2006/relationships/hyperlink" Target="https://jedlinazdroj.ezamawiajacy.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oneplace.marketplanet.pl/przygotuj-stanowisko-pc-wykonujac-ponizsze-kroki" TargetMode="External"/><Relationship Id="rId28" Type="http://schemas.openxmlformats.org/officeDocument/2006/relationships/hyperlink" Target="mailto:iodo@jedlinazdroj.eu" TargetMode="External"/><Relationship Id="rId10" Type="http://schemas.openxmlformats.org/officeDocument/2006/relationships/hyperlink" Target="https://jedlinazdroj.ezamawiajacy.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jedlinazdroj.ezamawiajacy.pl/" TargetMode="External"/><Relationship Id="rId22" Type="http://schemas.openxmlformats.org/officeDocument/2006/relationships/hyperlink" Target="https://oneplace.marketplanet.pl/" TargetMode="External"/><Relationship Id="rId27" Type="http://schemas.openxmlformats.org/officeDocument/2006/relationships/hyperlink" Target="https://jedlinazdroj.ezamawiajacy.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2B67-E21F-475D-8788-CCAE884E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30</Pages>
  <Words>13540</Words>
  <Characters>81246</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94597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Andżelika Sobusiak</cp:lastModifiedBy>
  <cp:revision>88</cp:revision>
  <cp:lastPrinted>2023-09-01T11:19:00Z</cp:lastPrinted>
  <dcterms:created xsi:type="dcterms:W3CDTF">2021-07-06T10:06:00Z</dcterms:created>
  <dcterms:modified xsi:type="dcterms:W3CDTF">2023-09-13T10:56:00Z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