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B45D" w14:textId="2EA627CB" w:rsidR="00603E34" w:rsidRPr="00AE05DF" w:rsidRDefault="009913FB" w:rsidP="00EB6A7A">
      <w:pPr>
        <w:tabs>
          <w:tab w:val="center" w:pos="8109"/>
        </w:tabs>
        <w:spacing w:after="0"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 xml:space="preserve">Załącznik nr </w:t>
      </w:r>
      <w:r w:rsidR="0022103E" w:rsidRPr="00AE05DF">
        <w:rPr>
          <w:rFonts w:ascii="Verdana" w:hAnsi="Verdana"/>
          <w:color w:val="auto"/>
          <w:sz w:val="18"/>
          <w:szCs w:val="18"/>
        </w:rPr>
        <w:t>3</w:t>
      </w:r>
      <w:r w:rsidR="000352BD" w:rsidRPr="00AE05DF">
        <w:rPr>
          <w:rFonts w:ascii="Verdana" w:hAnsi="Verdana"/>
          <w:color w:val="auto"/>
          <w:sz w:val="18"/>
          <w:szCs w:val="18"/>
        </w:rPr>
        <w:t>.2</w:t>
      </w:r>
      <w:r w:rsidR="0022103E" w:rsidRPr="00AE05DF">
        <w:rPr>
          <w:rFonts w:ascii="Verdana" w:hAnsi="Verdana"/>
          <w:color w:val="auto"/>
          <w:sz w:val="18"/>
          <w:szCs w:val="18"/>
        </w:rPr>
        <w:t xml:space="preserve"> do Zapytania ofertowego </w:t>
      </w:r>
    </w:p>
    <w:p w14:paraId="71B1BCFF" w14:textId="235409E7" w:rsidR="001D2859" w:rsidRPr="00AE05DF" w:rsidRDefault="001D2859" w:rsidP="00FC1AC6">
      <w:pPr>
        <w:widowControl w:val="0"/>
        <w:suppressAutoHyphens/>
        <w:spacing w:after="0" w:line="360" w:lineRule="auto"/>
        <w:ind w:left="0" w:firstLine="0"/>
        <w:jc w:val="center"/>
        <w:rPr>
          <w:rFonts w:ascii="Verdana" w:eastAsia="Tahoma" w:hAnsi="Verdana" w:cs="Tahoma"/>
          <w:color w:val="auto"/>
          <w:sz w:val="18"/>
          <w:szCs w:val="18"/>
          <w:lang w:eastAsia="zh-CN" w:bidi="pl-PL"/>
        </w:rPr>
      </w:pPr>
      <w:r w:rsidRPr="00AE05DF">
        <w:rPr>
          <w:rFonts w:ascii="Verdana" w:eastAsia="Tahoma" w:hAnsi="Verdana" w:cs="Arial"/>
          <w:iCs/>
          <w:color w:val="auto"/>
          <w:sz w:val="18"/>
          <w:szCs w:val="18"/>
          <w:lang w:eastAsia="zh-CN" w:bidi="pl-PL"/>
        </w:rPr>
        <w:t>UMOWA Nr ../2</w:t>
      </w:r>
      <w:r w:rsidR="00C26F34" w:rsidRPr="00AE05DF">
        <w:rPr>
          <w:rFonts w:ascii="Verdana" w:eastAsia="Tahoma" w:hAnsi="Verdana" w:cs="Arial"/>
          <w:iCs/>
          <w:color w:val="auto"/>
          <w:sz w:val="18"/>
          <w:szCs w:val="18"/>
          <w:lang w:eastAsia="zh-CN" w:bidi="pl-PL"/>
        </w:rPr>
        <w:t>3</w:t>
      </w:r>
    </w:p>
    <w:p w14:paraId="4AAC6611" w14:textId="77777777" w:rsidR="001D2859" w:rsidRPr="00AE05DF" w:rsidRDefault="001D2859" w:rsidP="00FC1AC6">
      <w:pPr>
        <w:suppressAutoHyphens/>
        <w:spacing w:after="0" w:line="360" w:lineRule="auto"/>
        <w:ind w:left="0" w:firstLine="0"/>
        <w:jc w:val="center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zawarta w dniu …...2023 r.</w:t>
      </w:r>
    </w:p>
    <w:p w14:paraId="52D47583" w14:textId="77777777" w:rsidR="001D2859" w:rsidRPr="00AE05DF" w:rsidRDefault="001D2859" w:rsidP="00FC1AC6">
      <w:pPr>
        <w:suppressAutoHyphens/>
        <w:autoSpaceDE w:val="0"/>
        <w:spacing w:after="0" w:line="360" w:lineRule="auto"/>
        <w:ind w:left="0" w:firstLine="0"/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</w:pPr>
      <w:r w:rsidRPr="00AE05DF"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  <w:t xml:space="preserve">pomiędzy </w:t>
      </w:r>
    </w:p>
    <w:p w14:paraId="3BAD0C8A" w14:textId="77777777" w:rsidR="001D2859" w:rsidRPr="00AE05DF" w:rsidRDefault="001D2859" w:rsidP="00FC1AC6">
      <w:pPr>
        <w:suppressAutoHyphens/>
        <w:autoSpaceDE w:val="0"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  <w:t>Gminą Jedlina-Zdrój</w:t>
      </w:r>
    </w:p>
    <w:p w14:paraId="78C6DDD3" w14:textId="77777777" w:rsidR="001D2859" w:rsidRPr="00AE05DF" w:rsidRDefault="001D2859" w:rsidP="00FC1AC6">
      <w:pPr>
        <w:suppressAutoHyphens/>
        <w:autoSpaceDE w:val="0"/>
        <w:spacing w:after="0" w:line="360" w:lineRule="auto"/>
        <w:ind w:left="0" w:firstLine="0"/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</w:pPr>
      <w:r w:rsidRPr="00AE05DF"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  <w:t>NIP 886-25-72-796; REGON 890718202</w:t>
      </w:r>
    </w:p>
    <w:p w14:paraId="0038E3BD" w14:textId="77777777" w:rsidR="001D2859" w:rsidRPr="00AE05DF" w:rsidRDefault="001D2859" w:rsidP="00FC1AC6">
      <w:pPr>
        <w:suppressAutoHyphens/>
        <w:autoSpaceDE w:val="0"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  <w:t>z siedzibą przy ul. Poznańskiej 2, 58-330 Jedlina-Zdrój</w:t>
      </w:r>
    </w:p>
    <w:p w14:paraId="21857558" w14:textId="77777777" w:rsidR="001D2859" w:rsidRPr="00AE05DF" w:rsidRDefault="001D2859" w:rsidP="00FC1AC6">
      <w:pPr>
        <w:suppressAutoHyphens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 xml:space="preserve">w imieniu, której działa: </w:t>
      </w:r>
    </w:p>
    <w:p w14:paraId="17F386D7" w14:textId="77777777" w:rsidR="001D2859" w:rsidRPr="00AE05DF" w:rsidRDefault="001D2859" w:rsidP="00FC1AC6">
      <w:pPr>
        <w:suppressAutoHyphens/>
        <w:spacing w:after="0" w:line="360" w:lineRule="auto"/>
        <w:ind w:left="0" w:firstLine="0"/>
        <w:rPr>
          <w:rFonts w:ascii="Verdana" w:eastAsia="Times New Roman" w:hAnsi="Verdana" w:cs="Arial"/>
          <w:b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b/>
          <w:color w:val="auto"/>
          <w:sz w:val="18"/>
          <w:szCs w:val="18"/>
          <w:lang w:eastAsia="zh-CN"/>
        </w:rPr>
        <w:t xml:space="preserve">Leszek </w:t>
      </w:r>
      <w:proofErr w:type="spellStart"/>
      <w:r w:rsidRPr="00AE05DF">
        <w:rPr>
          <w:rFonts w:ascii="Verdana" w:eastAsia="Times New Roman" w:hAnsi="Verdana" w:cs="Arial"/>
          <w:b/>
          <w:color w:val="auto"/>
          <w:sz w:val="18"/>
          <w:szCs w:val="18"/>
          <w:lang w:eastAsia="zh-CN"/>
        </w:rPr>
        <w:t>Orpel</w:t>
      </w:r>
      <w:proofErr w:type="spellEnd"/>
      <w:r w:rsidRPr="00AE05DF">
        <w:rPr>
          <w:rFonts w:ascii="Verdana" w:eastAsia="Times New Roman" w:hAnsi="Verdana" w:cs="Arial"/>
          <w:b/>
          <w:color w:val="auto"/>
          <w:sz w:val="18"/>
          <w:szCs w:val="18"/>
          <w:lang w:eastAsia="zh-CN"/>
        </w:rPr>
        <w:t xml:space="preserve"> - Burmistrz Miasta </w:t>
      </w:r>
    </w:p>
    <w:p w14:paraId="7488AE1C" w14:textId="77777777" w:rsidR="001D2859" w:rsidRPr="00AE05DF" w:rsidRDefault="001D2859" w:rsidP="00FC1AC6">
      <w:pPr>
        <w:suppressAutoHyphens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b/>
          <w:color w:val="auto"/>
          <w:sz w:val="18"/>
          <w:szCs w:val="18"/>
          <w:lang w:eastAsia="zh-CN"/>
        </w:rPr>
        <w:t>przy kontrasygnacie Skarbnika Miasta – Marzeny Wróbel</w:t>
      </w:r>
    </w:p>
    <w:p w14:paraId="3A8C575E" w14:textId="77777777" w:rsidR="001D2859" w:rsidRPr="00AE05DF" w:rsidRDefault="001D2859" w:rsidP="00FC1AC6">
      <w:pPr>
        <w:suppressAutoHyphens/>
        <w:spacing w:after="0" w:line="360" w:lineRule="auto"/>
        <w:ind w:left="0" w:firstLine="0"/>
        <w:rPr>
          <w:rFonts w:ascii="Verdana" w:eastAsia="Times New Roman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 xml:space="preserve">zwaną w treści umowy </w:t>
      </w:r>
      <w:r w:rsidRPr="00AE05DF">
        <w:rPr>
          <w:rFonts w:ascii="Verdana" w:eastAsia="Times New Roman" w:hAnsi="Verdana" w:cs="Arial"/>
          <w:bCs/>
          <w:color w:val="auto"/>
          <w:sz w:val="18"/>
          <w:szCs w:val="18"/>
          <w:lang w:eastAsia="zh-CN"/>
        </w:rPr>
        <w:t>„Zamawiającym”</w:t>
      </w: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,</w:t>
      </w:r>
    </w:p>
    <w:p w14:paraId="350079E8" w14:textId="77777777" w:rsidR="001D2859" w:rsidRPr="00AE05DF" w:rsidRDefault="001D2859" w:rsidP="00FC1AC6">
      <w:pPr>
        <w:suppressAutoHyphens/>
        <w:autoSpaceDE w:val="0"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Arial" w:hAnsi="Verdana" w:cs="Arial"/>
          <w:iCs/>
          <w:color w:val="auto"/>
          <w:sz w:val="18"/>
          <w:szCs w:val="18"/>
          <w:lang w:eastAsia="zh-CN"/>
        </w:rPr>
        <w:t xml:space="preserve">a </w:t>
      </w:r>
    </w:p>
    <w:p w14:paraId="6E517B11" w14:textId="1EC6EE61" w:rsidR="001D2859" w:rsidRPr="00AE05DF" w:rsidRDefault="001D2859" w:rsidP="00FC1AC6">
      <w:pPr>
        <w:suppressAutoHyphens/>
        <w:spacing w:after="0" w:line="360" w:lineRule="auto"/>
        <w:ind w:left="0" w:firstLine="0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…………………………………, działającym pod nazwą (firmą) ……………….z</w:t>
      </w:r>
      <w:r w:rsidR="008A42DA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 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siedzibą we (kod: ) …………..                                         ul. ………………… na podstawie wpisu do ……………………</w:t>
      </w:r>
      <w:r w:rsidR="00302933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…………………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………….., z numerem ewidencyjnym NIP</w:t>
      </w:r>
      <w:r w:rsidR="00302933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: …………..………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, REGON</w:t>
      </w:r>
      <w:r w:rsidR="00302933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: …………………..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, zwanym w treści umowy </w:t>
      </w:r>
      <w:r w:rsidRPr="00AE05DF">
        <w:rPr>
          <w:rFonts w:ascii="Verdana" w:eastAsia="Times New Roman" w:hAnsi="Verdana" w:cs="Arial"/>
          <w:bCs/>
          <w:iCs/>
          <w:color w:val="auto"/>
          <w:sz w:val="18"/>
          <w:szCs w:val="18"/>
          <w:lang w:eastAsia="zh-CN"/>
        </w:rPr>
        <w:t>„Wykonawcą”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, o następującej treści:</w:t>
      </w:r>
    </w:p>
    <w:p w14:paraId="46552C63" w14:textId="3BE43307" w:rsidR="00603E34" w:rsidRPr="00AE05DF" w:rsidRDefault="009913FB" w:rsidP="00FC1AC6">
      <w:pPr>
        <w:pStyle w:val="Nagwek1"/>
        <w:spacing w:line="360" w:lineRule="auto"/>
        <w:ind w:right="92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1 </w:t>
      </w:r>
    </w:p>
    <w:p w14:paraId="671F3B99" w14:textId="15FE96AC" w:rsidR="009E3A7F" w:rsidRPr="00AE05DF" w:rsidRDefault="009E3A7F" w:rsidP="009E3A7F">
      <w:pPr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Przedmiot umowy</w:t>
      </w:r>
    </w:p>
    <w:p w14:paraId="7034F1CE" w14:textId="5BC90847" w:rsidR="00FC27C7" w:rsidRPr="00AE05DF" w:rsidRDefault="00302933" w:rsidP="000352BD">
      <w:pPr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rPr>
          <w:rFonts w:ascii="Verdana" w:hAnsi="Verdana"/>
          <w:b/>
          <w:bCs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Na podstawie 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wyłączenia przedmiotowego wynikającego z </w:t>
      </w:r>
      <w:r w:rsidRPr="00AE05DF">
        <w:rPr>
          <w:rFonts w:ascii="Verdana" w:hAnsi="Verdana"/>
          <w:color w:val="auto"/>
          <w:sz w:val="18"/>
          <w:szCs w:val="18"/>
        </w:rPr>
        <w:t>art. 2 ust. 1 pkt 1 ustawy z dnia 11</w:t>
      </w:r>
      <w:r w:rsidR="004F17C8" w:rsidRPr="00AE05DF">
        <w:rPr>
          <w:rFonts w:ascii="Verdana" w:hAnsi="Verdana"/>
          <w:color w:val="auto"/>
          <w:sz w:val="18"/>
          <w:szCs w:val="18"/>
        </w:rPr>
        <w:t> </w:t>
      </w:r>
      <w:r w:rsidRPr="00AE05DF">
        <w:rPr>
          <w:rFonts w:ascii="Verdana" w:hAnsi="Verdana"/>
          <w:color w:val="auto"/>
          <w:sz w:val="18"/>
          <w:szCs w:val="18"/>
        </w:rPr>
        <w:t xml:space="preserve">września 2019 r. Prawo zamówień publicznych  (Dz.U. z 2022r., poz. 1710 z </w:t>
      </w:r>
      <w:proofErr w:type="spellStart"/>
      <w:r w:rsidRPr="00AE05DF">
        <w:rPr>
          <w:rFonts w:ascii="Verdana" w:hAnsi="Verdana"/>
          <w:color w:val="auto"/>
          <w:sz w:val="18"/>
          <w:szCs w:val="18"/>
        </w:rPr>
        <w:t>późn</w:t>
      </w:r>
      <w:proofErr w:type="spellEnd"/>
      <w:r w:rsidRPr="00AE05DF">
        <w:rPr>
          <w:rFonts w:ascii="Verdana" w:hAnsi="Verdana"/>
          <w:color w:val="auto"/>
          <w:sz w:val="18"/>
          <w:szCs w:val="18"/>
        </w:rPr>
        <w:t>. zm.) i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  </w:t>
      </w:r>
      <w:r w:rsidRPr="00AE05DF">
        <w:rPr>
          <w:rFonts w:ascii="Verdana" w:hAnsi="Verdana"/>
          <w:color w:val="auto"/>
          <w:sz w:val="18"/>
          <w:szCs w:val="18"/>
        </w:rPr>
        <w:t>wyboru oferty  złożonej w dniu ………...</w:t>
      </w:r>
      <w:r w:rsidRPr="00AE05DF">
        <w:rPr>
          <w:rFonts w:ascii="Verdana" w:hAnsi="Verdana"/>
          <w:bCs/>
          <w:color w:val="auto"/>
          <w:sz w:val="18"/>
          <w:szCs w:val="18"/>
        </w:rPr>
        <w:t>2023 r.</w:t>
      </w:r>
      <w:r w:rsidRPr="00AE05DF">
        <w:rPr>
          <w:rFonts w:ascii="Verdana" w:hAnsi="Verdana"/>
          <w:color w:val="auto"/>
          <w:sz w:val="18"/>
          <w:szCs w:val="18"/>
        </w:rPr>
        <w:t xml:space="preserve"> Zamawiający zleca, a Wykonawca przyjmuje do wykonania zadanie pn.: </w:t>
      </w:r>
      <w:r w:rsidR="000352BD" w:rsidRPr="00AE05DF">
        <w:rPr>
          <w:rFonts w:ascii="Verdana" w:hAnsi="Verdana"/>
          <w:b/>
          <w:bCs/>
          <w:color w:val="auto"/>
          <w:sz w:val="18"/>
          <w:szCs w:val="18"/>
        </w:rPr>
        <w:t xml:space="preserve">„Zakup i wdrożenie systemu obsługi Punkt Selektywnej Zbiórki Odpadów Komunalnych.” </w:t>
      </w:r>
    </w:p>
    <w:p w14:paraId="7D174072" w14:textId="6C6ABDB1" w:rsidR="00302933" w:rsidRPr="00AE05DF" w:rsidRDefault="004A7578" w:rsidP="00FC1AC6">
      <w:pPr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 w:cs="Verdana"/>
          <w:color w:val="auto"/>
          <w:sz w:val="18"/>
          <w:szCs w:val="18"/>
        </w:rPr>
        <w:t>O</w:t>
      </w:r>
      <w:r w:rsidR="00302933" w:rsidRPr="00AE05DF">
        <w:rPr>
          <w:rFonts w:ascii="Verdana" w:hAnsi="Verdana" w:cs="Verdana"/>
          <w:color w:val="auto"/>
          <w:sz w:val="18"/>
          <w:szCs w:val="18"/>
        </w:rPr>
        <w:t xml:space="preserve">pis przedmiotu zamówienia określa Szczegółowy opis przedmiotu zamówienia oraz oferta Wykonawcy, stanowiące odpowiednio Załączniki nr </w:t>
      </w:r>
      <w:r w:rsidR="00CF7BD8" w:rsidRPr="00AE05DF">
        <w:rPr>
          <w:rFonts w:ascii="Verdana" w:hAnsi="Verdana" w:cs="Verdana"/>
          <w:color w:val="auto"/>
          <w:sz w:val="18"/>
          <w:szCs w:val="18"/>
        </w:rPr>
        <w:t>1</w:t>
      </w:r>
      <w:r w:rsidR="00302933" w:rsidRPr="00AE05DF">
        <w:rPr>
          <w:rFonts w:ascii="Verdana" w:hAnsi="Verdana" w:cs="Verdana"/>
          <w:color w:val="auto"/>
          <w:sz w:val="18"/>
          <w:szCs w:val="18"/>
        </w:rPr>
        <w:t xml:space="preserve"> i </w:t>
      </w:r>
      <w:r w:rsidR="00CF7BD8" w:rsidRPr="00AE05DF">
        <w:rPr>
          <w:rFonts w:ascii="Verdana" w:hAnsi="Verdana" w:cs="Verdana"/>
          <w:color w:val="auto"/>
          <w:sz w:val="18"/>
          <w:szCs w:val="18"/>
        </w:rPr>
        <w:t>5</w:t>
      </w:r>
      <w:r w:rsidR="00302933" w:rsidRPr="00AE05DF">
        <w:rPr>
          <w:rFonts w:ascii="Verdana" w:hAnsi="Verdana" w:cs="Verdana"/>
          <w:color w:val="auto"/>
          <w:sz w:val="18"/>
          <w:szCs w:val="18"/>
        </w:rPr>
        <w:t xml:space="preserve"> do niniejszej umowy.</w:t>
      </w:r>
    </w:p>
    <w:p w14:paraId="001057F2" w14:textId="1C05194B" w:rsidR="00302933" w:rsidRPr="00AE05DF" w:rsidRDefault="00302933" w:rsidP="00FC1AC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 xml:space="preserve">Wykonawca oświadcza, że </w:t>
      </w:r>
      <w:r w:rsidRPr="00AE05DF">
        <w:rPr>
          <w:rFonts w:ascii="Verdana" w:hAnsi="Verdana"/>
          <w:bCs/>
          <w:sz w:val="18"/>
          <w:szCs w:val="18"/>
        </w:rPr>
        <w:t xml:space="preserve">zapoznał się ze </w:t>
      </w:r>
      <w:r w:rsidR="00494959" w:rsidRPr="00AE05DF">
        <w:rPr>
          <w:rFonts w:ascii="Verdana" w:hAnsi="Verdana"/>
          <w:bCs/>
          <w:sz w:val="18"/>
          <w:szCs w:val="18"/>
        </w:rPr>
        <w:t xml:space="preserve">Szczegółowym opisem przedmiotu zamówienia </w:t>
      </w:r>
      <w:r w:rsidRPr="00AE05DF">
        <w:rPr>
          <w:rFonts w:ascii="Verdana" w:hAnsi="Verdana"/>
          <w:bCs/>
          <w:sz w:val="18"/>
          <w:szCs w:val="18"/>
        </w:rPr>
        <w:t>oraz, że znane mu są warunki wykonania zamówienia i nie zgłasza w tym zakresie jakichkolwiek uwag.</w:t>
      </w:r>
    </w:p>
    <w:p w14:paraId="0E0A7C37" w14:textId="77777777" w:rsidR="00302933" w:rsidRPr="00AE05DF" w:rsidRDefault="00302933" w:rsidP="00FC1AC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>Wykonawca oświadcza, iż dysponuje odpowiednim potencjałem techniczno-organizacyjnym, kadrowym, finansowym oraz uprawnieniami, wiedzą i doświadczeniem niezbędnym do wykonania przedmiotu zamówienia.</w:t>
      </w:r>
    </w:p>
    <w:p w14:paraId="434BFE48" w14:textId="7F9B1AF2" w:rsidR="00302933" w:rsidRPr="00AE05DF" w:rsidRDefault="00302933" w:rsidP="00FC1AC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jc w:val="both"/>
        <w:rPr>
          <w:rFonts w:ascii="Verdana" w:hAnsi="Verdana"/>
          <w:sz w:val="18"/>
          <w:szCs w:val="18"/>
        </w:rPr>
      </w:pPr>
      <w:bookmarkStart w:id="0" w:name="_Hlk136248403"/>
      <w:r w:rsidRPr="00AE05DF">
        <w:rPr>
          <w:rFonts w:ascii="Verdana" w:hAnsi="Verdana"/>
          <w:sz w:val="18"/>
          <w:szCs w:val="18"/>
        </w:rPr>
        <w:t xml:space="preserve">Termin wykonania przedmiotu zamówienia (umowy): </w:t>
      </w:r>
      <w:r w:rsidRPr="00AE05DF">
        <w:rPr>
          <w:rFonts w:ascii="Verdana" w:hAnsi="Verdana"/>
          <w:b/>
          <w:bCs/>
          <w:sz w:val="18"/>
          <w:szCs w:val="18"/>
        </w:rPr>
        <w:t xml:space="preserve">do </w:t>
      </w:r>
      <w:r w:rsidR="00A8141B" w:rsidRPr="00AE05DF">
        <w:rPr>
          <w:rFonts w:ascii="Verdana" w:hAnsi="Verdana"/>
          <w:b/>
          <w:bCs/>
          <w:sz w:val="18"/>
          <w:szCs w:val="18"/>
        </w:rPr>
        <w:t>30</w:t>
      </w:r>
      <w:r w:rsidR="000352BD" w:rsidRPr="00AE05DF">
        <w:rPr>
          <w:rFonts w:ascii="Verdana" w:hAnsi="Verdana"/>
          <w:b/>
          <w:bCs/>
          <w:sz w:val="18"/>
          <w:szCs w:val="18"/>
        </w:rPr>
        <w:t xml:space="preserve"> </w:t>
      </w:r>
      <w:r w:rsidR="00A8141B" w:rsidRPr="00AE05DF">
        <w:rPr>
          <w:rFonts w:ascii="Verdana" w:hAnsi="Verdana"/>
          <w:b/>
          <w:bCs/>
          <w:sz w:val="18"/>
          <w:szCs w:val="18"/>
        </w:rPr>
        <w:t>czerwca 2023</w:t>
      </w:r>
      <w:r w:rsidR="00D30E05" w:rsidRPr="00AE05DF">
        <w:rPr>
          <w:rFonts w:ascii="Verdana" w:hAnsi="Verdana"/>
          <w:b/>
          <w:bCs/>
          <w:sz w:val="18"/>
          <w:szCs w:val="18"/>
        </w:rPr>
        <w:t>r</w:t>
      </w:r>
      <w:r w:rsidRPr="00AE05DF">
        <w:rPr>
          <w:rFonts w:ascii="Verdana" w:hAnsi="Verdana"/>
          <w:b/>
          <w:bCs/>
          <w:sz w:val="18"/>
          <w:szCs w:val="18"/>
        </w:rPr>
        <w:t>.</w:t>
      </w:r>
      <w:r w:rsidR="000D1AD5" w:rsidRPr="00AE05DF">
        <w:rPr>
          <w:rFonts w:ascii="Verdana" w:hAnsi="Verdana"/>
          <w:b/>
          <w:bCs/>
          <w:sz w:val="18"/>
          <w:szCs w:val="18"/>
        </w:rPr>
        <w:t xml:space="preserve">, </w:t>
      </w:r>
      <w:r w:rsidR="000D1AD5" w:rsidRPr="00AE05DF">
        <w:rPr>
          <w:rFonts w:ascii="Verdana" w:hAnsi="Verdana"/>
          <w:sz w:val="18"/>
          <w:szCs w:val="18"/>
        </w:rPr>
        <w:t xml:space="preserve">przy czym Wykonawca udziela Zamawiającemu licencji do korzystania z Systemu na okres </w:t>
      </w:r>
      <w:r w:rsidR="00363FDC" w:rsidRPr="00AE05DF">
        <w:rPr>
          <w:rFonts w:ascii="Verdana" w:hAnsi="Verdana"/>
          <w:sz w:val="18"/>
          <w:szCs w:val="18"/>
        </w:rPr>
        <w:t>24 miesięcy</w:t>
      </w:r>
      <w:r w:rsidR="000D1AD5" w:rsidRPr="00AE05DF">
        <w:rPr>
          <w:rFonts w:ascii="Verdana" w:hAnsi="Verdana"/>
          <w:sz w:val="18"/>
          <w:szCs w:val="18"/>
        </w:rPr>
        <w:t xml:space="preserve"> od wykonania przedmiotu umowy – na zasadach w umowie określonych.</w:t>
      </w:r>
    </w:p>
    <w:bookmarkEnd w:id="0"/>
    <w:p w14:paraId="68FB5BF2" w14:textId="1B94A154" w:rsidR="00603E34" w:rsidRPr="00AE05DF" w:rsidRDefault="00302933" w:rsidP="009E3A7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snapToGrid w:val="0"/>
        <w:spacing w:after="0" w:line="360" w:lineRule="auto"/>
        <w:ind w:right="6" w:hanging="26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>Przez termin wykonania całości przedmiotu zamówienia (umowy) uznaje się datę podpisania bezusterkowego protokołu odbioru - po spełnieniu warunków określonych w § 4 umowy.</w:t>
      </w:r>
    </w:p>
    <w:p w14:paraId="0E0333BA" w14:textId="77777777" w:rsidR="00603E34" w:rsidRPr="00AE05DF" w:rsidRDefault="009913FB" w:rsidP="00FC1AC6">
      <w:pPr>
        <w:pStyle w:val="Nagwek1"/>
        <w:spacing w:line="360" w:lineRule="auto"/>
        <w:ind w:right="91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2 </w:t>
      </w:r>
    </w:p>
    <w:p w14:paraId="2AD4A474" w14:textId="271F6990" w:rsidR="00525DE7" w:rsidRPr="00AE05DF" w:rsidRDefault="00525DE7" w:rsidP="00525DE7">
      <w:pPr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Przedmiot umowy</w:t>
      </w:r>
    </w:p>
    <w:p w14:paraId="1D60D6C3" w14:textId="7228012B" w:rsidR="009E3A7F" w:rsidRPr="00AE05DF" w:rsidRDefault="009E3A7F" w:rsidP="00A66C2B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snapToGrid w:val="0"/>
        <w:spacing w:after="0" w:line="360" w:lineRule="auto"/>
        <w:ind w:left="284" w:right="6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theme="majorHAnsi"/>
          <w:bCs/>
          <w:sz w:val="18"/>
          <w:szCs w:val="18"/>
        </w:rPr>
        <w:t>Przedmiotem umowy jest</w:t>
      </w:r>
      <w:r w:rsidR="004A7578" w:rsidRPr="00AE05DF">
        <w:rPr>
          <w:rFonts w:ascii="Verdana" w:hAnsi="Verdana" w:cstheme="majorHAnsi"/>
          <w:bCs/>
          <w:sz w:val="18"/>
          <w:szCs w:val="18"/>
        </w:rPr>
        <w:t>:</w:t>
      </w:r>
    </w:p>
    <w:p w14:paraId="2D93790C" w14:textId="1F90831D" w:rsidR="00A8141B" w:rsidRPr="00AE05DF" w:rsidRDefault="000352BD" w:rsidP="00A66C2B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0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Zakup</w:t>
      </w:r>
      <w:r w:rsidR="001F645C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i wdrożenie </w:t>
      </w:r>
      <w:r w:rsidR="00CF7BD8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ystemu PSZOK (systemu 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Punkt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Selektywnej Zbiórki Odpadów Komunalnych) </w:t>
      </w:r>
      <w:r w:rsidR="00D30E0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wraz z modułem Harmonogram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i udostępnienie usługi dostępu do tego </w:t>
      </w:r>
      <w:r w:rsidR="00480EF8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ystemu</w:t>
      </w:r>
      <w:r w:rsidR="00F0240A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. </w:t>
      </w:r>
    </w:p>
    <w:p w14:paraId="28F7A93C" w14:textId="4D41B669" w:rsidR="00667E63" w:rsidRPr="00AE05DF" w:rsidRDefault="009E3A7F" w:rsidP="00A66C2B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00" w:lineRule="auto"/>
        <w:ind w:right="0"/>
        <w:jc w:val="left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Udzielenie licencji</w:t>
      </w:r>
      <w:r w:rsidR="004A7578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dla </w:t>
      </w:r>
      <w:r w:rsidR="00B9208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Sy</w:t>
      </w:r>
      <w:r w:rsidR="00D30E0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</w:t>
      </w:r>
      <w:r w:rsidR="00B9208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tem</w:t>
      </w:r>
      <w:r w:rsidR="00D30E0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u będącego przedmiotem zamówienia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na czas </w:t>
      </w:r>
      <w:r w:rsidR="00473EAA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umowy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</w:p>
    <w:p w14:paraId="4A503F7E" w14:textId="0652618A" w:rsidR="00667E63" w:rsidRPr="00AE05DF" w:rsidRDefault="00A8141B" w:rsidP="00A66C2B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0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Usługa System PSZOK </w:t>
      </w:r>
      <w:r w:rsidR="00112F0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z modułem Harmonogram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to usługa polegająca na oddaniu Zamawiającemu do korzystania następujących narzędzi:</w:t>
      </w:r>
    </w:p>
    <w:p w14:paraId="33137EC6" w14:textId="77777777" w:rsidR="00221802" w:rsidRPr="00AE05DF" w:rsidRDefault="00A8141B" w:rsidP="006200DD">
      <w:pPr>
        <w:pStyle w:val="Nagwek1"/>
        <w:keepNext w:val="0"/>
        <w:keepLines w:val="0"/>
        <w:widowControl w:val="0"/>
        <w:numPr>
          <w:ilvl w:val="1"/>
          <w:numId w:val="35"/>
        </w:numPr>
        <w:spacing w:after="0" w:line="360" w:lineRule="auto"/>
        <w:ind w:left="993" w:right="0" w:hanging="284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Panel Klienta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:</w:t>
      </w:r>
    </w:p>
    <w:p w14:paraId="6E587B12" w14:textId="119F51A3" w:rsidR="00221802" w:rsidRPr="00AE05DF" w:rsidRDefault="00A8141B" w:rsidP="006200DD">
      <w:pPr>
        <w:pStyle w:val="Nagwek1"/>
        <w:keepNext w:val="0"/>
        <w:keepLines w:val="0"/>
        <w:widowControl w:val="0"/>
        <w:numPr>
          <w:ilvl w:val="0"/>
          <w:numId w:val="36"/>
        </w:numPr>
        <w:spacing w:after="0" w:line="360" w:lineRule="auto"/>
        <w:ind w:left="1276" w:right="0" w:hanging="283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konto w systemie informatycznym umożliwiające zarządzanie usługą System PSZOK.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Zamawiający ma wgląd do informacji dot. przyjęć w PSZOK, może zarządzać kartami,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lastRenderedPageBreak/>
        <w:t>generować raporty, zarządzać użytkownikami wraz rolami oraz zarządzać odpadami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przyjmowanymi w PSZOK. Operator PSZOK może przyjmować oraz ewidencjonować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odpady przekazywane przez mieszkańców do PSZOK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</w:p>
    <w:p w14:paraId="5BBE4BDF" w14:textId="5D4FF006" w:rsidR="00221802" w:rsidRPr="00AE05DF" w:rsidRDefault="00221802" w:rsidP="006200DD">
      <w:pPr>
        <w:pStyle w:val="Nagwek1"/>
        <w:numPr>
          <w:ilvl w:val="0"/>
          <w:numId w:val="37"/>
        </w:numPr>
        <w:spacing w:line="360" w:lineRule="auto"/>
        <w:ind w:left="1276" w:hanging="283"/>
        <w:jc w:val="both"/>
        <w:rPr>
          <w:rFonts w:ascii="Verdana" w:hAnsi="Verdana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/>
          <w:b w:val="0"/>
          <w:bCs/>
          <w:color w:val="auto"/>
          <w:sz w:val="18"/>
          <w:szCs w:val="18"/>
        </w:rPr>
        <w:t>konto w systemie informatycznym umożliwiające zarządzanie usługą Harmon</w:t>
      </w:r>
      <w:r w:rsidR="006200DD" w:rsidRPr="00AE05DF">
        <w:rPr>
          <w:rFonts w:ascii="Verdana" w:hAnsi="Verdana"/>
          <w:b w:val="0"/>
          <w:bCs/>
          <w:color w:val="auto"/>
          <w:sz w:val="18"/>
          <w:szCs w:val="18"/>
        </w:rPr>
        <w:t>o</w:t>
      </w:r>
      <w:r w:rsidRPr="00AE05DF">
        <w:rPr>
          <w:rFonts w:ascii="Verdana" w:hAnsi="Verdana"/>
          <w:b w:val="0"/>
          <w:bCs/>
          <w:color w:val="auto"/>
          <w:sz w:val="18"/>
          <w:szCs w:val="18"/>
        </w:rPr>
        <w:t>gram. Zamawiający ma wgląd do informacji, ile osób pobrało aplikację mobilną Harmonogram oraz pobrało harmonogram wywozu odpadów udostępniony w systemie. Zamawiający ma możliwość edycji harmonogramów wywozu odpadów. Zamawiający ma możliwość wysyłania powiadomień do wszystkich użytkowników, którzy pobrali i zainstalowali aplikację mobilną Harmonogram na swoich urządzeniach oraz pobrali udostępniony harmonogram wywozu odpadów.</w:t>
      </w:r>
    </w:p>
    <w:p w14:paraId="78BA8D5C" w14:textId="34FD4CF7" w:rsidR="001F645C" w:rsidRPr="00AE05DF" w:rsidRDefault="00A8141B" w:rsidP="006200DD">
      <w:pPr>
        <w:pStyle w:val="Nagwek1"/>
        <w:keepNext w:val="0"/>
        <w:keepLines w:val="0"/>
        <w:widowControl w:val="0"/>
        <w:numPr>
          <w:ilvl w:val="1"/>
          <w:numId w:val="35"/>
        </w:numPr>
        <w:spacing w:after="0" w:line="360" w:lineRule="auto"/>
        <w:ind w:left="993" w:right="0" w:hanging="284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Wtyczka HTML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:</w:t>
      </w:r>
    </w:p>
    <w:p w14:paraId="0B667D23" w14:textId="72B849BC" w:rsidR="001F645C" w:rsidRPr="00AE05DF" w:rsidRDefault="00480EF8" w:rsidP="006200DD">
      <w:pPr>
        <w:pStyle w:val="Nagwek1"/>
        <w:keepNext w:val="0"/>
        <w:keepLines w:val="0"/>
        <w:widowControl w:val="0"/>
        <w:numPr>
          <w:ilvl w:val="0"/>
          <w:numId w:val="38"/>
        </w:numPr>
        <w:spacing w:after="0" w:line="360" w:lineRule="auto"/>
        <w:ind w:left="1276" w:right="0" w:hanging="283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b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iblioteka</w:t>
      </w:r>
      <w:r w:rsidR="001F645C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PSZOK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 którą Zamawiający może zamieścić na swojej stronie internetowej, dzięki której będzie możliwość sprawdzenia stanu limitów dot. nieruchomości przez mieszkańców poprzez stronę</w:t>
      </w:r>
      <w:r w:rsidR="00221802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  <w:r w:rsidR="001F645C" w:rsidRPr="00AE05DF">
        <w:rPr>
          <w:rFonts w:ascii="Calibri" w:eastAsia="Calibri" w:hAnsi="Calibri" w:cs="Times New Roman"/>
          <w:b w:val="0"/>
          <w:color w:val="auto"/>
          <w:sz w:val="22"/>
          <w:lang w:eastAsia="en-US"/>
        </w:rPr>
        <w:t xml:space="preserve"> </w:t>
      </w:r>
    </w:p>
    <w:p w14:paraId="02D24802" w14:textId="4BA03294" w:rsidR="00221802" w:rsidRPr="00AE05DF" w:rsidRDefault="001F645C" w:rsidP="006200DD">
      <w:pPr>
        <w:pStyle w:val="Nagwek1"/>
        <w:keepNext w:val="0"/>
        <w:keepLines w:val="0"/>
        <w:widowControl w:val="0"/>
        <w:numPr>
          <w:ilvl w:val="0"/>
          <w:numId w:val="38"/>
        </w:numPr>
        <w:spacing w:after="0" w:line="360" w:lineRule="auto"/>
        <w:ind w:left="1276" w:right="0" w:hanging="283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biblioteka Harmonogram, którą Zamawiający może zamieścić na swojej stronie internetowej, dzięki której będzie możliwość pobrania aktualnego harmonogramu wy</w:t>
      </w:r>
      <w:r w:rsidR="006200DD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w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ozu odpadów poprzez stronę.</w:t>
      </w:r>
    </w:p>
    <w:p w14:paraId="3EBB1ACB" w14:textId="5C5C99C3" w:rsidR="00667E63" w:rsidRPr="00AE05DF" w:rsidRDefault="001F645C" w:rsidP="006200DD">
      <w:pPr>
        <w:pStyle w:val="Akapitzlist"/>
        <w:numPr>
          <w:ilvl w:val="1"/>
          <w:numId w:val="35"/>
        </w:numPr>
        <w:spacing w:after="0"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 xml:space="preserve">Aplikacja mobilna </w:t>
      </w:r>
      <w:r w:rsidR="00D30E05" w:rsidRPr="00AE05DF">
        <w:rPr>
          <w:rFonts w:ascii="Verdana" w:hAnsi="Verdana"/>
          <w:sz w:val="18"/>
          <w:szCs w:val="18"/>
        </w:rPr>
        <w:t xml:space="preserve">modułu Harmonogram </w:t>
      </w:r>
      <w:r w:rsidRPr="00AE05DF">
        <w:rPr>
          <w:rFonts w:ascii="Verdana" w:hAnsi="Verdana"/>
          <w:sz w:val="18"/>
          <w:szCs w:val="18"/>
        </w:rPr>
        <w:t xml:space="preserve">– aplikacja mobilna dostępna dla systemów (Android, iOS). Aplikację mobilną można pobrać oraz zainstalować bezpłatnie na swoich urządzeniach mobilnych. Aplikacje są dostępne dla poszczególnych wersji systemów operacyjnych w odpowiadających im sklepach (Google Play, iOS </w:t>
      </w:r>
      <w:proofErr w:type="spellStart"/>
      <w:r w:rsidRPr="00AE05DF">
        <w:rPr>
          <w:rFonts w:ascii="Verdana" w:hAnsi="Verdana"/>
          <w:sz w:val="18"/>
          <w:szCs w:val="18"/>
        </w:rPr>
        <w:t>App</w:t>
      </w:r>
      <w:proofErr w:type="spellEnd"/>
      <w:r w:rsidRPr="00AE05DF">
        <w:rPr>
          <w:rFonts w:ascii="Verdana" w:hAnsi="Verdana"/>
          <w:sz w:val="18"/>
          <w:szCs w:val="18"/>
        </w:rPr>
        <w:t xml:space="preserve"> </w:t>
      </w:r>
      <w:proofErr w:type="spellStart"/>
      <w:r w:rsidRPr="00AE05DF">
        <w:rPr>
          <w:rFonts w:ascii="Verdana" w:hAnsi="Verdana"/>
          <w:sz w:val="18"/>
          <w:szCs w:val="18"/>
        </w:rPr>
        <w:t>Store</w:t>
      </w:r>
      <w:proofErr w:type="spellEnd"/>
      <w:r w:rsidRPr="00AE05DF">
        <w:rPr>
          <w:rFonts w:ascii="Verdana" w:hAnsi="Verdana"/>
          <w:sz w:val="18"/>
          <w:szCs w:val="18"/>
        </w:rPr>
        <w:t>). Wykonawca zastrzega sobie prawo do aktualizacji oprogramowania oraz wprowadzania ograniczeń dotyczących wersji systemu operacyjnego dla aplikacji.</w:t>
      </w:r>
    </w:p>
    <w:p w14:paraId="7AB6890C" w14:textId="77E2B10D" w:rsidR="00F0240A" w:rsidRPr="00AE05DF" w:rsidRDefault="00F0240A" w:rsidP="00F0240A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6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bookmarkStart w:id="1" w:name="_Hlk136248761"/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Wykonawca zobowiązuje się </w:t>
      </w:r>
      <w:r w:rsidR="000D1AD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do </w:t>
      </w:r>
      <w:r w:rsidR="008A42DA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udostępnienia</w:t>
      </w:r>
      <w:r w:rsidR="000D1AD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Zamawiającemu 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w ramach umowy przenośnego urządzenia przemysłowego typu PAD (z zintegrowanym czytnikiem kodów QR oraz RFID) do obsługi PSZOK oraz bezprzewodowego przemysłowego czytnika kodów QR</w:t>
      </w:r>
      <w:r w:rsidR="008A42DA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 na okres 24 miesięcy od wykonania przedmiotu umowy – na zasadach określonych w umowie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.</w:t>
      </w:r>
    </w:p>
    <w:bookmarkEnd w:id="1"/>
    <w:p w14:paraId="50F23B4E" w14:textId="2A4A2D3F" w:rsidR="00B9208F" w:rsidRPr="00AE05DF" w:rsidRDefault="00B9208F" w:rsidP="00F0240A">
      <w:pPr>
        <w:pStyle w:val="Akapitzlist"/>
        <w:numPr>
          <w:ilvl w:val="1"/>
          <w:numId w:val="30"/>
        </w:numPr>
        <w:tabs>
          <w:tab w:val="left" w:pos="993"/>
        </w:tabs>
        <w:spacing w:after="0" w:line="360" w:lineRule="auto"/>
        <w:jc w:val="both"/>
        <w:rPr>
          <w:rFonts w:ascii="Verdana" w:eastAsia="Corbel" w:hAnsi="Verdana" w:cstheme="majorHAnsi"/>
          <w:bCs/>
          <w:sz w:val="18"/>
          <w:szCs w:val="18"/>
          <w:lang w:eastAsia="pl-PL"/>
        </w:rPr>
      </w:pPr>
      <w:r w:rsidRPr="00AE05DF">
        <w:rPr>
          <w:rFonts w:ascii="Verdana" w:eastAsia="Corbel" w:hAnsi="Verdana" w:cstheme="majorHAnsi"/>
          <w:bCs/>
          <w:sz w:val="18"/>
          <w:szCs w:val="18"/>
          <w:lang w:eastAsia="pl-PL"/>
        </w:rPr>
        <w:t>Wykonawca dokona wdrożenia harmonogramów wywozu odpadów dla terenu gminy na okres trwania umowy poprzez zamieszczanie harmonogramów wywozu odpadów na serwerze w formie umożliwiającej samodzielną ich edycję przez Zamawiającego w Panelu Klienta lub poprzez dodatek Harmonogram do aplikacji MS Excel.</w:t>
      </w:r>
    </w:p>
    <w:p w14:paraId="37AB3090" w14:textId="77777777" w:rsidR="00E86FE4" w:rsidRPr="00AE05DF" w:rsidRDefault="00A8141B" w:rsidP="00E86FE4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6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Do korzystania z usług świadczonych przez Wykonawcę niezbędne jest posiadanie przez Zamawiającego urządzenia z dostępem do sieci Internet wyposażonego w przeglądarkę internetową Mozilla </w:t>
      </w:r>
      <w:proofErr w:type="spellStart"/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Firefox</w:t>
      </w:r>
      <w:proofErr w:type="spellEnd"/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lub Chrome w wersji aktualnej lub inną równorzędną przeglądarkę internetową. </w:t>
      </w:r>
    </w:p>
    <w:p w14:paraId="76306EFB" w14:textId="77777777" w:rsidR="00E86FE4" w:rsidRPr="00AE05DF" w:rsidRDefault="00A8141B" w:rsidP="00E86FE4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6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W celu zarządzania usługami świadczonymi przez Wykonawcę na rzecz Zamawiającego niezbędne jest założenie przez Wykonawcę konta w systemie informatycznym udostępnionym przez Wykonawcę zwanego w treści niniejszej umowy Panelem Klienta. </w:t>
      </w:r>
    </w:p>
    <w:p w14:paraId="252065F7" w14:textId="5C565D0A" w:rsidR="00A8141B" w:rsidRPr="00AE05DF" w:rsidRDefault="00A8141B" w:rsidP="00E86FE4">
      <w:pPr>
        <w:pStyle w:val="Nagwek1"/>
        <w:keepNext w:val="0"/>
        <w:keepLines w:val="0"/>
        <w:widowControl w:val="0"/>
        <w:numPr>
          <w:ilvl w:val="1"/>
          <w:numId w:val="30"/>
        </w:numPr>
        <w:spacing w:after="0" w:line="360" w:lineRule="auto"/>
        <w:ind w:left="851" w:right="0" w:hanging="491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Zamawiający</w:t>
      </w:r>
      <w:r w:rsidR="000D1AD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otrzymując konto w Panelu Klienta</w:t>
      </w:r>
      <w:r w:rsidR="000D1AD5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posiada unikalny identyfikator i hasło służące do korzystania z Panelu Klienta. Zamawiający zobowiązany jest do nieujawniania danych służących do autoryzacji w Panelu Klienta osobom trzecim i ponosi odpowiedzialność za wszelkie skutki ujawnienia identyfikatora lub hasła. </w:t>
      </w:r>
    </w:p>
    <w:p w14:paraId="1566E306" w14:textId="73ED7EC5" w:rsidR="00480EF8" w:rsidRPr="00AE05DF" w:rsidRDefault="00480EF8" w:rsidP="00A66C2B">
      <w:pPr>
        <w:pStyle w:val="Nagwek1"/>
        <w:keepNext w:val="0"/>
        <w:keepLines w:val="0"/>
        <w:widowControl w:val="0"/>
        <w:numPr>
          <w:ilvl w:val="1"/>
          <w:numId w:val="30"/>
        </w:numPr>
        <w:tabs>
          <w:tab w:val="left" w:pos="851"/>
        </w:tabs>
        <w:spacing w:after="0" w:line="30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Integracja Systemu PSZOK z aplikacja mobilną zgodnie z wymaganiami funkcjonalnymi określonymi </w:t>
      </w:r>
      <w:r w:rsidR="008C26F3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w Szczegółowym opisie przedmiotu zamówienia.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</w:p>
    <w:p w14:paraId="6500FA03" w14:textId="5C995F3D" w:rsidR="009E3A7F" w:rsidRPr="00AE05DF" w:rsidRDefault="00480EF8" w:rsidP="00A66C2B">
      <w:pPr>
        <w:pStyle w:val="Nagwek1"/>
        <w:keepNext w:val="0"/>
        <w:keepLines w:val="0"/>
        <w:widowControl w:val="0"/>
        <w:numPr>
          <w:ilvl w:val="1"/>
          <w:numId w:val="30"/>
        </w:numPr>
        <w:tabs>
          <w:tab w:val="left" w:pos="851"/>
        </w:tabs>
        <w:spacing w:after="0" w:line="300" w:lineRule="auto"/>
        <w:ind w:right="0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Wykonawca zobowiązuje się do p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rzeprowadzeni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a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szkole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nia 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stacjonarn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ego z obsługi systemu</w:t>
      </w:r>
      <w:r w:rsidR="00335E0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,</w:t>
      </w:r>
    </w:p>
    <w:p w14:paraId="1789F2D3" w14:textId="423FA154" w:rsidR="00480EF8" w:rsidRPr="00AE05DF" w:rsidRDefault="00480EF8" w:rsidP="00480EF8">
      <w:pPr>
        <w:pStyle w:val="Nagwek1"/>
        <w:widowControl w:val="0"/>
        <w:numPr>
          <w:ilvl w:val="1"/>
          <w:numId w:val="30"/>
        </w:numPr>
        <w:spacing w:after="0" w:line="360" w:lineRule="auto"/>
        <w:ind w:left="851" w:hanging="491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lastRenderedPageBreak/>
        <w:t xml:space="preserve">Wykonawca dostarczy 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instrukcj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ę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obsługi w języku polskim</w:t>
      </w:r>
      <w:r w:rsidR="00473EAA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lub filmy instruktarzowe w języku polskim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opisując</w:t>
      </w:r>
      <w:r w:rsidR="008C45C6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ej</w:t>
      </w:r>
      <w:r w:rsidR="009E3A7F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funkcje </w:t>
      </w:r>
      <w:r w:rsidR="00A8141B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Systemu.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</w:t>
      </w:r>
    </w:p>
    <w:p w14:paraId="00122477" w14:textId="40487F5A" w:rsidR="009E3A7F" w:rsidRPr="00AE05DF" w:rsidRDefault="00480EF8" w:rsidP="00480EF8">
      <w:pPr>
        <w:pStyle w:val="Nagwek1"/>
        <w:widowControl w:val="0"/>
        <w:numPr>
          <w:ilvl w:val="1"/>
          <w:numId w:val="30"/>
        </w:numPr>
        <w:spacing w:after="0" w:line="360" w:lineRule="auto"/>
        <w:ind w:left="851" w:hanging="491"/>
        <w:jc w:val="both"/>
        <w:textAlignment w:val="baseline"/>
        <w:rPr>
          <w:rFonts w:ascii="Verdana" w:hAnsi="Verdana" w:cstheme="majorHAnsi"/>
          <w:b w:val="0"/>
          <w:bCs/>
          <w:color w:val="auto"/>
          <w:sz w:val="18"/>
          <w:szCs w:val="18"/>
        </w:rPr>
      </w:pP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Wykonawca posiada prawa autorskie do narzędzi, o których mowa w ust. </w:t>
      </w:r>
      <w:r w:rsidR="00D72C46"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>1.1</w:t>
      </w:r>
      <w:r w:rsidRPr="00AE05DF">
        <w:rPr>
          <w:rFonts w:ascii="Verdana" w:hAnsi="Verdana" w:cstheme="majorHAnsi"/>
          <w:b w:val="0"/>
          <w:bCs/>
          <w:color w:val="auto"/>
          <w:sz w:val="18"/>
          <w:szCs w:val="18"/>
        </w:rPr>
        <w:t xml:space="preserve"> niniejszego paragrafu. </w:t>
      </w:r>
    </w:p>
    <w:p w14:paraId="2BE40DC2" w14:textId="58779EC1" w:rsidR="00302933" w:rsidRPr="00AE05DF" w:rsidRDefault="00302933" w:rsidP="00A66C2B">
      <w:pPr>
        <w:widowControl w:val="0"/>
        <w:numPr>
          <w:ilvl w:val="0"/>
          <w:numId w:val="10"/>
        </w:numPr>
        <w:tabs>
          <w:tab w:val="clear" w:pos="720"/>
          <w:tab w:val="left" w:pos="284"/>
          <w:tab w:val="left" w:pos="426"/>
          <w:tab w:val="left" w:pos="1003"/>
        </w:tabs>
        <w:suppressAutoHyphens/>
        <w:spacing w:after="0" w:line="360" w:lineRule="auto"/>
        <w:ind w:hanging="720"/>
        <w:jc w:val="left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Zamawiający, zobowiązuje się do:</w:t>
      </w:r>
    </w:p>
    <w:p w14:paraId="66F0A53D" w14:textId="69956826" w:rsidR="00302933" w:rsidRPr="00AE05DF" w:rsidRDefault="00302933" w:rsidP="00A66C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odbioru ukończonego przedmiotu zamówienia, o ile został wykonany zgodnie z umową oraz przepisami powszechnie obowiązującymi, a Wykonawca przekazał Zamawiającemu co najmniej na 1 dzień przed odbiorem, kompletną dokumentację dotyczącą wykonanego przedmiotu zamówienia, która umożliwia Zamawiającemu ocenę wykonanego przedmiotu zamówienia zarówno pod względem ilości, jak i ich jakości, w tym w szczególności Wykonawca przekazał Zamawiającemu komplet atestów, certyfikatów, deklaracji</w:t>
      </w:r>
      <w:r w:rsidR="008C45C6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, instrukcji obsługi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,</w:t>
      </w:r>
    </w:p>
    <w:p w14:paraId="3900063A" w14:textId="77777777" w:rsidR="00302933" w:rsidRPr="00AE05DF" w:rsidRDefault="00302933" w:rsidP="00A66C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360" w:lineRule="auto"/>
        <w:ind w:left="567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zapłaty ustalonego wynagrodzenia,</w:t>
      </w:r>
    </w:p>
    <w:p w14:paraId="50FBBC95" w14:textId="326830C5" w:rsidR="00302933" w:rsidRPr="00AE05DF" w:rsidRDefault="00302933" w:rsidP="00A66C2B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Verdana" w:eastAsia="Times New Roman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W</w:t>
      </w:r>
      <w:r w:rsidRPr="00AE05DF">
        <w:rPr>
          <w:rFonts w:ascii="Verdana" w:eastAsia="Times New Roman" w:hAnsi="Verdana" w:cs="Arial"/>
          <w:bCs/>
          <w:color w:val="auto"/>
          <w:sz w:val="18"/>
          <w:szCs w:val="18"/>
          <w:lang w:eastAsia="zh-CN"/>
        </w:rPr>
        <w:t xml:space="preserve">ykonawca, </w:t>
      </w: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oprócz obowiązków wynikających z § 1</w:t>
      </w:r>
      <w:r w:rsidR="00335E0F"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 xml:space="preserve"> i § 2 </w:t>
      </w: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umowy, zapewniając wykonanie przedmiotu zamówienia, oświadcza że:</w:t>
      </w:r>
    </w:p>
    <w:p w14:paraId="647E6DFA" w14:textId="77777777" w:rsidR="00302933" w:rsidRPr="00AE05DF" w:rsidRDefault="00302933" w:rsidP="00A66C2B">
      <w:pPr>
        <w:numPr>
          <w:ilvl w:val="2"/>
          <w:numId w:val="11"/>
        </w:numPr>
        <w:tabs>
          <w:tab w:val="left" w:pos="567"/>
          <w:tab w:val="num" w:pos="600"/>
        </w:tabs>
        <w:suppressAutoHyphens/>
        <w:autoSpaceDE w:val="0"/>
        <w:autoSpaceDN w:val="0"/>
        <w:adjustRightInd w:val="0"/>
        <w:spacing w:after="0" w:line="360" w:lineRule="auto"/>
        <w:ind w:left="600" w:hanging="300"/>
        <w:rPr>
          <w:rFonts w:ascii="Verdana" w:eastAsia="Times New Roman" w:hAnsi="Verdana" w:cs="TTE1B907E0t00"/>
          <w:color w:val="auto"/>
          <w:sz w:val="18"/>
          <w:szCs w:val="18"/>
        </w:rPr>
      </w:pPr>
      <w:r w:rsidRPr="00AE05DF">
        <w:rPr>
          <w:rFonts w:ascii="Verdana" w:eastAsia="Times New Roman" w:hAnsi="Verdana" w:cs="TTE1B907E0t00"/>
          <w:color w:val="auto"/>
          <w:sz w:val="18"/>
          <w:szCs w:val="18"/>
        </w:rPr>
        <w:t>dysponuje odpowiednim potencjałem techniczno-organizacyjnym, kadrowym, finansowym oraz uprawnieniami, wiedzą i doświadczeniem niezbędnym do wykonania przedmiotu zamówienia,</w:t>
      </w:r>
    </w:p>
    <w:p w14:paraId="614E0575" w14:textId="3E98A5E0" w:rsidR="00302933" w:rsidRPr="00AE05DF" w:rsidRDefault="00302933" w:rsidP="00A66C2B">
      <w:pPr>
        <w:numPr>
          <w:ilvl w:val="0"/>
          <w:numId w:val="11"/>
        </w:numPr>
        <w:tabs>
          <w:tab w:val="left" w:pos="567"/>
          <w:tab w:val="num" w:pos="600"/>
        </w:tabs>
        <w:suppressAutoHyphens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NewRomanPS-BoldMT"/>
          <w:b/>
          <w:bCs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TE1B907E0t00"/>
          <w:color w:val="auto"/>
          <w:sz w:val="18"/>
          <w:szCs w:val="18"/>
        </w:rPr>
        <w:t xml:space="preserve">przedmiot zamówienia </w:t>
      </w:r>
      <w:r w:rsidRPr="00AE05DF">
        <w:rPr>
          <w:rFonts w:ascii="Verdana" w:eastAsia="Times New Roman" w:hAnsi="Verdana" w:cs="TTE1B907E0t00"/>
          <w:color w:val="auto"/>
          <w:sz w:val="18"/>
          <w:szCs w:val="18"/>
          <w:lang w:eastAsia="zh-CN"/>
        </w:rPr>
        <w:t>zostanie zrealizowany z zachowaniem terminów określonych                          w niniejszej umowie oraz z zachowaniem należytej staranności, jakości świadczeń oraz                       z zachowaniem wymogów i rygorów wynikających z powszechnie obowiązujących przepisów prawa</w:t>
      </w:r>
      <w:r w:rsidR="00F0240A" w:rsidRPr="00AE05DF">
        <w:rPr>
          <w:rFonts w:ascii="Verdana" w:eastAsia="Times New Roman" w:hAnsi="Verdana" w:cs="TTE1B907E0t00"/>
          <w:color w:val="auto"/>
          <w:sz w:val="18"/>
          <w:szCs w:val="18"/>
          <w:lang w:eastAsia="zh-CN"/>
        </w:rPr>
        <w:t xml:space="preserve"> (jeżeli dotyczą)</w:t>
      </w:r>
      <w:r w:rsidRPr="00AE05DF">
        <w:rPr>
          <w:rFonts w:ascii="Verdana" w:eastAsia="Times New Roman" w:hAnsi="Verdana" w:cs="TTE1B907E0t00"/>
          <w:color w:val="auto"/>
          <w:sz w:val="18"/>
          <w:szCs w:val="18"/>
          <w:lang w:eastAsia="zh-CN"/>
        </w:rPr>
        <w:t>,</w:t>
      </w:r>
    </w:p>
    <w:p w14:paraId="09343A17" w14:textId="4AD2209F" w:rsidR="00302933" w:rsidRPr="00AE05DF" w:rsidRDefault="00302933" w:rsidP="00A66C2B">
      <w:pPr>
        <w:numPr>
          <w:ilvl w:val="0"/>
          <w:numId w:val="11"/>
        </w:numPr>
        <w:suppressAutoHyphens/>
        <w:spacing w:after="0" w:line="360" w:lineRule="auto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dostarczy przedmiot zamówienia, odpowiadający wszystkim cechom określonym w </w:t>
      </w:r>
      <w:r w:rsidR="00FC27C7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Szczegółowym opisie przedmiotu zamówienia - 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Załączniku Nr </w:t>
      </w:r>
      <w:r w:rsidR="003C3760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5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 do umowy, </w:t>
      </w:r>
    </w:p>
    <w:p w14:paraId="6A27A30D" w14:textId="77777777" w:rsidR="00494C46" w:rsidRPr="00AE05DF" w:rsidRDefault="00494C46" w:rsidP="00A66C2B">
      <w:pPr>
        <w:numPr>
          <w:ilvl w:val="0"/>
          <w:numId w:val="12"/>
        </w:numPr>
        <w:spacing w:line="360" w:lineRule="auto"/>
        <w:ind w:right="36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Wykonawca oświadcza, że przysługuje mu prawo do zawarcia niniejszej umowy, w tym w szczególności prawo do przekazania Zamawiającemu licencji na oprogramowanie objęte niniejszą umową (jeśli dotyczy). </w:t>
      </w:r>
    </w:p>
    <w:p w14:paraId="0DA719BE" w14:textId="05409A9D" w:rsidR="00494C46" w:rsidRPr="00AE05DF" w:rsidRDefault="00494C46" w:rsidP="00A66C2B">
      <w:pPr>
        <w:numPr>
          <w:ilvl w:val="0"/>
          <w:numId w:val="12"/>
        </w:numPr>
        <w:spacing w:after="0" w:line="360" w:lineRule="auto"/>
        <w:ind w:right="36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Wykonawca oświadcza, że zapewni udzielenie Zamawiającemu, w ramach wynagrodzenia, o którym mowa w </w:t>
      </w:r>
      <w:r w:rsidR="00F13BB4" w:rsidRPr="00AE05DF">
        <w:rPr>
          <w:rFonts w:ascii="Verdana" w:hAnsi="Verdana"/>
          <w:color w:val="auto"/>
          <w:sz w:val="18"/>
          <w:szCs w:val="18"/>
        </w:rPr>
        <w:t xml:space="preserve">§ 5 </w:t>
      </w:r>
      <w:r w:rsidRPr="00AE05DF">
        <w:rPr>
          <w:rFonts w:ascii="Verdana" w:hAnsi="Verdana"/>
          <w:color w:val="auto"/>
          <w:sz w:val="18"/>
          <w:szCs w:val="18"/>
        </w:rPr>
        <w:t xml:space="preserve">ust. </w:t>
      </w:r>
      <w:r w:rsidR="00F13BB4" w:rsidRPr="00AE05DF">
        <w:rPr>
          <w:rFonts w:ascii="Verdana" w:hAnsi="Verdana"/>
          <w:color w:val="auto"/>
          <w:sz w:val="18"/>
          <w:szCs w:val="18"/>
        </w:rPr>
        <w:t>1</w:t>
      </w:r>
      <w:r w:rsidRPr="00AE05DF">
        <w:rPr>
          <w:rFonts w:ascii="Verdana" w:hAnsi="Verdana"/>
          <w:color w:val="auto"/>
          <w:sz w:val="18"/>
          <w:szCs w:val="18"/>
        </w:rPr>
        <w:t xml:space="preserve"> niniejszej umowy, niewyłącznych, nieprzenoszalnych i niezbywalnych licencji producenta oprogramowania na korzystanie z oprogramowania, objętego przedmiotem umowy, pozwalających na korzystanie z oprogramowania w obszarach wskazanych przez producenta. Licencje na eksploatację oprogramowania zostają udzielone na czas </w:t>
      </w:r>
      <w:r w:rsidR="00E047A6" w:rsidRPr="00AE05DF">
        <w:rPr>
          <w:rFonts w:ascii="Verdana" w:hAnsi="Verdana"/>
          <w:color w:val="auto"/>
          <w:sz w:val="18"/>
          <w:szCs w:val="18"/>
        </w:rPr>
        <w:t>trwania umowy</w:t>
      </w:r>
      <w:r w:rsidRPr="00AE05DF">
        <w:rPr>
          <w:rFonts w:ascii="Verdana" w:hAnsi="Verdana"/>
          <w:color w:val="auto"/>
          <w:sz w:val="18"/>
          <w:szCs w:val="18"/>
        </w:rPr>
        <w:t xml:space="preserve">. Zamawiający nie ponosi odpowiedzialności za naruszenia praw osób trzecich w związku z korzystaniem z programów, do których została mu udzielona licencja w ramach niniejszej umowy, Wykonawca zobowiązuje się do całkowitego zaspokojenia roszczeń osób trzecich oraz zwolnienia Zamawiającego z obowiązku świadczenia z tego tytułu. </w:t>
      </w:r>
    </w:p>
    <w:p w14:paraId="1DD58F08" w14:textId="77777777" w:rsidR="00F04119" w:rsidRPr="00AE05DF" w:rsidRDefault="00F04119" w:rsidP="00A66C2B">
      <w:pPr>
        <w:numPr>
          <w:ilvl w:val="0"/>
          <w:numId w:val="12"/>
        </w:numPr>
        <w:spacing w:after="0" w:line="360" w:lineRule="auto"/>
        <w:ind w:right="36" w:hanging="42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Wykonawca ponosi pełną odpowiedzialność za szkody spowodowane prowadzonymi przez siebie pracami, włącznie ze szkodami spowodowanymi przez swoich pracowników, zleceniobiorców, podwykonawców oraz inne osoby trzecie świadczące dla niego prace w ramach i na rzecz realizacji niniejszej umowy.</w:t>
      </w:r>
    </w:p>
    <w:p w14:paraId="5C1CFEB5" w14:textId="77777777" w:rsidR="00603E34" w:rsidRPr="00AE05DF" w:rsidRDefault="009913FB" w:rsidP="00FC1AC6">
      <w:pPr>
        <w:pStyle w:val="Nagwek1"/>
        <w:spacing w:line="360" w:lineRule="auto"/>
        <w:ind w:right="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3 </w:t>
      </w:r>
    </w:p>
    <w:p w14:paraId="5F645AB7" w14:textId="50B86210" w:rsidR="00603E34" w:rsidRPr="00AE05DF" w:rsidRDefault="009913FB" w:rsidP="00A66C2B">
      <w:pPr>
        <w:numPr>
          <w:ilvl w:val="0"/>
          <w:numId w:val="2"/>
        </w:numPr>
        <w:spacing w:line="360" w:lineRule="auto"/>
        <w:ind w:left="284" w:right="190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Wykonawca zobowiązany jest do dostarczenia przedmiotu umowy oraz wykonania wszystkich obowiązków, o których mowa w </w:t>
      </w:r>
      <w:r w:rsidR="00A5771F" w:rsidRPr="00AE05DF">
        <w:rPr>
          <w:rFonts w:ascii="Verdana" w:hAnsi="Verdana"/>
          <w:color w:val="auto"/>
          <w:sz w:val="18"/>
          <w:szCs w:val="18"/>
        </w:rPr>
        <w:t xml:space="preserve">niniejszej umowie i innych dokumentach zamówienia </w:t>
      </w:r>
      <w:r w:rsidRPr="00AE05DF">
        <w:rPr>
          <w:rFonts w:ascii="Verdana" w:hAnsi="Verdana"/>
          <w:color w:val="auto"/>
          <w:sz w:val="18"/>
          <w:szCs w:val="18"/>
        </w:rPr>
        <w:t xml:space="preserve">w nieprzekraczalnym terminie – </w:t>
      </w:r>
      <w:r w:rsidRPr="00AE05DF">
        <w:rPr>
          <w:rFonts w:ascii="Verdana" w:hAnsi="Verdana"/>
          <w:b/>
          <w:color w:val="auto"/>
          <w:sz w:val="18"/>
          <w:szCs w:val="18"/>
        </w:rPr>
        <w:t xml:space="preserve">do </w:t>
      </w:r>
      <w:r w:rsidR="00B9208F" w:rsidRPr="00AE05DF">
        <w:rPr>
          <w:rFonts w:ascii="Verdana" w:hAnsi="Verdana"/>
          <w:b/>
          <w:color w:val="auto"/>
          <w:sz w:val="18"/>
          <w:szCs w:val="18"/>
        </w:rPr>
        <w:t>30 czerwca 2023r.</w:t>
      </w:r>
      <w:r w:rsidRPr="00AE05DF">
        <w:rPr>
          <w:rFonts w:ascii="Verdana" w:hAnsi="Verdana"/>
          <w:color w:val="auto"/>
          <w:sz w:val="18"/>
          <w:szCs w:val="18"/>
        </w:rPr>
        <w:t xml:space="preserve">, po uprzednim powiadomieniu Zamawiającego na </w:t>
      </w:r>
      <w:r w:rsidR="008629E0" w:rsidRPr="00AE05DF">
        <w:rPr>
          <w:rFonts w:ascii="Verdana" w:hAnsi="Verdana"/>
          <w:color w:val="auto"/>
          <w:sz w:val="18"/>
          <w:szCs w:val="18"/>
        </w:rPr>
        <w:t>warunkach określonych w § 4 niniejszej umowy.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 Wykonawca przeprowadzi szkoleni</w:t>
      </w:r>
      <w:r w:rsidR="00B9208F" w:rsidRPr="00AE05DF">
        <w:rPr>
          <w:rFonts w:ascii="Verdana" w:hAnsi="Verdana"/>
          <w:color w:val="auto"/>
          <w:sz w:val="18"/>
          <w:szCs w:val="18"/>
        </w:rPr>
        <w:t>e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 stacjonarne </w:t>
      </w:r>
      <w:r w:rsidR="00B9208F" w:rsidRPr="00AE05DF">
        <w:rPr>
          <w:rFonts w:ascii="Verdana" w:hAnsi="Verdana"/>
          <w:color w:val="auto"/>
          <w:sz w:val="18"/>
          <w:szCs w:val="18"/>
        </w:rPr>
        <w:t>dl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a pracowników Zamawiającego </w:t>
      </w:r>
      <w:r w:rsidR="00B9208F" w:rsidRPr="00AE05DF">
        <w:rPr>
          <w:rFonts w:ascii="Verdana" w:hAnsi="Verdana"/>
          <w:color w:val="auto"/>
          <w:sz w:val="18"/>
          <w:szCs w:val="18"/>
        </w:rPr>
        <w:t xml:space="preserve">z obsługi systemu </w:t>
      </w:r>
      <w:r w:rsidR="004F17C8" w:rsidRPr="00AE05DF">
        <w:rPr>
          <w:rFonts w:ascii="Verdana" w:hAnsi="Verdana"/>
          <w:color w:val="auto"/>
          <w:sz w:val="18"/>
          <w:szCs w:val="18"/>
        </w:rPr>
        <w:t xml:space="preserve">– w terminach ustalonych </w:t>
      </w:r>
      <w:r w:rsidR="004F17C8" w:rsidRPr="00AE05DF">
        <w:rPr>
          <w:rFonts w:ascii="Verdana" w:hAnsi="Verdana"/>
          <w:color w:val="auto"/>
          <w:sz w:val="18"/>
          <w:szCs w:val="18"/>
        </w:rPr>
        <w:lastRenderedPageBreak/>
        <w:t>uprzednio z Zamawiającym. Wynagrodzenia za przeprowadzenie szkoleń zawiera się w wynagrodzeniu określonym w § 5 ust. 1 Umowy.</w:t>
      </w:r>
    </w:p>
    <w:p w14:paraId="27F90D14" w14:textId="18685996" w:rsidR="00603E34" w:rsidRPr="00AE05DF" w:rsidRDefault="009913FB" w:rsidP="00A66C2B">
      <w:pPr>
        <w:numPr>
          <w:ilvl w:val="0"/>
          <w:numId w:val="2"/>
        </w:numPr>
        <w:spacing w:line="360" w:lineRule="auto"/>
        <w:ind w:left="284" w:right="190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Wraz z przedmiotem umowy Wykonawca dostarczy i przekaże Zamawiającemu wszelkie dokumenty potrzebne do korzystania z przedmiotu umowy w tym w szczególności dokumenty gwarancyjne, </w:t>
      </w:r>
      <w:r w:rsidR="008C45C6" w:rsidRPr="00AE05DF">
        <w:rPr>
          <w:rFonts w:ascii="Verdana" w:hAnsi="Verdana"/>
          <w:color w:val="auto"/>
          <w:sz w:val="18"/>
          <w:szCs w:val="18"/>
        </w:rPr>
        <w:t xml:space="preserve">atesty, certyfikaty, </w:t>
      </w:r>
      <w:r w:rsidRPr="00AE05DF">
        <w:rPr>
          <w:rFonts w:ascii="Verdana" w:hAnsi="Verdana"/>
          <w:color w:val="auto"/>
          <w:sz w:val="18"/>
          <w:szCs w:val="18"/>
        </w:rPr>
        <w:t>instrukcje</w:t>
      </w:r>
      <w:r w:rsidR="008C45C6" w:rsidRPr="00AE05DF">
        <w:rPr>
          <w:rFonts w:ascii="Verdana" w:hAnsi="Verdana"/>
          <w:color w:val="auto"/>
          <w:sz w:val="18"/>
          <w:szCs w:val="18"/>
        </w:rPr>
        <w:t xml:space="preserve"> obsługi</w:t>
      </w:r>
      <w:r w:rsidRPr="00AE05DF">
        <w:rPr>
          <w:rFonts w:ascii="Verdana" w:hAnsi="Verdana"/>
          <w:color w:val="auto"/>
          <w:sz w:val="18"/>
          <w:szCs w:val="18"/>
        </w:rPr>
        <w:t xml:space="preserve">, opisy i inne posiadane przez niego informacje - w języku polskim. </w:t>
      </w:r>
    </w:p>
    <w:p w14:paraId="15D4F056" w14:textId="2CF38C45" w:rsidR="00525DE7" w:rsidRPr="00AE05DF" w:rsidRDefault="00525DE7" w:rsidP="00A66C2B">
      <w:pPr>
        <w:numPr>
          <w:ilvl w:val="0"/>
          <w:numId w:val="2"/>
        </w:numPr>
        <w:spacing w:line="360" w:lineRule="auto"/>
        <w:ind w:left="284" w:right="190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Wykonawca udzieli podstawowych instrukcji o jego właściwościach i zasadach działania.</w:t>
      </w:r>
    </w:p>
    <w:p w14:paraId="3532ED5E" w14:textId="77777777" w:rsidR="00603E34" w:rsidRPr="00AE05DF" w:rsidRDefault="009913FB" w:rsidP="00A66C2B">
      <w:pPr>
        <w:numPr>
          <w:ilvl w:val="0"/>
          <w:numId w:val="2"/>
        </w:numPr>
        <w:spacing w:line="360" w:lineRule="auto"/>
        <w:ind w:left="284" w:right="190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Wykonanie umowy zostanie potwierdzone protokołem odbioru, podpisanym bez zastrzeżeń przez obie strony umowy – wzór protokołu odbioru stanowi </w:t>
      </w:r>
      <w:r w:rsidR="00A5771F" w:rsidRPr="00AE05DF">
        <w:rPr>
          <w:rFonts w:ascii="Verdana" w:hAnsi="Verdana"/>
          <w:color w:val="auto"/>
          <w:sz w:val="18"/>
          <w:szCs w:val="18"/>
        </w:rPr>
        <w:t>Z</w:t>
      </w:r>
      <w:r w:rsidRPr="00AE05DF">
        <w:rPr>
          <w:rFonts w:ascii="Verdana" w:hAnsi="Verdana"/>
          <w:color w:val="auto"/>
          <w:sz w:val="18"/>
          <w:szCs w:val="18"/>
        </w:rPr>
        <w:t xml:space="preserve">ałącznik nr </w:t>
      </w:r>
      <w:r w:rsidR="005A20B0" w:rsidRPr="00AE05DF">
        <w:rPr>
          <w:rFonts w:ascii="Verdana" w:hAnsi="Verdana"/>
          <w:color w:val="auto"/>
          <w:sz w:val="18"/>
          <w:szCs w:val="18"/>
        </w:rPr>
        <w:t>3</w:t>
      </w:r>
      <w:r w:rsidRPr="00AE05DF">
        <w:rPr>
          <w:rFonts w:ascii="Verdana" w:hAnsi="Verdana"/>
          <w:color w:val="auto"/>
          <w:sz w:val="18"/>
          <w:szCs w:val="18"/>
        </w:rPr>
        <w:t xml:space="preserve"> do umowy.  </w:t>
      </w:r>
    </w:p>
    <w:p w14:paraId="7DC910DA" w14:textId="4A9ED2BA" w:rsidR="00603E34" w:rsidRPr="00AE05DF" w:rsidRDefault="009913FB" w:rsidP="00A66C2B">
      <w:pPr>
        <w:numPr>
          <w:ilvl w:val="0"/>
          <w:numId w:val="2"/>
        </w:numPr>
        <w:spacing w:after="0" w:line="360" w:lineRule="auto"/>
        <w:ind w:left="284" w:right="190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przypadku stwierdzenia jakichkolwiek wad, usterek lub nieprawidłowości przedmiotu umowy, jak również w przypadku stwierdzenia braku wykonania lub nienależytego wykonania obowiązków Wykonawcy określonych w </w:t>
      </w:r>
      <w:r w:rsidRPr="00AE05DF">
        <w:rPr>
          <w:rFonts w:ascii="Verdana" w:hAnsi="Verdana"/>
          <w:bCs/>
          <w:color w:val="auto"/>
          <w:sz w:val="18"/>
          <w:szCs w:val="18"/>
        </w:rPr>
        <w:t>§ 1– 3</w:t>
      </w:r>
      <w:r w:rsidRPr="00AE05DF">
        <w:rPr>
          <w:rFonts w:ascii="Verdana" w:hAnsi="Verdana"/>
          <w:color w:val="auto"/>
          <w:sz w:val="18"/>
          <w:szCs w:val="18"/>
        </w:rPr>
        <w:t xml:space="preserve"> umowy Zamawiający ma prawo odmowy podpisania protokołu odbioru i wezwania Wykonawcy do usunięcia wszelkich stwierdzonych nieprawidłowości w terminie określonym przez Zamawiającego. </w:t>
      </w:r>
    </w:p>
    <w:p w14:paraId="1D52A56C" w14:textId="7F3F2E0E" w:rsidR="00B9208F" w:rsidRPr="00AE05DF" w:rsidRDefault="00B9208F" w:rsidP="00A66C2B">
      <w:pPr>
        <w:pStyle w:val="Default"/>
        <w:numPr>
          <w:ilvl w:val="0"/>
          <w:numId w:val="2"/>
        </w:numPr>
        <w:spacing w:line="276" w:lineRule="auto"/>
        <w:ind w:left="284" w:hanging="360"/>
        <w:jc w:val="both"/>
        <w:rPr>
          <w:rFonts w:ascii="Calibri" w:hAnsi="Calibri"/>
          <w:bCs/>
          <w:color w:val="auto"/>
          <w:sz w:val="22"/>
          <w:szCs w:val="22"/>
        </w:rPr>
      </w:pPr>
      <w:bookmarkStart w:id="2" w:name="_Hlk136249286"/>
      <w:r w:rsidRPr="00AE05DF">
        <w:rPr>
          <w:rFonts w:ascii="Calibri" w:hAnsi="Calibri"/>
          <w:bCs/>
          <w:color w:val="auto"/>
          <w:sz w:val="22"/>
          <w:szCs w:val="22"/>
        </w:rPr>
        <w:t>Wykonawca zobowiązuje się zapewnić dostępność usługi rozumianą jako widzialność usługi na pierwszym routerze poza siecią Wykonawcy. Gwarancja dostępności usługi dotyczy wszystkich urządzeń należących i zarządzanych przez Wykonawcę oraz infrastruktury sieciowej Wykonawcy. Przerwy techniczne dotyczące obsługi, aktualizacji i konserwacji systemu nie mogą być dłuższe niż 24</w:t>
      </w:r>
      <w:r w:rsidR="00EB6A7A" w:rsidRPr="00AE05D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Pr="00AE05DF">
        <w:rPr>
          <w:rFonts w:ascii="Calibri" w:hAnsi="Calibri"/>
          <w:bCs/>
          <w:color w:val="auto"/>
          <w:sz w:val="22"/>
          <w:szCs w:val="22"/>
        </w:rPr>
        <w:t xml:space="preserve"> godziny.</w:t>
      </w:r>
      <w:r w:rsidR="00F611A9" w:rsidRPr="00AE05D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Pr="00AE05DF">
        <w:rPr>
          <w:rFonts w:ascii="Calibri" w:hAnsi="Calibri"/>
          <w:bCs/>
          <w:color w:val="auto"/>
          <w:sz w:val="22"/>
          <w:szCs w:val="22"/>
        </w:rPr>
        <w:t xml:space="preserve">Jednocześnie przerwy techniczne dotyczące obsługi i konserwacji systemu powinny następować w godzinach nocnych. </w:t>
      </w:r>
    </w:p>
    <w:bookmarkEnd w:id="2"/>
    <w:p w14:paraId="06A0EF96" w14:textId="77777777" w:rsidR="00B9208F" w:rsidRPr="00AE05DF" w:rsidRDefault="00B9208F" w:rsidP="00A66C2B">
      <w:pPr>
        <w:pStyle w:val="Default"/>
        <w:numPr>
          <w:ilvl w:val="0"/>
          <w:numId w:val="2"/>
        </w:numPr>
        <w:spacing w:line="276" w:lineRule="auto"/>
        <w:ind w:left="284" w:hanging="360"/>
        <w:jc w:val="both"/>
        <w:rPr>
          <w:rFonts w:ascii="Calibri" w:hAnsi="Calibri"/>
          <w:bCs/>
          <w:color w:val="auto"/>
          <w:sz w:val="22"/>
          <w:szCs w:val="22"/>
        </w:rPr>
      </w:pPr>
      <w:r w:rsidRPr="00AE05DF">
        <w:rPr>
          <w:rFonts w:ascii="Calibri" w:hAnsi="Calibri"/>
          <w:bCs/>
          <w:color w:val="auto"/>
          <w:sz w:val="22"/>
          <w:szCs w:val="22"/>
        </w:rPr>
        <w:t xml:space="preserve">Wykonawca nie odpowiada za przerwy w dostępie do usługi niezawinione przez Wykonawcę. W szczególności przerwy wynikłe z przyczyn leżących po stronie osób trzecich, za pomocą których usługa jest świadczona (np. firm hostingowych) lub siły wyższej rozumianej jako zdarzenie zewnętrzne, niemożliwe do przewidzenia i niemożliwe do zapobieżenia przy dołożeniu należytej staranności. </w:t>
      </w:r>
    </w:p>
    <w:p w14:paraId="4AD1A1E6" w14:textId="7B93372A" w:rsidR="00B9208F" w:rsidRPr="00AE05DF" w:rsidRDefault="00B9208F" w:rsidP="00A66C2B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bCs/>
          <w:color w:val="auto"/>
          <w:sz w:val="22"/>
          <w:szCs w:val="22"/>
        </w:rPr>
      </w:pPr>
      <w:r w:rsidRPr="00AE05DF">
        <w:rPr>
          <w:rFonts w:ascii="Calibri" w:hAnsi="Calibri"/>
          <w:bCs/>
          <w:color w:val="auto"/>
          <w:sz w:val="22"/>
          <w:szCs w:val="22"/>
        </w:rPr>
        <w:t xml:space="preserve">Powtarzające się przerwy w dostępie do usługi z winy Wykonawcy mogą stanowić powód rozwiązania umowy ze skutkiem natychmiastowym. </w:t>
      </w:r>
    </w:p>
    <w:p w14:paraId="57F13E98" w14:textId="77777777" w:rsidR="00A66C2B" w:rsidRPr="00AE05DF" w:rsidRDefault="00A66C2B" w:rsidP="00D72C46">
      <w:pPr>
        <w:pStyle w:val="Akapitzlist"/>
        <w:numPr>
          <w:ilvl w:val="0"/>
          <w:numId w:val="2"/>
        </w:numPr>
        <w:ind w:left="284" w:hanging="284"/>
        <w:jc w:val="both"/>
      </w:pPr>
      <w:r w:rsidRPr="00AE05DF">
        <w:t xml:space="preserve">W związku ze świadczoną na rzecz </w:t>
      </w:r>
      <w:r w:rsidRPr="00AE05DF">
        <w:rPr>
          <w:bCs/>
        </w:rPr>
        <w:t>Zamawiającego usługą Wykonawca</w:t>
      </w:r>
      <w:r w:rsidRPr="00AE05DF">
        <w:t xml:space="preserve"> nie ponosi odpowiedzialności z tytułu: </w:t>
      </w:r>
    </w:p>
    <w:p w14:paraId="5CFB44BA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utraconych przez Zamawiającego korzyści, </w:t>
      </w:r>
    </w:p>
    <w:p w14:paraId="2E8888E9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trwałej albo czasowej niemożliwości świadczenia usługi oraz nienależytego świadczenia usługi z przyczyn leżących po stronie osób trzecich, za pomocą których usługa jest świadczona, </w:t>
      </w:r>
    </w:p>
    <w:p w14:paraId="46F9175B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skutków nieprawidłowego wykorzystania świadczonej usługi, </w:t>
      </w:r>
    </w:p>
    <w:p w14:paraId="5D01C730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skutków naruszenia przez Zamawiającego postanowień umowy o świadczenie usługi, </w:t>
      </w:r>
    </w:p>
    <w:p w14:paraId="28436111" w14:textId="4CCA6420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>skutków udostępnienia przez Zamawiającego jakichkolwiek treści osobom trzecim przy wykorzystaniu usługi</w:t>
      </w:r>
      <w:r w:rsidR="00D72C46" w:rsidRPr="00AE05DF">
        <w:t>,</w:t>
      </w:r>
    </w:p>
    <w:p w14:paraId="3BEFA0D8" w14:textId="1A5DDD3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>błędów w harmonogramach wywozu odpadów udostępnianych za pomocą usługi</w:t>
      </w:r>
      <w:r w:rsidR="00D72C46" w:rsidRPr="00AE05DF">
        <w:t>,</w:t>
      </w:r>
    </w:p>
    <w:p w14:paraId="72FA45DF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skutków wykorzystania informacji autoryzujących dostęp do usługi przez osoby trzecie, jeżeli osoby te weszły w posiadanie tych informacji na skutek ich ujawnienia przez Zamawiającego albo na skutek niedostatecznego zabezpieczenia informacji przez Zamawiającego przed dostępem takich osób, </w:t>
      </w:r>
    </w:p>
    <w:p w14:paraId="06578030" w14:textId="77777777" w:rsidR="00A66C2B" w:rsidRPr="00AE05DF" w:rsidRDefault="00A66C2B" w:rsidP="00A66C2B">
      <w:pPr>
        <w:pStyle w:val="Akapitzlist"/>
        <w:numPr>
          <w:ilvl w:val="1"/>
          <w:numId w:val="39"/>
        </w:numPr>
        <w:ind w:left="567" w:hanging="283"/>
        <w:jc w:val="both"/>
      </w:pPr>
      <w:r w:rsidRPr="00AE05DF">
        <w:t xml:space="preserve">niedostarczenia wiadomości skierowanych do Zamawiającego lub osób trzecich lub wysyłanych przez te osoby w przypadkach, gdy wiadomości te stanowią niezamówioną informację handlową lub w innych przypadkach blokady dostarczania wiadomości. </w:t>
      </w:r>
    </w:p>
    <w:p w14:paraId="65DD74CC" w14:textId="5BD87719" w:rsidR="00A66C2B" w:rsidRPr="00AE05DF" w:rsidRDefault="00A66C2B" w:rsidP="00A66C2B">
      <w:pPr>
        <w:pStyle w:val="Akapitzlist"/>
        <w:numPr>
          <w:ilvl w:val="0"/>
          <w:numId w:val="2"/>
        </w:numPr>
        <w:ind w:hanging="360"/>
        <w:jc w:val="both"/>
        <w:rPr>
          <w:bCs/>
        </w:rPr>
      </w:pPr>
      <w:r w:rsidRPr="00AE05DF">
        <w:rPr>
          <w:bCs/>
        </w:rPr>
        <w:t xml:space="preserve">Wykonawca nie ponosi odpowiedzialności prawnej w tym odpowiedzialności odszkodowawczej za treści udostępniane w </w:t>
      </w:r>
      <w:r w:rsidR="00D72C46" w:rsidRPr="00AE05DF">
        <w:rPr>
          <w:bCs/>
        </w:rPr>
        <w:t xml:space="preserve">usłudze </w:t>
      </w:r>
      <w:r w:rsidRPr="00AE05DF">
        <w:rPr>
          <w:bCs/>
        </w:rPr>
        <w:t>System</w:t>
      </w:r>
      <w:r w:rsidR="00D72C46" w:rsidRPr="00AE05DF">
        <w:rPr>
          <w:bCs/>
        </w:rPr>
        <w:t>u</w:t>
      </w:r>
      <w:r w:rsidRPr="00AE05DF">
        <w:rPr>
          <w:bCs/>
        </w:rPr>
        <w:t xml:space="preserve"> PSZOK z Harmonogram. Za udostępniane treści oraz ich poprawność odpowiedzialny jest Zamawiający. </w:t>
      </w:r>
    </w:p>
    <w:p w14:paraId="0D23723D" w14:textId="0D5712A8" w:rsidR="00A66C2B" w:rsidRPr="00AE05DF" w:rsidRDefault="006200DD" w:rsidP="00004405">
      <w:pPr>
        <w:pStyle w:val="Akapitzlist"/>
        <w:numPr>
          <w:ilvl w:val="0"/>
          <w:numId w:val="2"/>
        </w:numPr>
        <w:spacing w:after="0"/>
        <w:ind w:hanging="360"/>
        <w:jc w:val="both"/>
        <w:rPr>
          <w:bCs/>
        </w:rPr>
      </w:pPr>
      <w:r w:rsidRPr="00AE05DF">
        <w:rPr>
          <w:bCs/>
        </w:rPr>
        <w:lastRenderedPageBreak/>
        <w:t>Wykonawca udostępni Zamawiającemu plik graficzny plakatu</w:t>
      </w:r>
      <w:r w:rsidR="00D72C46" w:rsidRPr="00AE05DF">
        <w:rPr>
          <w:bCs/>
        </w:rPr>
        <w:t xml:space="preserve"> związanego z wdrożonym systemem</w:t>
      </w:r>
      <w:r w:rsidRPr="00AE05DF">
        <w:rPr>
          <w:bCs/>
        </w:rPr>
        <w:t xml:space="preserve"> (w fo</w:t>
      </w:r>
      <w:r w:rsidR="00EB6A7A" w:rsidRPr="00AE05DF">
        <w:rPr>
          <w:bCs/>
        </w:rPr>
        <w:t>r</w:t>
      </w:r>
      <w:r w:rsidRPr="00AE05DF">
        <w:rPr>
          <w:bCs/>
        </w:rPr>
        <w:t xml:space="preserve">macie A4) oraz ulotki (w formacie 12x12cm) w formie elektronicznej oraz przekaże prawa do grafiki na rzecz Zamawiającego w celu edycji do wykorzystania w celach promocyjnych. </w:t>
      </w:r>
    </w:p>
    <w:p w14:paraId="25987601" w14:textId="77777777" w:rsidR="00F04119" w:rsidRPr="00AE05DF" w:rsidRDefault="009913FB" w:rsidP="00FC1AC6">
      <w:pPr>
        <w:pStyle w:val="Nagwek1"/>
        <w:spacing w:line="360" w:lineRule="auto"/>
        <w:ind w:right="8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4</w:t>
      </w:r>
    </w:p>
    <w:p w14:paraId="64F3D31C" w14:textId="77777777" w:rsidR="008629E0" w:rsidRPr="00AE05DF" w:rsidRDefault="008629E0" w:rsidP="00FC1AC6">
      <w:pPr>
        <w:suppressAutoHyphens/>
        <w:spacing w:after="0" w:line="360" w:lineRule="auto"/>
        <w:ind w:left="0" w:firstLine="0"/>
        <w:jc w:val="center"/>
        <w:rPr>
          <w:rFonts w:ascii="Verdana" w:eastAsia="Times New Roman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Warunki odbioru</w:t>
      </w:r>
    </w:p>
    <w:p w14:paraId="78F6D5B3" w14:textId="77777777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  <w:tab w:val="num" w:pos="284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Strony postanawiają, iż Wykonawca zgłasza pisemnie Zamawiającemu gotowość do odbioru przedmiotu zamówienia, określonego w § 1 umowy.</w:t>
      </w:r>
    </w:p>
    <w:p w14:paraId="30712FE3" w14:textId="77777777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Gotowość do odbioru potwierdza przedstawiciel Zamawiającego.</w:t>
      </w:r>
    </w:p>
    <w:p w14:paraId="0146D4AF" w14:textId="0517623C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Do zawiadomienia o zakończeniu realizacji całości przedmiotu zamówienia Wykonawca załączy w języku polskim kompletną dokumentację przedmiotu zamówienia</w:t>
      </w:r>
      <w:r w:rsidR="00E047A6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 lub filmy instruktarzowe w języku polskim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, w szczególności: komplet wymaganych certyfikatów, instrukcje obsługi, oraz wszelkie inne dokumenty odpowiednio dla przedmiotu zamówienia, pozwalające Zamawiającemu na odbiór dostarczonego przedmiotu zamówienia w zakresie ich jakości, jak też ilości oraz na korzystanie z nich zgodnie z prawem oraz zgodnie z ich technicznym przeznaczeniem.</w:t>
      </w:r>
    </w:p>
    <w:p w14:paraId="155A006A" w14:textId="4600A51F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bookmarkStart w:id="3" w:name="_Hlk136250174"/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Warunkiem przystąpienia do odbioru jest prawidłowe zakończenie przez Wykonawcę całego przedmiotu zamówienia, określonego w § 1 umowy, wykonanego zgodnie z aktualnymi normami i przepisami w tym zakresie oraz niniejszą umową</w:t>
      </w:r>
      <w:r w:rsidR="000D1AD5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 oraz przeprowadzenie szkolenia stacjonarnego, o którym mowa w § 2 ust. 1.10 umowy.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 </w:t>
      </w:r>
    </w:p>
    <w:bookmarkEnd w:id="3"/>
    <w:p w14:paraId="38CE96E2" w14:textId="77777777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Zamawiający zobowiązuje się najpóźniej, w terminie 3 dni roboczych od chwili potwierdzenia gotowości - rozpocząć czynności odbioru albo przekazać Wykonawcy pisemną decyzję ustalającą, jakie czynności, w ocenie Zamawiającego, muszą być wykonane, aby odbiór końcowy mógł być dokonany zgodnie z umową. Zakończenie odbioru winno nastąpić w terminie do 7 dni roboczych od daty rozpoczęcia odbioru.</w:t>
      </w:r>
    </w:p>
    <w:p w14:paraId="687F402B" w14:textId="77777777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Strony postanawiają, że z czynności odbioru będzie spisany protokół odbioru, zawierający wszelkie ustalenia dokonane w toku odbioru, jak też terminy wyznaczone na usunięcie stwierdzonych przy odbiorze wad. Nieusprawiedliwione niestawiennictwo Wykonawcy w dniu umówionego terminu odbioru bądź nieuzasadniona odmowa sporządzenia lub podpisania protokołu odbioru, upoważniać będą Zamawiającego do jednostronnego sporządzenia protokołu odbioru, którego treść będzie dla Wykonawcy wiążąca. </w:t>
      </w:r>
    </w:p>
    <w:p w14:paraId="74CD8E87" w14:textId="026F1636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Protokół odbioru podpisany przez strony, Zamawiający doręcza Wykonawcy w dniu zakończenia czynności odbioru. </w:t>
      </w:r>
      <w:r w:rsidRPr="00AE05DF">
        <w:rPr>
          <w:rFonts w:ascii="Verdana" w:eastAsia="Times New Roman" w:hAnsi="Verdana" w:cs="Times New Roman"/>
          <w:b/>
          <w:color w:val="auto"/>
          <w:sz w:val="18"/>
          <w:szCs w:val="18"/>
          <w:lang w:eastAsia="zh-CN"/>
        </w:rPr>
        <w:t>Dzień ten stanowi datę odbioru końcowego.</w:t>
      </w:r>
    </w:p>
    <w:p w14:paraId="0CE1DA3D" w14:textId="77777777" w:rsidR="008629E0" w:rsidRPr="00AE05DF" w:rsidRDefault="008629E0" w:rsidP="00A66C2B">
      <w:pPr>
        <w:numPr>
          <w:ilvl w:val="0"/>
          <w:numId w:val="19"/>
        </w:numPr>
        <w:tabs>
          <w:tab w:val="clear" w:pos="360"/>
          <w:tab w:val="num" w:pos="142"/>
        </w:tabs>
        <w:suppressAutoHyphens/>
        <w:spacing w:after="0" w:line="360" w:lineRule="auto"/>
        <w:ind w:left="284" w:hanging="284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Jeżeli w toku czynności odbioru zostaną stwierdzone istotne wady, to Zamawiającemu przysługują następujące uprawnienia:</w:t>
      </w:r>
    </w:p>
    <w:p w14:paraId="4F7E201D" w14:textId="77777777" w:rsidR="008629E0" w:rsidRPr="00AE05DF" w:rsidRDefault="008629E0" w:rsidP="00A66C2B">
      <w:pPr>
        <w:numPr>
          <w:ilvl w:val="0"/>
          <w:numId w:val="18"/>
        </w:numPr>
        <w:tabs>
          <w:tab w:val="num" w:pos="142"/>
        </w:tabs>
        <w:suppressAutoHyphens/>
        <w:spacing w:after="0" w:line="360" w:lineRule="auto"/>
        <w:ind w:left="567" w:hanging="283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jeżeli wady nadają się do usunięcia - może odmówić odbioru do czasu usunięcia wad,</w:t>
      </w:r>
    </w:p>
    <w:p w14:paraId="34A2DD17" w14:textId="0CBE266E" w:rsidR="008629E0" w:rsidRPr="00AE05DF" w:rsidRDefault="008629E0" w:rsidP="00A66C2B">
      <w:pPr>
        <w:numPr>
          <w:ilvl w:val="0"/>
          <w:numId w:val="18"/>
        </w:numPr>
        <w:tabs>
          <w:tab w:val="num" w:pos="142"/>
        </w:tabs>
        <w:suppressAutoHyphens/>
        <w:spacing w:after="0" w:line="360" w:lineRule="auto"/>
        <w:ind w:left="567" w:hanging="283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jeżeli wady nie nadają się do usunięcia, ale nie uniemożliwiają one użytkowani</w:t>
      </w:r>
      <w:r w:rsidR="008C45C6"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a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 przedmiotu odbioru zgodnie z przeznaczeniem – Zamawiający może obniżyć wynagrodzenie Wykonawcy odpowiednio do utraconej wartości użytkowej, estetycznej i technicznej, </w:t>
      </w:r>
    </w:p>
    <w:p w14:paraId="67088C0D" w14:textId="77777777" w:rsidR="008629E0" w:rsidRPr="00AE05DF" w:rsidRDefault="008629E0" w:rsidP="00A66C2B">
      <w:pPr>
        <w:numPr>
          <w:ilvl w:val="0"/>
          <w:numId w:val="18"/>
        </w:numPr>
        <w:tabs>
          <w:tab w:val="num" w:pos="142"/>
        </w:tabs>
        <w:suppressAutoHyphens/>
        <w:spacing w:after="0" w:line="360" w:lineRule="auto"/>
        <w:ind w:left="567" w:hanging="283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jeżeli wady nie nadają się do usunięcia i uniemożliwiają one użytkowanie przedmiotu odbioru zgodnie z przeznaczeniem – Zamawiający może odstąpić od umowy lub zażądać wykonania przedmiotu odbioru po raz drugi lub może żądać obniżenia wynagrodzenia w odpowiednim stosunku.</w:t>
      </w:r>
    </w:p>
    <w:p w14:paraId="4DF1C09D" w14:textId="77777777" w:rsidR="008629E0" w:rsidRPr="00AE05DF" w:rsidRDefault="008629E0" w:rsidP="00A66C2B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spacing w:after="0" w:line="360" w:lineRule="auto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 xml:space="preserve">Usterki i wady stwierdzone przy odbiorze, Wykonawca zobowiązany jest usunąć na własny koszt, w terminie ustalonym w protokole odbioru nie dłuższym niż 7 dni od daty zawiadomienia o zaistniałych wadach. Brak usunięcia usterek i wad stwierdzonych przy odbiorze w ustalonym terminie upoważniać </w:t>
      </w: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lastRenderedPageBreak/>
        <w:t xml:space="preserve">będzie Zamawiającego do zastępczego usunięcia stwierdzonych wad i usterek na koszt i ryzyko Wykonawcy. </w:t>
      </w:r>
    </w:p>
    <w:p w14:paraId="4E772478" w14:textId="77777777" w:rsidR="008629E0" w:rsidRPr="00AE05DF" w:rsidRDefault="008629E0" w:rsidP="00A66C2B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spacing w:after="0" w:line="360" w:lineRule="auto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Wykonawca zobowiązany jest do niezwłocznego zawiadomienia Zamawiającego o usunięciu wad oraz żądania wyznaczenia terminu na odbiór zakwestionowanych uprzednio wad i usterek.</w:t>
      </w:r>
    </w:p>
    <w:p w14:paraId="4BBEFCD7" w14:textId="77777777" w:rsidR="008629E0" w:rsidRPr="00AE05DF" w:rsidRDefault="008629E0" w:rsidP="00A66C2B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spacing w:after="0" w:line="360" w:lineRule="auto"/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  <w:lang w:eastAsia="zh-CN"/>
        </w:rPr>
        <w:t>Usunięcie wad powinno być stwierdzone protokolarnie przy udziale Zamawiającego. Nieusprawiedliwione niestawiennictwo Wykonawcy w dniu umówionego terminu odbioru bądź nieuzasadniona odmowa sporządzenia lub podpisania protokołu odbioru, upoważniać będą Zamawiającego do jednostronnego sporządzenia protokołu odbioru, którego treść będzie dla Wykonawcy wiążąca.</w:t>
      </w:r>
    </w:p>
    <w:p w14:paraId="67F8A748" w14:textId="77777777" w:rsidR="00603E34" w:rsidRPr="00AE05DF" w:rsidRDefault="008629E0" w:rsidP="00FC1AC6">
      <w:pPr>
        <w:pStyle w:val="Nagwek1"/>
        <w:spacing w:line="360" w:lineRule="auto"/>
        <w:ind w:right="8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5</w:t>
      </w:r>
    </w:p>
    <w:p w14:paraId="49366FE3" w14:textId="77777777" w:rsidR="00FC1AC6" w:rsidRPr="00AE05DF" w:rsidRDefault="00FC1AC6" w:rsidP="00FC1AC6">
      <w:pPr>
        <w:ind w:left="0" w:firstLine="0"/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Wynagrodzenie</w:t>
      </w:r>
    </w:p>
    <w:p w14:paraId="486F4589" w14:textId="77777777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Verdana" w:eastAsia="Tahoma" w:hAnsi="Verdana" w:cs="Times New Roman"/>
          <w:color w:val="auto"/>
          <w:sz w:val="18"/>
          <w:szCs w:val="18"/>
        </w:rPr>
      </w:pPr>
      <w:r w:rsidRPr="00AE05DF">
        <w:rPr>
          <w:rFonts w:ascii="Verdana" w:eastAsia="Tahoma" w:hAnsi="Verdana" w:cs="Times New Roman"/>
          <w:iCs/>
          <w:color w:val="auto"/>
          <w:sz w:val="18"/>
          <w:szCs w:val="18"/>
          <w:lang w:bidi="pl-PL"/>
        </w:rPr>
        <w:t xml:space="preserve">Strony ustalają wynagrodzenie ryczałtowe za wykonanie przedmiotu zamówienia określonego w § 1 </w:t>
      </w:r>
      <w:r w:rsidRPr="00AE05DF">
        <w:rPr>
          <w:rFonts w:ascii="Verdana" w:eastAsia="Tahoma" w:hAnsi="Verdana" w:cs="Times New Roman"/>
          <w:color w:val="auto"/>
          <w:sz w:val="18"/>
          <w:szCs w:val="18"/>
          <w:lang w:bidi="pl-PL"/>
        </w:rPr>
        <w:t xml:space="preserve">umowy na kwotę </w:t>
      </w:r>
      <w:r w:rsidRPr="00AE05DF">
        <w:rPr>
          <w:rFonts w:ascii="Verdana" w:eastAsia="Tahoma" w:hAnsi="Verdana" w:cs="Times New Roman"/>
          <w:iCs/>
          <w:color w:val="auto"/>
          <w:sz w:val="18"/>
          <w:szCs w:val="18"/>
          <w:lang w:bidi="pl-PL"/>
        </w:rPr>
        <w:t>brut</w:t>
      </w:r>
      <w:r w:rsidRPr="00AE05DF">
        <w:rPr>
          <w:rFonts w:ascii="Verdana" w:eastAsia="Tahoma" w:hAnsi="Verdana" w:cs="Times New Roman"/>
          <w:color w:val="auto"/>
          <w:sz w:val="18"/>
          <w:szCs w:val="18"/>
          <w:lang w:bidi="pl-PL"/>
        </w:rPr>
        <w:t>to</w:t>
      </w:r>
      <w:r w:rsidRPr="00AE05DF">
        <w:rPr>
          <w:rFonts w:ascii="Verdana" w:eastAsia="Tahoma" w:hAnsi="Verdana" w:cs="Times New Roman"/>
          <w:iCs/>
          <w:color w:val="auto"/>
          <w:sz w:val="18"/>
          <w:szCs w:val="18"/>
        </w:rPr>
        <w:t>: ……………………</w:t>
      </w:r>
      <w:r w:rsidRPr="00AE05DF">
        <w:rPr>
          <w:rFonts w:ascii="Verdana" w:eastAsia="Tahoma" w:hAnsi="Verdana" w:cs="Times New Roman"/>
          <w:b/>
          <w:iCs/>
          <w:color w:val="auto"/>
          <w:sz w:val="18"/>
          <w:szCs w:val="18"/>
        </w:rPr>
        <w:t xml:space="preserve"> zł </w:t>
      </w:r>
      <w:r w:rsidRPr="00AE05DF">
        <w:rPr>
          <w:rFonts w:ascii="Verdana" w:eastAsia="Tahoma" w:hAnsi="Verdana" w:cs="Times New Roman"/>
          <w:iCs/>
          <w:color w:val="auto"/>
          <w:sz w:val="18"/>
          <w:szCs w:val="18"/>
        </w:rPr>
        <w:t xml:space="preserve">(słownie: …………………………../100), w tym należny podatek </w:t>
      </w:r>
      <w:r w:rsidRPr="00AE05DF">
        <w:rPr>
          <w:rFonts w:ascii="Verdana" w:eastAsia="Tahoma" w:hAnsi="Verdana" w:cs="Times New Roman"/>
          <w:iCs/>
          <w:color w:val="auto"/>
          <w:sz w:val="18"/>
          <w:szCs w:val="18"/>
          <w:lang w:bidi="pl-PL"/>
        </w:rPr>
        <w:t>VAT zgodnie z obowiązującymi przepisami</w:t>
      </w:r>
      <w:r w:rsidRPr="00AE05DF">
        <w:rPr>
          <w:rFonts w:ascii="Verdana" w:eastAsia="Tahoma" w:hAnsi="Verdana" w:cs="Times New Roman"/>
          <w:iCs/>
          <w:color w:val="auto"/>
          <w:sz w:val="18"/>
          <w:szCs w:val="18"/>
        </w:rPr>
        <w:t>.</w:t>
      </w:r>
    </w:p>
    <w:p w14:paraId="6FCB6C16" w14:textId="77777777" w:rsidR="008629E0" w:rsidRPr="00AE05DF" w:rsidRDefault="008629E0" w:rsidP="00A66C2B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Verdana" w:eastAsia="Tahoma" w:hAnsi="Verdana" w:cs="Tahoma"/>
          <w:color w:val="auto"/>
          <w:sz w:val="18"/>
          <w:szCs w:val="18"/>
          <w:lang w:bidi="pl-PL"/>
        </w:rPr>
      </w:pPr>
      <w:r w:rsidRPr="00AE05DF">
        <w:rPr>
          <w:rFonts w:ascii="Verdana" w:eastAsia="Tahoma" w:hAnsi="Verdana" w:cs="Tahoma"/>
          <w:color w:val="auto"/>
          <w:sz w:val="18"/>
          <w:szCs w:val="18"/>
          <w:lang w:bidi="pl-PL"/>
        </w:rPr>
        <w:t xml:space="preserve">Do wynagrodzenia określonego w ust. 1 powyżej stosuje się zasady przewidziane w przepisie art. 632 § 1 Kodeksu cywilnego. W szczególności Wykonawca nie może żądać podwyższenia wynagrodzenia, chociażby w czasie trwania umowy nie mógł przewidzieć rozmiaru oraz kosztów prac. </w:t>
      </w:r>
    </w:p>
    <w:p w14:paraId="69FE8798" w14:textId="77777777" w:rsidR="008629E0" w:rsidRPr="00AE05DF" w:rsidRDefault="008629E0" w:rsidP="00A66C2B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Verdana" w:eastAsia="Tahoma" w:hAnsi="Verdana" w:cs="Arial"/>
          <w:color w:val="auto"/>
          <w:sz w:val="18"/>
          <w:szCs w:val="18"/>
          <w:lang w:bidi="pl-PL"/>
        </w:rPr>
      </w:pPr>
      <w:r w:rsidRPr="00AE05DF">
        <w:rPr>
          <w:rFonts w:ascii="Verdana" w:eastAsia="Tahoma" w:hAnsi="Verdana" w:cs="Tahoma"/>
          <w:color w:val="auto"/>
          <w:sz w:val="18"/>
          <w:szCs w:val="18"/>
          <w:lang w:bidi="pl-PL"/>
        </w:rPr>
        <w:t>Określone w ust. 1 powyżej wynagrodzenie zawiera wszelkie koszty związane z realizacją zamówienia, wynikające z dokumentacji zamówienia, niniejszej umowy, oferty cenowej Wykonawcy, jak również niezbędne do wykonania przedmiotu zamówienia.</w:t>
      </w:r>
      <w:r w:rsidRPr="00AE05DF">
        <w:rPr>
          <w:rFonts w:ascii="Verdana" w:eastAsia="Tahoma" w:hAnsi="Verdana" w:cs="Arial"/>
          <w:color w:val="auto"/>
          <w:sz w:val="18"/>
          <w:szCs w:val="18"/>
          <w:lang w:bidi="pl-PL"/>
        </w:rPr>
        <w:t xml:space="preserve"> Różnice pomiędzy przyjętymi przez Wykonawcę w ofercie przetargowej ilościami, cenami i przewidywanymi elementami, a faktycznymi ilościami, cenami i koniecznymi do wykonania elementami stanowią ryzyko Wykonawcy i obciążają go w całości. </w:t>
      </w:r>
    </w:p>
    <w:p w14:paraId="64A4B8F2" w14:textId="77777777" w:rsidR="008629E0" w:rsidRPr="00AE05DF" w:rsidRDefault="008629E0" w:rsidP="00A66C2B">
      <w:pPr>
        <w:widowControl w:val="0"/>
        <w:numPr>
          <w:ilvl w:val="0"/>
          <w:numId w:val="23"/>
        </w:numPr>
        <w:suppressAutoHyphens/>
        <w:autoSpaceDE w:val="0"/>
        <w:spacing w:after="0" w:line="360" w:lineRule="auto"/>
        <w:rPr>
          <w:rFonts w:ascii="Verdana" w:eastAsia="Tahoma" w:hAnsi="Verdana" w:cs="Tahoma"/>
          <w:color w:val="auto"/>
          <w:sz w:val="18"/>
          <w:szCs w:val="18"/>
          <w:lang w:bidi="pl-PL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bidi="pl-PL"/>
        </w:rPr>
        <w:t>Wynagrodzenie umowne obejmuje ryzyko Wykonawcy i jego odpowiedzialność za prawidłowe oszacowanie ceny za przedmiot zamówienia.</w:t>
      </w:r>
    </w:p>
    <w:p w14:paraId="1E57F6E1" w14:textId="77777777" w:rsidR="008629E0" w:rsidRPr="00AE05DF" w:rsidRDefault="008629E0" w:rsidP="00A66C2B">
      <w:pPr>
        <w:widowControl w:val="0"/>
        <w:numPr>
          <w:ilvl w:val="0"/>
          <w:numId w:val="23"/>
        </w:numPr>
        <w:suppressAutoHyphens/>
        <w:autoSpaceDE w:val="0"/>
        <w:spacing w:after="0" w:line="360" w:lineRule="auto"/>
        <w:rPr>
          <w:rFonts w:ascii="Verdana" w:eastAsia="Tahoma" w:hAnsi="Verdana" w:cs="Tahoma"/>
          <w:color w:val="auto"/>
          <w:sz w:val="18"/>
          <w:szCs w:val="18"/>
          <w:lang w:bidi="pl-PL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bidi="pl-PL"/>
        </w:rPr>
        <w:t>Nieuwzględnienie kosztów wymienionych w ust. 3 przez Wykonawcę w zaoferowanej przez niego cenie nie będzie stanowić podstawy do ponoszenia przez Zamawiającego jakichkolwiek dodatkowych kosztów w terminie późniejszym. Wykonawca ponosi wszystkie ryzyka związane z przyjętą stawką VAT.</w:t>
      </w:r>
    </w:p>
    <w:p w14:paraId="2FA6DCD9" w14:textId="2AA01488" w:rsidR="008629E0" w:rsidRPr="00AE05DF" w:rsidRDefault="008629E0" w:rsidP="00A66C2B">
      <w:pPr>
        <w:numPr>
          <w:ilvl w:val="0"/>
          <w:numId w:val="23"/>
        </w:numPr>
        <w:suppressAutoHyphens/>
        <w:spacing w:after="0" w:line="360" w:lineRule="auto"/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Podstawą wystawienia faktury i zapłaty wynagrodzenia Wykonawcy b</w:t>
      </w:r>
      <w:r w:rsidR="005F47FA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>ędzie protokół odbioru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 przedmiotu zamówienia załączony do faktury z kompletem dokumentów rozliczeniowych, w tym wymaganymi prawem atestami, certyfikatami oraz instrukcjami obsługi, zweryfikowanych przez przedstawiciela Zamawiającego  i zatwierdzonych przez Zamawiającego, a ich nieprzedłożenie lub przedłożenie w stanie niekompletnym stanowi podstawę wstrzymania zapłaty całej należności objętej fakturą.</w:t>
      </w:r>
    </w:p>
    <w:p w14:paraId="2F7332C5" w14:textId="6E97A4B4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suppressAutoHyphens/>
        <w:spacing w:after="0" w:line="360" w:lineRule="auto"/>
        <w:rPr>
          <w:rFonts w:ascii="Verdana" w:eastAsia="Tahoma" w:hAnsi="Verdana" w:cs="Arial"/>
          <w:color w:val="auto"/>
          <w:sz w:val="18"/>
          <w:szCs w:val="18"/>
          <w:lang w:bidi="pl-PL"/>
        </w:rPr>
      </w:pP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Zapłata wynagrodzenia nastąpi przelewem na rachunek bankowy Wykonawcy wskazany w prawidłowo wystawionej fakturze VAT, w terminie do </w:t>
      </w:r>
      <w:r w:rsidRPr="00AE05DF">
        <w:rPr>
          <w:rFonts w:ascii="Verdana" w:eastAsia="Times New Roman" w:hAnsi="Verdana" w:cs="Arial"/>
          <w:b/>
          <w:iCs/>
          <w:color w:val="auto"/>
          <w:sz w:val="18"/>
          <w:szCs w:val="18"/>
          <w:lang w:eastAsia="zh-CN"/>
        </w:rPr>
        <w:t>30 dni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 od dnia doręczenia Zamawiającemu prawidłowo wystawionej faktury,</w:t>
      </w:r>
      <w:r w:rsidR="00C73EC6"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 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lub korekty faktury VAT po okazaniu dowodów 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u w:val="single"/>
          <w:lang w:eastAsia="zh-CN"/>
        </w:rPr>
        <w:t>uregulowania płatności przez Wykonawcę na rzecz podwykonawców, jak również wcześniejszego uregulowania płatności  przez podwykonawców na rzecz dalszych podwykonawców (jeżeli uczestniczą w wykonaniu przedmiotu zamówienia)</w:t>
      </w:r>
      <w:r w:rsidRPr="00AE05DF">
        <w:rPr>
          <w:rFonts w:ascii="Verdana" w:eastAsia="Times New Roman" w:hAnsi="Verdana" w:cs="Arial"/>
          <w:iCs/>
          <w:color w:val="auto"/>
          <w:sz w:val="18"/>
          <w:szCs w:val="18"/>
          <w:lang w:eastAsia="zh-CN"/>
        </w:rPr>
        <w:t xml:space="preserve">.  </w:t>
      </w:r>
    </w:p>
    <w:p w14:paraId="716F8369" w14:textId="77777777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rPr>
          <w:rFonts w:ascii="Verdana" w:eastAsia="Tahoma" w:hAnsi="Verdana" w:cs="Tahoma"/>
          <w:color w:val="auto"/>
          <w:sz w:val="18"/>
          <w:szCs w:val="18"/>
          <w:lang w:bidi="pl-PL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bidi="pl-PL"/>
        </w:rPr>
        <w:t>Za datę płatności uznaje się dzień obciążenia rachunku bankowego Zamawiającego, a za miejsce spełnienia świadczenia pieniężnego, bank Zamawiającego</w:t>
      </w:r>
      <w:r w:rsidRPr="00AE05DF">
        <w:rPr>
          <w:rFonts w:ascii="Verdana" w:eastAsia="Tahoma" w:hAnsi="Verdana" w:cs="Tahoma"/>
          <w:color w:val="auto"/>
          <w:sz w:val="18"/>
          <w:szCs w:val="18"/>
          <w:lang w:bidi="pl-PL"/>
        </w:rPr>
        <w:t>.</w:t>
      </w:r>
    </w:p>
    <w:p w14:paraId="5E1136CC" w14:textId="77777777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contextualSpacing/>
        <w:rPr>
          <w:rFonts w:ascii="Verdana" w:eastAsia="Calibri" w:hAnsi="Verdana" w:cs="Times New Roman"/>
          <w:color w:val="auto"/>
          <w:sz w:val="18"/>
          <w:szCs w:val="18"/>
          <w:lang w:eastAsia="en-US"/>
        </w:rPr>
      </w:pPr>
      <w:r w:rsidRPr="00AE05DF">
        <w:rPr>
          <w:rFonts w:ascii="Verdana" w:eastAsia="Calibri" w:hAnsi="Verdana" w:cs="Arial"/>
          <w:iCs/>
          <w:color w:val="auto"/>
          <w:sz w:val="18"/>
          <w:szCs w:val="18"/>
          <w:lang w:eastAsia="en-US"/>
        </w:rPr>
        <w:lastRenderedPageBreak/>
        <w:t>Faktura Wykonawcy powinna być adresowana na Gminę Jedlina-Zdrój</w:t>
      </w:r>
      <w:r w:rsidRPr="00AE05DF">
        <w:rPr>
          <w:rFonts w:ascii="Verdana" w:eastAsia="Calibri" w:hAnsi="Verdana" w:cs="Times New Roman"/>
          <w:color w:val="auto"/>
          <w:sz w:val="18"/>
          <w:szCs w:val="18"/>
          <w:lang w:eastAsia="en-US"/>
        </w:rPr>
        <w:t>, ul. Poznańska Nr 2,  58-330 Jedlina-Zdrój, NIP 886-25-72-796.</w:t>
      </w:r>
    </w:p>
    <w:p w14:paraId="5570206D" w14:textId="77777777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502"/>
        </w:tabs>
        <w:suppressAutoHyphens/>
        <w:spacing w:after="0" w:line="360" w:lineRule="auto"/>
        <w:ind w:left="426" w:hanging="426"/>
        <w:contextualSpacing/>
        <w:rPr>
          <w:rFonts w:ascii="Verdana" w:eastAsia="Calibri" w:hAnsi="Verdana" w:cs="Times New Roman"/>
          <w:color w:val="auto"/>
          <w:sz w:val="18"/>
          <w:szCs w:val="18"/>
          <w:lang w:eastAsia="en-US"/>
        </w:rPr>
      </w:pPr>
      <w:r w:rsidRPr="00AE05DF">
        <w:rPr>
          <w:rFonts w:ascii="Verdana" w:eastAsia="Calibri" w:hAnsi="Verdana" w:cs="Times New Roman"/>
          <w:color w:val="auto"/>
          <w:sz w:val="18"/>
          <w:szCs w:val="18"/>
          <w:lang w:eastAsia="en-US"/>
        </w:rPr>
        <w:t xml:space="preserve">Wykonawca ma możliwość (u wybranego przez Wykonawcę Brokera PEF) przesłania drogą elektroniczną ustrukturyzowanej faktury elektronicznej i innych dokumentów za pośrednictwem Platformy Elektronicznego Fakturowania (PEF) - udostępnionej na stronie internetowej </w:t>
      </w:r>
      <w:hyperlink r:id="rId8">
        <w:r w:rsidRPr="00AE05DF">
          <w:rPr>
            <w:rFonts w:ascii="Verdana" w:eastAsia="Calibri" w:hAnsi="Verdana" w:cs="Times New Roman"/>
            <w:color w:val="auto"/>
            <w:sz w:val="18"/>
            <w:szCs w:val="18"/>
            <w:u w:val="single"/>
            <w:lang w:eastAsia="en-US"/>
          </w:rPr>
          <w:t>https://efaktura.gov.pl</w:t>
        </w:r>
      </w:hyperlink>
    </w:p>
    <w:p w14:paraId="4998DA27" w14:textId="77777777" w:rsidR="008629E0" w:rsidRPr="00AE05DF" w:rsidRDefault="008629E0" w:rsidP="00A66C2B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="Verdana" w:eastAsia="Calibri" w:hAnsi="Verdana" w:cs="Times New Roman"/>
          <w:color w:val="auto"/>
          <w:sz w:val="18"/>
          <w:szCs w:val="18"/>
          <w:lang w:eastAsia="en-US"/>
        </w:rPr>
      </w:pPr>
      <w:r w:rsidRPr="00AE05DF">
        <w:rPr>
          <w:rFonts w:ascii="Verdana" w:eastAsia="Calibri" w:hAnsi="Verdana" w:cs="Times New Roman"/>
          <w:color w:val="auto"/>
          <w:sz w:val="18"/>
          <w:szCs w:val="18"/>
          <w:lang w:eastAsia="en-US"/>
        </w:rPr>
        <w:t xml:space="preserve">Wykonawca zobowiązany jest powiadomić Zamawiającego o wystawieniu faktury na Platformie Elektronicznego Fakturowania na poniższego maila: </w:t>
      </w:r>
      <w:hyperlink r:id="rId9">
        <w:r w:rsidRPr="00AE05DF">
          <w:rPr>
            <w:rFonts w:ascii="Verdana" w:eastAsia="Calibri" w:hAnsi="Verdana" w:cs="Times New Roman"/>
            <w:color w:val="auto"/>
            <w:sz w:val="18"/>
            <w:szCs w:val="18"/>
            <w:u w:val="single"/>
            <w:lang w:eastAsia="en-US"/>
          </w:rPr>
          <w:t>urzad@jedlinazdroj.eu</w:t>
        </w:r>
      </w:hyperlink>
      <w:r w:rsidRPr="00AE05DF">
        <w:rPr>
          <w:rFonts w:ascii="Verdana" w:eastAsia="Calibri" w:hAnsi="Verdana" w:cs="Times New Roman"/>
          <w:color w:val="auto"/>
          <w:sz w:val="18"/>
          <w:szCs w:val="18"/>
          <w:u w:val="single"/>
          <w:lang w:eastAsia="en-US"/>
        </w:rPr>
        <w:t>.</w:t>
      </w:r>
    </w:p>
    <w:p w14:paraId="07F5DADF" w14:textId="77777777" w:rsidR="00F13BB4" w:rsidRPr="00AE05DF" w:rsidRDefault="008629E0" w:rsidP="00D72C4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 w:right="36" w:hanging="426"/>
        <w:contextualSpacing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eastAsia="Tahoma" w:hAnsi="Verdana" w:cs="Tahoma"/>
          <w:color w:val="auto"/>
          <w:sz w:val="18"/>
          <w:szCs w:val="18"/>
          <w:lang w:bidi="pl-PL"/>
        </w:rPr>
        <w:t>Wykonawca zobowiązuje się, iż nie będzie przenosić na inną osobę wierzytelności wynikających z tytułu realizacji przedmiotu niniejszej umowy na osoby trzecie, bez pisemnej zgody Zamawiającego.</w:t>
      </w:r>
    </w:p>
    <w:p w14:paraId="7DDA422C" w14:textId="47BE2C57" w:rsidR="008629E0" w:rsidRPr="00AE05DF" w:rsidRDefault="008629E0" w:rsidP="00D72C4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 w:right="36" w:hanging="308"/>
        <w:contextualSpacing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Wszelkie należności wynikające z faktur wystawionych za realizację umowy zostaną zapłacone  z zastosowaniem mechanizmu podzielonej płatności, o którym mowa w ustawie z dnia 11 marca 2004 r. o podatku od towarów i usług (Dz.U. z 2022r. poz. 931 z </w:t>
      </w:r>
      <w:proofErr w:type="spellStart"/>
      <w:r w:rsidRPr="00AE05DF">
        <w:rPr>
          <w:rFonts w:ascii="Verdana" w:hAnsi="Verdana"/>
          <w:color w:val="auto"/>
          <w:sz w:val="18"/>
          <w:szCs w:val="18"/>
        </w:rPr>
        <w:t>późn</w:t>
      </w:r>
      <w:proofErr w:type="spellEnd"/>
      <w:r w:rsidRPr="00AE05DF">
        <w:rPr>
          <w:rFonts w:ascii="Verdana" w:hAnsi="Verdana"/>
          <w:color w:val="auto"/>
          <w:sz w:val="18"/>
          <w:szCs w:val="18"/>
        </w:rPr>
        <w:t xml:space="preserve">. zm.). </w:t>
      </w:r>
    </w:p>
    <w:p w14:paraId="0B6406FB" w14:textId="77777777" w:rsidR="00603E34" w:rsidRPr="00AE05DF" w:rsidRDefault="009913FB" w:rsidP="00D72C46">
      <w:pPr>
        <w:pStyle w:val="Nagwek1"/>
        <w:spacing w:line="360" w:lineRule="auto"/>
        <w:ind w:right="36"/>
        <w:rPr>
          <w:rFonts w:ascii="Verdana" w:hAnsi="Verdana"/>
          <w:color w:val="auto"/>
          <w:sz w:val="18"/>
          <w:szCs w:val="18"/>
        </w:rPr>
      </w:pPr>
      <w:bookmarkStart w:id="4" w:name="_Hlk127199187"/>
      <w:r w:rsidRPr="00AE05DF">
        <w:rPr>
          <w:rFonts w:ascii="Verdana" w:hAnsi="Verdana"/>
          <w:color w:val="auto"/>
          <w:sz w:val="18"/>
          <w:szCs w:val="18"/>
        </w:rPr>
        <w:t xml:space="preserve">§ </w:t>
      </w:r>
      <w:r w:rsidR="00F13BB4" w:rsidRPr="00AE05DF">
        <w:rPr>
          <w:rFonts w:ascii="Verdana" w:hAnsi="Verdana"/>
          <w:color w:val="auto"/>
          <w:sz w:val="18"/>
          <w:szCs w:val="18"/>
        </w:rPr>
        <w:t>6</w:t>
      </w:r>
    </w:p>
    <w:p w14:paraId="176C7F30" w14:textId="77777777" w:rsidR="00FC1AC6" w:rsidRPr="00AE05DF" w:rsidRDefault="00FC1AC6" w:rsidP="00906FFC">
      <w:pPr>
        <w:spacing w:line="360" w:lineRule="auto"/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Kary i odszkodowania</w:t>
      </w:r>
    </w:p>
    <w:bookmarkEnd w:id="4"/>
    <w:p w14:paraId="38580A29" w14:textId="77777777" w:rsidR="00FC1AC6" w:rsidRPr="00AE05DF" w:rsidRDefault="009913FB" w:rsidP="00D72C46">
      <w:pPr>
        <w:numPr>
          <w:ilvl w:val="0"/>
          <w:numId w:val="3"/>
        </w:numPr>
        <w:spacing w:line="360" w:lineRule="auto"/>
        <w:ind w:right="36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Strony ustalają </w:t>
      </w:r>
      <w:r w:rsidR="00FC1AC6" w:rsidRPr="00AE05DF">
        <w:rPr>
          <w:rFonts w:ascii="Verdana" w:hAnsi="Verdana"/>
          <w:color w:val="auto"/>
          <w:sz w:val="18"/>
          <w:szCs w:val="18"/>
        </w:rPr>
        <w:t>odpowiedzialność za niewykonanie lub nienależyte wykonanie umowy w formie kar umownych w następujących przypadkach i wysokościach</w:t>
      </w:r>
      <w:r w:rsidRPr="00AE05DF">
        <w:rPr>
          <w:rFonts w:ascii="Verdana" w:hAnsi="Verdana"/>
          <w:color w:val="auto"/>
          <w:sz w:val="18"/>
          <w:szCs w:val="18"/>
        </w:rPr>
        <w:t>:</w:t>
      </w:r>
    </w:p>
    <w:p w14:paraId="248AA9CD" w14:textId="7FEA344E" w:rsidR="00603E34" w:rsidRPr="00AE05DF" w:rsidRDefault="00FC1AC6" w:rsidP="00A66C2B">
      <w:pPr>
        <w:pStyle w:val="Akapitzlist"/>
        <w:numPr>
          <w:ilvl w:val="1"/>
          <w:numId w:val="23"/>
        </w:numPr>
        <w:tabs>
          <w:tab w:val="clear" w:pos="1222"/>
          <w:tab w:val="num" w:pos="851"/>
        </w:tabs>
        <w:spacing w:after="0" w:line="360" w:lineRule="auto"/>
        <w:ind w:right="190" w:hanging="796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 xml:space="preserve">Wykonawca zapłaci Zamawiającemu kary umowne: </w:t>
      </w:r>
    </w:p>
    <w:p w14:paraId="76A0EE51" w14:textId="06C6A8F9" w:rsidR="00FC1AC6" w:rsidRPr="00AE05DF" w:rsidRDefault="00FC1AC6" w:rsidP="00D72C46">
      <w:pPr>
        <w:numPr>
          <w:ilvl w:val="1"/>
          <w:numId w:val="3"/>
        </w:numPr>
        <w:spacing w:line="360" w:lineRule="auto"/>
        <w:ind w:right="36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za każdy</w:t>
      </w:r>
      <w:r w:rsidR="0001337E" w:rsidRPr="00AE05DF">
        <w:rPr>
          <w:rFonts w:ascii="Verdana" w:hAnsi="Verdana"/>
          <w:color w:val="auto"/>
          <w:sz w:val="18"/>
          <w:szCs w:val="18"/>
        </w:rPr>
        <w:t xml:space="preserve"> rozpoczęty</w:t>
      </w:r>
      <w:r w:rsidRPr="00AE05DF">
        <w:rPr>
          <w:rFonts w:ascii="Verdana" w:hAnsi="Verdana"/>
          <w:color w:val="auto"/>
          <w:sz w:val="18"/>
          <w:szCs w:val="18"/>
        </w:rPr>
        <w:t xml:space="preserve"> dzień zwłoki w dostarczeniu przedmiotu umowy i/lub zwłoki w wydaniu dokumentów, o których mowa § 3 ust. 2</w:t>
      </w:r>
      <w:r w:rsidR="008C45C6" w:rsidRPr="00AE05DF">
        <w:rPr>
          <w:rFonts w:ascii="Verdana" w:hAnsi="Verdana"/>
          <w:color w:val="auto"/>
          <w:sz w:val="18"/>
          <w:szCs w:val="18"/>
        </w:rPr>
        <w:t xml:space="preserve"> umowy</w:t>
      </w:r>
      <w:r w:rsidRPr="00AE05DF">
        <w:rPr>
          <w:rFonts w:ascii="Verdana" w:hAnsi="Verdana"/>
          <w:color w:val="auto"/>
          <w:sz w:val="18"/>
          <w:szCs w:val="18"/>
        </w:rPr>
        <w:t xml:space="preserve">, Wykonawca zapłaci Zamawiającemu karę umowną w wysokości 0,2 % </w:t>
      </w:r>
      <w:bookmarkStart w:id="5" w:name="_Hlk127199735"/>
      <w:r w:rsidRPr="00AE05DF">
        <w:rPr>
          <w:rFonts w:ascii="Verdana" w:hAnsi="Verdana"/>
          <w:color w:val="auto"/>
          <w:sz w:val="18"/>
          <w:szCs w:val="18"/>
        </w:rPr>
        <w:t xml:space="preserve">wynagrodzenia brutto określonego w § 5 ust. 1 umowy, </w:t>
      </w:r>
    </w:p>
    <w:p w14:paraId="27B6908C" w14:textId="3C77BC6C" w:rsidR="00BD7F00" w:rsidRPr="00AE05DF" w:rsidRDefault="00BD7F00" w:rsidP="00BD7F00">
      <w:pPr>
        <w:numPr>
          <w:ilvl w:val="1"/>
          <w:numId w:val="3"/>
        </w:numPr>
        <w:spacing w:line="360" w:lineRule="auto"/>
        <w:ind w:right="190" w:hanging="360"/>
        <w:rPr>
          <w:rFonts w:ascii="Verdana" w:hAnsi="Verdana"/>
          <w:color w:val="auto"/>
          <w:sz w:val="18"/>
          <w:szCs w:val="18"/>
        </w:rPr>
      </w:pPr>
      <w:bookmarkStart w:id="6" w:name="_Hlk132119673"/>
      <w:bookmarkEnd w:id="5"/>
      <w:r w:rsidRPr="00AE05DF">
        <w:rPr>
          <w:rFonts w:ascii="Verdana" w:hAnsi="Verdana"/>
          <w:color w:val="auto"/>
          <w:sz w:val="18"/>
          <w:szCs w:val="18"/>
        </w:rPr>
        <w:t xml:space="preserve">za każdą rozpoczętą godzinę zwłoki w usunięciu wad, usterek i/lub błędów przedmiotu umowy ujawnionych w okresie gwarancji i rękojmi licząc od godziny po upływie terminu na usunięcie wady, o których mowa § 7 ust. 9.1, Wykonawca zapłaci Zamawiającemu karę umowną w wysokości 0,2 % wynagrodzenia brutto określonego w § 5 ust. 1 umowy, </w:t>
      </w:r>
      <w:bookmarkEnd w:id="6"/>
    </w:p>
    <w:p w14:paraId="2A7B0440" w14:textId="6AB64889" w:rsidR="00B72AB4" w:rsidRPr="00AE05DF" w:rsidRDefault="00B72AB4" w:rsidP="00D72C46">
      <w:pPr>
        <w:numPr>
          <w:ilvl w:val="1"/>
          <w:numId w:val="3"/>
        </w:numPr>
        <w:spacing w:line="360" w:lineRule="auto"/>
        <w:ind w:right="36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za każdy rozpoczęty dzień zwłoki w usunięciu wad</w:t>
      </w:r>
      <w:r w:rsidR="008C45C6" w:rsidRPr="00AE05DF">
        <w:rPr>
          <w:rFonts w:ascii="Verdana" w:hAnsi="Verdana"/>
          <w:color w:val="auto"/>
          <w:sz w:val="18"/>
          <w:szCs w:val="18"/>
        </w:rPr>
        <w:t>,</w:t>
      </w:r>
      <w:r w:rsidRPr="00AE05DF">
        <w:rPr>
          <w:rFonts w:ascii="Verdana" w:hAnsi="Verdana"/>
          <w:color w:val="auto"/>
          <w:sz w:val="18"/>
          <w:szCs w:val="18"/>
        </w:rPr>
        <w:t xml:space="preserve"> usterek</w:t>
      </w:r>
      <w:r w:rsidR="008C45C6" w:rsidRPr="00AE05DF">
        <w:rPr>
          <w:rFonts w:ascii="Verdana" w:hAnsi="Verdana"/>
          <w:color w:val="auto"/>
          <w:sz w:val="18"/>
          <w:szCs w:val="18"/>
        </w:rPr>
        <w:t xml:space="preserve"> i/lub błędów</w:t>
      </w:r>
      <w:r w:rsidRPr="00AE05DF">
        <w:rPr>
          <w:rFonts w:ascii="Verdana" w:hAnsi="Verdana"/>
          <w:color w:val="auto"/>
          <w:sz w:val="18"/>
          <w:szCs w:val="18"/>
        </w:rPr>
        <w:t xml:space="preserve"> przedmiotu umowy ujawnionych w okresie gwarancji i rękojmi licząc od następnego dnia po upływie terminu na usunięcie wady, o który</w:t>
      </w:r>
      <w:r w:rsidR="008C45C6" w:rsidRPr="00AE05DF">
        <w:rPr>
          <w:rFonts w:ascii="Verdana" w:hAnsi="Verdana"/>
          <w:color w:val="auto"/>
          <w:sz w:val="18"/>
          <w:szCs w:val="18"/>
        </w:rPr>
        <w:t>ch</w:t>
      </w:r>
      <w:r w:rsidRPr="00AE05DF">
        <w:rPr>
          <w:rFonts w:ascii="Verdana" w:hAnsi="Verdana"/>
          <w:color w:val="auto"/>
          <w:sz w:val="18"/>
          <w:szCs w:val="18"/>
        </w:rPr>
        <w:t xml:space="preserve"> mowa § 7 ust. </w:t>
      </w:r>
      <w:r w:rsidR="00BD7F00" w:rsidRPr="00AE05DF">
        <w:rPr>
          <w:rFonts w:ascii="Verdana" w:hAnsi="Verdana"/>
          <w:color w:val="auto"/>
          <w:sz w:val="18"/>
          <w:szCs w:val="18"/>
        </w:rPr>
        <w:t>9</w:t>
      </w:r>
      <w:r w:rsidRPr="00AE05DF">
        <w:rPr>
          <w:rFonts w:ascii="Verdana" w:hAnsi="Verdana"/>
          <w:color w:val="auto"/>
          <w:sz w:val="18"/>
          <w:szCs w:val="18"/>
        </w:rPr>
        <w:t>.</w:t>
      </w:r>
      <w:r w:rsidR="008C45C6" w:rsidRPr="00AE05DF">
        <w:rPr>
          <w:rFonts w:ascii="Verdana" w:hAnsi="Verdana"/>
          <w:color w:val="auto"/>
          <w:sz w:val="18"/>
          <w:szCs w:val="18"/>
        </w:rPr>
        <w:t>2</w:t>
      </w:r>
      <w:r w:rsidRPr="00AE05DF">
        <w:rPr>
          <w:rFonts w:ascii="Verdana" w:hAnsi="Verdana"/>
          <w:color w:val="auto"/>
          <w:sz w:val="18"/>
          <w:szCs w:val="18"/>
        </w:rPr>
        <w:t xml:space="preserve">, Wykonawca zapłaci Zamawiającemu karę umowną w wysokości 0,1 % wynagrodzenia brutto określonego w § 5 ust. 1 umowy, </w:t>
      </w:r>
    </w:p>
    <w:p w14:paraId="6508EDC6" w14:textId="6A0CAA3F" w:rsidR="00FC1AC6" w:rsidRPr="00AE05DF" w:rsidRDefault="00FC1AC6" w:rsidP="00D72C46">
      <w:pPr>
        <w:numPr>
          <w:ilvl w:val="1"/>
          <w:numId w:val="3"/>
        </w:numPr>
        <w:spacing w:line="360" w:lineRule="auto"/>
        <w:ind w:right="36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Wykonawca zapłaci Zamawiającemu karę umowną w wysokości 10% ceny umownej brutto za odstąpienie przez Wykonawcę lub Zamawiającego od umowy z przyczyn leżących po stronie Wykonawcy. </w:t>
      </w:r>
    </w:p>
    <w:p w14:paraId="2296AB22" w14:textId="42E82447" w:rsidR="00FC1AC6" w:rsidRPr="00AE05DF" w:rsidRDefault="00FC1AC6" w:rsidP="00D72C46">
      <w:pPr>
        <w:pStyle w:val="Akapitzlist"/>
        <w:numPr>
          <w:ilvl w:val="1"/>
          <w:numId w:val="23"/>
        </w:numPr>
        <w:tabs>
          <w:tab w:val="clear" w:pos="1222"/>
          <w:tab w:val="num" w:pos="851"/>
        </w:tabs>
        <w:spacing w:after="0" w:line="360" w:lineRule="auto"/>
        <w:ind w:left="851" w:right="36" w:hanging="425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 xml:space="preserve">Zamawiający zapłaci Wykonawcy karę umowną za odstąpienie od umowy z przyczyn, za które odpowiedzialność ponosi Zamawiający, w wysokości 10% łącznego wynagrodzenia brutto, określonego w  § 5 ust. 1 umowy, </w:t>
      </w:r>
      <w:r w:rsidRPr="00AE05DF">
        <w:rPr>
          <w:rFonts w:ascii="Verdana" w:hAnsi="Verdana" w:cs="Arial"/>
          <w:iCs/>
          <w:sz w:val="18"/>
          <w:szCs w:val="18"/>
        </w:rPr>
        <w:t xml:space="preserve">za wyjątkiem wystąpienia sytuacji </w:t>
      </w:r>
      <w:r w:rsidR="008B5E23" w:rsidRPr="00AE05DF">
        <w:rPr>
          <w:rFonts w:ascii="Verdana" w:hAnsi="Verdana" w:cs="Arial"/>
          <w:iCs/>
          <w:sz w:val="18"/>
          <w:szCs w:val="18"/>
        </w:rPr>
        <w:t xml:space="preserve">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– wówczas Zamawiający może odstąpić od umowy w terminie 30 dni od powzięcia tej wiadomości, nie płacąc Wykonawcy kary umownej  z tego tytułu. </w:t>
      </w:r>
    </w:p>
    <w:p w14:paraId="093007E7" w14:textId="77777777" w:rsidR="00EA2615" w:rsidRPr="00AE05DF" w:rsidRDefault="00EA2615" w:rsidP="00A66C2B">
      <w:pPr>
        <w:pStyle w:val="WW-Tekstpodstawowywcity2"/>
        <w:numPr>
          <w:ilvl w:val="0"/>
          <w:numId w:val="3"/>
        </w:numPr>
        <w:spacing w:line="360" w:lineRule="auto"/>
        <w:ind w:hanging="360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>Jeżeli kary umowne nie pokryją poniesionej szkody, Strony mogą dochodzić odszkodowania uzupełniającego, na zasadach ogólnych.</w:t>
      </w:r>
    </w:p>
    <w:p w14:paraId="12ABE683" w14:textId="77777777" w:rsidR="00EA2615" w:rsidRPr="00AE05DF" w:rsidRDefault="00EA2615" w:rsidP="00A66C2B">
      <w:pPr>
        <w:pStyle w:val="WW-Tekstpodstawowywcity2"/>
        <w:numPr>
          <w:ilvl w:val="0"/>
          <w:numId w:val="3"/>
        </w:numPr>
        <w:tabs>
          <w:tab w:val="left" w:pos="300"/>
        </w:tabs>
        <w:spacing w:line="360" w:lineRule="auto"/>
        <w:ind w:hanging="360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iCs/>
          <w:sz w:val="18"/>
          <w:szCs w:val="18"/>
        </w:rPr>
        <w:t xml:space="preserve">Wykonawca ponosi odpowiedzialność odszkodowawczą w stosunku do Zamawiającego za zawinione </w:t>
      </w:r>
      <w:r w:rsidRPr="00AE05DF">
        <w:rPr>
          <w:rFonts w:ascii="Verdana" w:hAnsi="Verdana"/>
          <w:iCs/>
          <w:sz w:val="18"/>
          <w:szCs w:val="18"/>
        </w:rPr>
        <w:lastRenderedPageBreak/>
        <w:t>działania i zaniechania własne oraz osób, z których pomocą zobowiązania będące przedmiotem umowy wykonuje.</w:t>
      </w:r>
    </w:p>
    <w:p w14:paraId="67B6EEE7" w14:textId="77777777" w:rsidR="00EA2615" w:rsidRPr="00AE05DF" w:rsidRDefault="00EA2615" w:rsidP="00A66C2B">
      <w:pPr>
        <w:pStyle w:val="WW-Tekstpodstawowywcity2"/>
        <w:numPr>
          <w:ilvl w:val="0"/>
          <w:numId w:val="3"/>
        </w:numPr>
        <w:tabs>
          <w:tab w:val="left" w:pos="300"/>
        </w:tabs>
        <w:spacing w:line="360" w:lineRule="auto"/>
        <w:ind w:hanging="360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iCs/>
          <w:sz w:val="18"/>
          <w:szCs w:val="18"/>
        </w:rPr>
        <w:t>Wykonawca wyraża zgodę na potrącenie kar umownych z przysługującego mu wynagrodzenia.</w:t>
      </w:r>
    </w:p>
    <w:p w14:paraId="6FF80069" w14:textId="59304CBE" w:rsidR="00EA2615" w:rsidRPr="00AE05DF" w:rsidRDefault="00EA2615" w:rsidP="00A66C2B">
      <w:pPr>
        <w:pStyle w:val="WW-Tekstpodstawowywcity2"/>
        <w:numPr>
          <w:ilvl w:val="0"/>
          <w:numId w:val="3"/>
        </w:numPr>
        <w:tabs>
          <w:tab w:val="left" w:pos="284"/>
        </w:tabs>
        <w:spacing w:line="360" w:lineRule="auto"/>
        <w:ind w:hanging="360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iCs/>
          <w:sz w:val="18"/>
          <w:szCs w:val="18"/>
        </w:rPr>
        <w:t>W przypadku odstąpienia od umowy lub jej rozwiązania w trybie natychmiastowym Zamawiający ma prawo do zastrzeżonych kar umownych i odszkodowania, a kary umowne wsk</w:t>
      </w:r>
      <w:r w:rsidR="00FC1AC6" w:rsidRPr="00AE05DF">
        <w:rPr>
          <w:rFonts w:ascii="Verdana" w:hAnsi="Verdana"/>
          <w:iCs/>
          <w:sz w:val="18"/>
          <w:szCs w:val="18"/>
        </w:rPr>
        <w:t>azane w ust. 1 pkt 1 litera a)-</w:t>
      </w:r>
      <w:r w:rsidR="0051138F" w:rsidRPr="00AE05DF">
        <w:rPr>
          <w:rFonts w:ascii="Verdana" w:hAnsi="Verdana"/>
          <w:iCs/>
          <w:sz w:val="18"/>
          <w:szCs w:val="18"/>
        </w:rPr>
        <w:t>c</w:t>
      </w:r>
      <w:r w:rsidRPr="00AE05DF">
        <w:rPr>
          <w:rFonts w:ascii="Verdana" w:hAnsi="Verdana"/>
          <w:iCs/>
          <w:sz w:val="18"/>
          <w:szCs w:val="18"/>
        </w:rPr>
        <w:t xml:space="preserve">) powyżej sumują się, z zastrzeżeniem iż łączna wysokość kar umownych nie może przekroczyć 20% wartości umowy netto. </w:t>
      </w:r>
    </w:p>
    <w:p w14:paraId="1834BCF3" w14:textId="77777777" w:rsidR="00603E34" w:rsidRPr="00AE05DF" w:rsidRDefault="009913FB" w:rsidP="00FC1AC6">
      <w:pPr>
        <w:pStyle w:val="Nagwek1"/>
        <w:spacing w:line="360" w:lineRule="auto"/>
        <w:ind w:right="91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</w:t>
      </w:r>
      <w:r w:rsidR="00EA2615" w:rsidRPr="00AE05DF">
        <w:rPr>
          <w:rFonts w:ascii="Verdana" w:hAnsi="Verdana"/>
          <w:color w:val="auto"/>
          <w:sz w:val="18"/>
          <w:szCs w:val="18"/>
        </w:rPr>
        <w:t>7</w:t>
      </w:r>
    </w:p>
    <w:p w14:paraId="3A41730B" w14:textId="77777777" w:rsidR="002A25CC" w:rsidRPr="00AE05DF" w:rsidRDefault="002A25CC" w:rsidP="00B339AE">
      <w:pPr>
        <w:spacing w:line="360" w:lineRule="auto"/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Gwarancja</w:t>
      </w:r>
      <w:r w:rsidR="00B339AE" w:rsidRPr="00AE05DF">
        <w:rPr>
          <w:rFonts w:ascii="Verdana" w:hAnsi="Verdana"/>
          <w:color w:val="auto"/>
          <w:sz w:val="18"/>
          <w:szCs w:val="18"/>
        </w:rPr>
        <w:t xml:space="preserve"> i rękojmia</w:t>
      </w:r>
    </w:p>
    <w:p w14:paraId="7BE752BF" w14:textId="77777777" w:rsidR="00F04119" w:rsidRPr="00AE05DF" w:rsidRDefault="009913FB" w:rsidP="00A66C2B">
      <w:pPr>
        <w:numPr>
          <w:ilvl w:val="0"/>
          <w:numId w:val="4"/>
        </w:numPr>
        <w:spacing w:line="360" w:lineRule="auto"/>
        <w:ind w:left="557" w:right="190" w:hanging="43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Wykonawca zapewnia, że przedmiot umowy jest wolny od wad. </w:t>
      </w:r>
    </w:p>
    <w:p w14:paraId="745E5CD9" w14:textId="725D5FE5" w:rsidR="000055A5" w:rsidRPr="00AE05DF" w:rsidRDefault="000055A5" w:rsidP="00A66C2B">
      <w:pPr>
        <w:pStyle w:val="WW-Tekstpodstawowywcity2"/>
        <w:numPr>
          <w:ilvl w:val="0"/>
          <w:numId w:val="4"/>
        </w:numPr>
        <w:spacing w:line="360" w:lineRule="auto"/>
        <w:ind w:hanging="414"/>
        <w:rPr>
          <w:rFonts w:ascii="Verdana" w:hAnsi="Verdana"/>
          <w:iCs/>
          <w:strike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 xml:space="preserve">Wykonawca udziela Zamawiającemu Gwarancji jakości za wady na przedmiot zamówienia określony w § 1 ust. 1 umowy, </w:t>
      </w:r>
      <w:r w:rsidRPr="00AE05DF">
        <w:rPr>
          <w:rFonts w:ascii="Verdana" w:hAnsi="Verdana"/>
          <w:b/>
          <w:sz w:val="18"/>
          <w:szCs w:val="18"/>
        </w:rPr>
        <w:t xml:space="preserve">na okres </w:t>
      </w:r>
      <w:r w:rsidR="00932E6A" w:rsidRPr="00AE05DF">
        <w:rPr>
          <w:rFonts w:ascii="Verdana" w:hAnsi="Verdana"/>
          <w:b/>
          <w:sz w:val="18"/>
          <w:szCs w:val="18"/>
        </w:rPr>
        <w:t>24</w:t>
      </w:r>
      <w:r w:rsidRPr="00AE05DF">
        <w:rPr>
          <w:rFonts w:ascii="Verdana" w:hAnsi="Verdana"/>
          <w:b/>
          <w:sz w:val="18"/>
          <w:szCs w:val="18"/>
        </w:rPr>
        <w:t xml:space="preserve"> miesięcy</w:t>
      </w:r>
      <w:r w:rsidRPr="00AE05DF">
        <w:rPr>
          <w:rFonts w:ascii="Verdana" w:hAnsi="Verdana"/>
          <w:sz w:val="18"/>
          <w:szCs w:val="18"/>
        </w:rPr>
        <w:t>, licząc od daty podpisania protokołu odbioru przedmiotu zamówienia bez zastrzeżeń.</w:t>
      </w:r>
      <w:r w:rsidRPr="00AE05DF">
        <w:rPr>
          <w:rFonts w:ascii="Verdana" w:hAnsi="Verdana"/>
          <w:iCs/>
          <w:sz w:val="18"/>
          <w:szCs w:val="18"/>
        </w:rPr>
        <w:t xml:space="preserve"> W okresie gwarancji Wykonawca usunie </w:t>
      </w:r>
      <w:r w:rsidR="00E46817" w:rsidRPr="00AE05DF">
        <w:rPr>
          <w:rFonts w:ascii="Verdana" w:hAnsi="Verdana"/>
          <w:iCs/>
          <w:sz w:val="18"/>
          <w:szCs w:val="18"/>
        </w:rPr>
        <w:t xml:space="preserve">wszelkie </w:t>
      </w:r>
      <w:r w:rsidRPr="00AE05DF">
        <w:rPr>
          <w:rFonts w:ascii="Verdana" w:hAnsi="Verdana"/>
          <w:iCs/>
          <w:sz w:val="18"/>
          <w:szCs w:val="18"/>
        </w:rPr>
        <w:t>wady</w:t>
      </w:r>
      <w:r w:rsidR="00E46817" w:rsidRPr="00AE05DF">
        <w:rPr>
          <w:rFonts w:ascii="Verdana" w:hAnsi="Verdana"/>
          <w:iCs/>
          <w:sz w:val="18"/>
          <w:szCs w:val="18"/>
        </w:rPr>
        <w:t xml:space="preserve"> jakie ujawnią się w okresie gwarancji</w:t>
      </w:r>
      <w:r w:rsidRPr="00AE05DF">
        <w:rPr>
          <w:rFonts w:ascii="Verdana" w:hAnsi="Verdana"/>
          <w:iCs/>
          <w:sz w:val="18"/>
          <w:szCs w:val="18"/>
        </w:rPr>
        <w:t xml:space="preserve"> na własny koszt, w terminie wymaganym przez Zamawiającego, podanym w pisemnym powiadomieniu.</w:t>
      </w:r>
    </w:p>
    <w:p w14:paraId="631CED96" w14:textId="2DC1BE70" w:rsidR="00603E34" w:rsidRPr="00AE05DF" w:rsidRDefault="000055A5" w:rsidP="00A66C2B">
      <w:pPr>
        <w:pStyle w:val="WW-Tekstpodstawowywcity2"/>
        <w:numPr>
          <w:ilvl w:val="0"/>
          <w:numId w:val="4"/>
        </w:numPr>
        <w:spacing w:line="360" w:lineRule="auto"/>
        <w:ind w:hanging="414"/>
        <w:rPr>
          <w:rFonts w:ascii="Verdana" w:hAnsi="Verdana"/>
          <w:iCs/>
          <w:strike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 xml:space="preserve">Gwarancja </w:t>
      </w:r>
      <w:r w:rsidR="003C3760" w:rsidRPr="00AE05DF">
        <w:rPr>
          <w:rFonts w:ascii="Verdana" w:hAnsi="Verdana"/>
          <w:sz w:val="18"/>
          <w:szCs w:val="18"/>
        </w:rPr>
        <w:t xml:space="preserve">udzielana jest </w:t>
      </w:r>
      <w:r w:rsidR="008C45C6" w:rsidRPr="00AE05DF">
        <w:rPr>
          <w:rFonts w:ascii="Verdana" w:hAnsi="Verdana"/>
          <w:sz w:val="18"/>
          <w:szCs w:val="18"/>
        </w:rPr>
        <w:t xml:space="preserve">w </w:t>
      </w:r>
      <w:r w:rsidR="003C3760" w:rsidRPr="00AE05DF">
        <w:rPr>
          <w:rFonts w:ascii="Verdana" w:hAnsi="Verdana"/>
          <w:sz w:val="18"/>
          <w:szCs w:val="18"/>
        </w:rPr>
        <w:t xml:space="preserve">ramach wynagrodzenia określonego w § 5 ust. 1 Umowy a </w:t>
      </w:r>
      <w:r w:rsidR="008C45C6" w:rsidRPr="00AE05DF">
        <w:rPr>
          <w:rFonts w:ascii="Verdana" w:hAnsi="Verdana"/>
          <w:sz w:val="18"/>
          <w:szCs w:val="18"/>
        </w:rPr>
        <w:t>W</w:t>
      </w:r>
      <w:r w:rsidR="003C3760" w:rsidRPr="00AE05DF">
        <w:rPr>
          <w:rFonts w:ascii="Verdana" w:hAnsi="Verdana"/>
          <w:sz w:val="18"/>
          <w:szCs w:val="18"/>
        </w:rPr>
        <w:t xml:space="preserve">ykonawcy nie jest należne jakiekolwiek dodatkowe wynagrodzenie z tytułu wykonania świadczeń gwarancyjnych. </w:t>
      </w:r>
    </w:p>
    <w:p w14:paraId="67D37DF7" w14:textId="4D5998CC" w:rsidR="00603E34" w:rsidRPr="00AE05DF" w:rsidRDefault="009913FB" w:rsidP="00A66C2B">
      <w:pPr>
        <w:numPr>
          <w:ilvl w:val="0"/>
          <w:numId w:val="4"/>
        </w:numPr>
        <w:spacing w:line="360" w:lineRule="auto"/>
        <w:ind w:left="557" w:right="190" w:hanging="43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Wykonawca gwarantuje najwyższą jakość dostarczonego produktu zgodnie ze s</w:t>
      </w:r>
      <w:r w:rsidR="00E46817" w:rsidRPr="00AE05DF">
        <w:rPr>
          <w:rFonts w:ascii="Verdana" w:hAnsi="Verdana"/>
          <w:color w:val="auto"/>
          <w:sz w:val="18"/>
          <w:szCs w:val="18"/>
        </w:rPr>
        <w:t>zczegółowym opisem przedmiotu zamówienia</w:t>
      </w:r>
      <w:r w:rsidRPr="00AE05DF">
        <w:rPr>
          <w:rFonts w:ascii="Verdana" w:hAnsi="Verdana"/>
          <w:color w:val="auto"/>
          <w:sz w:val="18"/>
          <w:szCs w:val="18"/>
        </w:rPr>
        <w:t>. Odpowiedzialność z tytułu gwarancji jakości obejmuje zarówno wady powstałe z przyczyn</w:t>
      </w:r>
      <w:r w:rsidR="00B339AE" w:rsidRPr="00AE05DF">
        <w:rPr>
          <w:rFonts w:ascii="Verdana" w:hAnsi="Verdana"/>
          <w:color w:val="auto"/>
          <w:sz w:val="18"/>
          <w:szCs w:val="18"/>
        </w:rPr>
        <w:t xml:space="preserve"> </w:t>
      </w:r>
      <w:r w:rsidRPr="00AE05DF">
        <w:rPr>
          <w:rFonts w:ascii="Verdana" w:hAnsi="Verdana"/>
          <w:color w:val="auto"/>
          <w:sz w:val="18"/>
          <w:szCs w:val="18"/>
        </w:rPr>
        <w:t>tkwiących w przedmiocie umowy w chwili dokonania odbioru przez Zamawiającego jak i wszelkie inne wady fizyczne, powstałe z przyczyn, za które Zamawiający nie ponosi odpowiedzialnoś</w:t>
      </w:r>
      <w:r w:rsidR="00E46817" w:rsidRPr="00AE05DF">
        <w:rPr>
          <w:rFonts w:ascii="Verdana" w:hAnsi="Verdana"/>
          <w:color w:val="auto"/>
          <w:sz w:val="18"/>
          <w:szCs w:val="18"/>
        </w:rPr>
        <w:t>ci</w:t>
      </w:r>
      <w:r w:rsidRPr="00AE05DF">
        <w:rPr>
          <w:rFonts w:ascii="Verdana" w:hAnsi="Verdana"/>
          <w:color w:val="auto"/>
          <w:sz w:val="18"/>
          <w:szCs w:val="18"/>
        </w:rPr>
        <w:t xml:space="preserve">, pod warunkiem, że wady te ujawnią się w ciągu okresu obowiązywania gwarancji. </w:t>
      </w:r>
    </w:p>
    <w:p w14:paraId="567C466B" w14:textId="55D275A3" w:rsidR="00335E0F" w:rsidRPr="00AE05DF" w:rsidRDefault="00335E0F" w:rsidP="00A66C2B">
      <w:pPr>
        <w:numPr>
          <w:ilvl w:val="0"/>
          <w:numId w:val="4"/>
        </w:numPr>
        <w:spacing w:after="0" w:line="360" w:lineRule="auto"/>
        <w:ind w:hanging="360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W okresie obowiązywania gwarancji Wykonawca zobowiązany jest także do usuwania błędów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Systemu</w:t>
      </w:r>
      <w:r w:rsidR="008C45C6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,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 które zidentyfikował samodzielnie, bez zgłoszenia ze strony Zamawiającego. W przypadku zidentyfikowania błędów nie zmieniających funkcjonalności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 </w:t>
      </w:r>
      <w:bookmarkStart w:id="7" w:name="_Hlk135812540"/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Wykonawca usunie je, informując jednocześnie Zamawiającego za pomocą poczty elektronicznej o fakcie usunięcia błędu. </w:t>
      </w:r>
      <w:bookmarkEnd w:id="7"/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W przypadku zidentyfikowania błędów zmieniających funkcjonalności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, Wykonawca poinformuje o tym fakcie Zamawiającego i usunie takie błędy po wcześniejszym uzyskaniu akceptacji Zamawiającego na dokonanie ich usunięcia.</w:t>
      </w:r>
    </w:p>
    <w:p w14:paraId="78A6501C" w14:textId="468ED188" w:rsidR="00335E0F" w:rsidRPr="00AE05DF" w:rsidRDefault="00335E0F" w:rsidP="00A66C2B">
      <w:pPr>
        <w:numPr>
          <w:ilvl w:val="0"/>
          <w:numId w:val="4"/>
        </w:numPr>
        <w:spacing w:after="0" w:line="360" w:lineRule="auto"/>
        <w:ind w:hanging="360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Zamawiający zgłosi Wykonawcy błąd, niezwłocznie po jego wykryciu, za pomocą poczty elektronicznej na adres: ……………………….oraz dodatkowo poinformuje telefonicznie Wykonawcę o wysłaniu zgłoszenia. </w:t>
      </w:r>
      <w:r w:rsidR="00DD0B29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Wykonawca usunie błędy, informując jednocześnie Zamawiającego za pomocą poczty elektronicznej o fakcie usunięcia błędu.</w:t>
      </w:r>
    </w:p>
    <w:p w14:paraId="2D96FACC" w14:textId="77777777" w:rsidR="00335E0F" w:rsidRPr="00AE05DF" w:rsidRDefault="00335E0F" w:rsidP="00A66C2B">
      <w:pPr>
        <w:numPr>
          <w:ilvl w:val="0"/>
          <w:numId w:val="4"/>
        </w:numPr>
        <w:spacing w:after="0" w:line="360" w:lineRule="auto"/>
        <w:ind w:hanging="360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Zgłoszenie błędu powinno zawierać opis błędu / informacje pomocne przy jego usunięciu. </w:t>
      </w:r>
    </w:p>
    <w:p w14:paraId="14203D47" w14:textId="05F7C1C4" w:rsidR="00335E0F" w:rsidRPr="00AE05DF" w:rsidRDefault="00335E0F" w:rsidP="00A66C2B">
      <w:pPr>
        <w:numPr>
          <w:ilvl w:val="0"/>
          <w:numId w:val="4"/>
        </w:numPr>
        <w:spacing w:after="0" w:line="360" w:lineRule="auto"/>
        <w:ind w:hanging="360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Od wysłania zgłoszenia biegnie czas usunięcia błędu.</w:t>
      </w:r>
    </w:p>
    <w:p w14:paraId="07B4DEA8" w14:textId="77777777" w:rsidR="00335E0F" w:rsidRPr="00AE05DF" w:rsidRDefault="00335E0F" w:rsidP="00A66C2B">
      <w:pPr>
        <w:numPr>
          <w:ilvl w:val="0"/>
          <w:numId w:val="4"/>
        </w:numPr>
        <w:spacing w:after="0" w:line="360" w:lineRule="auto"/>
        <w:ind w:hanging="360"/>
        <w:jc w:val="left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Czas usunięcia błędów, przy założeniu pracy Zamawiającego w dni robocze w godz. 8.00-17.00, wynosi:</w:t>
      </w:r>
    </w:p>
    <w:p w14:paraId="40CE7786" w14:textId="709273E2" w:rsidR="00335E0F" w:rsidRPr="00AE05DF" w:rsidRDefault="00BD7F00" w:rsidP="00EE5523">
      <w:pPr>
        <w:widowControl w:val="0"/>
        <w:spacing w:after="200" w:line="360" w:lineRule="auto"/>
        <w:ind w:left="1134" w:hanging="567"/>
        <w:contextualSpacing/>
        <w:jc w:val="left"/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9</w:t>
      </w:r>
      <w:r w:rsidR="00A047D5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.1.</w:t>
      </w:r>
      <w:r w:rsidR="00335E0F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Czas naprawy Błędu Kategorii A (błędu krytycznego) uniemożliwiającego pracę w </w:t>
      </w:r>
      <w:r w:rsidR="00EE5523" w:rsidRPr="00AE05DF">
        <w:rPr>
          <w:rFonts w:ascii="Verdana" w:eastAsiaTheme="minorHAnsi" w:hAnsi="Verdana" w:cstheme="majorHAnsi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Systemie</w:t>
      </w:r>
      <w:r w:rsidR="00335E0F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 wynosi do </w:t>
      </w:r>
      <w:r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4</w:t>
      </w:r>
      <w:r w:rsidR="00335E0F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8 godzin. </w:t>
      </w:r>
    </w:p>
    <w:p w14:paraId="6F4568CF" w14:textId="480AC482" w:rsidR="00335E0F" w:rsidRPr="00AE05DF" w:rsidRDefault="00BD7F00" w:rsidP="00EE5523">
      <w:pPr>
        <w:widowControl w:val="0"/>
        <w:spacing w:after="200" w:line="360" w:lineRule="auto"/>
        <w:ind w:left="1134" w:hanging="567"/>
        <w:contextualSpacing/>
        <w:jc w:val="left"/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9</w:t>
      </w:r>
      <w:r w:rsidR="00A047D5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.2.</w:t>
      </w:r>
      <w:r w:rsidR="00335E0F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Czas naprawy Błędu niewpływającego na pracę całego </w:t>
      </w:r>
      <w:r w:rsidR="00EE5523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>Systemu</w:t>
      </w:r>
      <w:r w:rsidR="00335E0F" w:rsidRPr="00AE05DF"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 wyniesie, w przypadku:</w:t>
      </w:r>
    </w:p>
    <w:p w14:paraId="54D2C396" w14:textId="3A7F12F2" w:rsidR="00335E0F" w:rsidRPr="00AE05DF" w:rsidRDefault="00BD7F00" w:rsidP="00EE5523">
      <w:pPr>
        <w:widowControl w:val="0"/>
        <w:tabs>
          <w:tab w:val="left" w:pos="1843"/>
        </w:tabs>
        <w:spacing w:after="200" w:line="360" w:lineRule="auto"/>
        <w:ind w:left="1134" w:hanging="567"/>
        <w:contextualSpacing/>
        <w:jc w:val="left"/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>9</w:t>
      </w:r>
      <w:r w:rsidR="00A047D5"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.2.1. </w:t>
      </w:r>
      <w:r w:rsidR="00335E0F"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>Błędu Kategorii B (błąd): do  10 dni roboczych,</w:t>
      </w:r>
    </w:p>
    <w:p w14:paraId="65CDAE11" w14:textId="26BBA0F6" w:rsidR="00335E0F" w:rsidRPr="00AE05DF" w:rsidRDefault="00BD7F00" w:rsidP="00EE5523">
      <w:pPr>
        <w:widowControl w:val="0"/>
        <w:tabs>
          <w:tab w:val="left" w:pos="1843"/>
        </w:tabs>
        <w:spacing w:after="0" w:line="360" w:lineRule="auto"/>
        <w:ind w:left="1134" w:hanging="567"/>
        <w:contextualSpacing/>
        <w:jc w:val="left"/>
        <w:rPr>
          <w:rFonts w:ascii="Verdana" w:eastAsiaTheme="minorHAnsi" w:hAnsi="Verdana" w:cstheme="majorHAns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>9</w:t>
      </w:r>
      <w:r w:rsidR="00A047D5"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.2.2. </w:t>
      </w:r>
      <w:r w:rsidR="00335E0F" w:rsidRPr="00AE05DF">
        <w:rPr>
          <w:rFonts w:ascii="Verdana" w:eastAsiaTheme="minorHAnsi" w:hAnsi="Verdana" w:cstheme="majorHAnsi"/>
          <w:bCs/>
          <w:color w:val="auto"/>
          <w:kern w:val="2"/>
          <w:sz w:val="18"/>
          <w:szCs w:val="18"/>
          <w:lang w:eastAsia="en-US"/>
          <w14:ligatures w14:val="standardContextual"/>
        </w:rPr>
        <w:t>Błędu Kategorii C (usterka): do 15 dni roboczych.</w:t>
      </w:r>
    </w:p>
    <w:p w14:paraId="55243B73" w14:textId="23F81169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lastRenderedPageBreak/>
        <w:t xml:space="preserve">Jeżeli Wykonawca stwierdzi, iż przyczyna Błędu leży poza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Systemem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, w szczególności w Infrastrukturze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Zamawiającego, lub jest wynikiem nieprzestrzegania zasad eksploatacji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zawartych w instrukcji użytkownika, Wykonawca nie jest zobowiązany do usunięcia Błędu lecz jest zobowiązany:</w:t>
      </w:r>
    </w:p>
    <w:p w14:paraId="6A09849D" w14:textId="55FA981A" w:rsidR="00335E0F" w:rsidRPr="00AE05DF" w:rsidRDefault="00335E0F" w:rsidP="00A66C2B">
      <w:pPr>
        <w:numPr>
          <w:ilvl w:val="1"/>
          <w:numId w:val="32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wskazać przyczynę nieprawidłowego działania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</w:t>
      </w:r>
      <w:r w:rsidR="00D140DF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 poprzez wskazanie elementu, który ją powoduje, a jeżeli to możliwe także podmiotu odpowiedzialnego za usunięcie takiej nieprawidłowości działania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; </w:t>
      </w:r>
    </w:p>
    <w:p w14:paraId="0A317313" w14:textId="728B3BE6" w:rsidR="00335E0F" w:rsidRPr="00AE05DF" w:rsidRDefault="00335E0F" w:rsidP="00A66C2B">
      <w:pPr>
        <w:numPr>
          <w:ilvl w:val="1"/>
          <w:numId w:val="32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w razie zgłoszenia takiej potrzeby przez Zamawiającego – do wsparcia osoby trzeciej usuwającej przyczyny zgłoszenia, w tym udzielenia takiej osobie wszelkich informacji, potrzebnych do przywrócenia pełnej funkcjonalności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 w:bidi="pl-PL"/>
          <w14:ligatures w14:val="standardContextual"/>
        </w:rPr>
        <w:t xml:space="preserve">. </w:t>
      </w:r>
    </w:p>
    <w:p w14:paraId="261852EE" w14:textId="717AAEBB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Powyższe nie ma zastosowania w przypadku, gdy przyczyna błędu leży poza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Systemem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, ale Wykonawca ponosi odpowiedzialność za jej wystąpienie, w szczególności w przypadku gdy przyczyna Błędu leży w Infrastrukturze Zamawiającego, ale jest skutkiem nieprawidłowej konfiguracji lub parametryzacji Infrastruktury Zamawiającego przez Wykonawcę. </w:t>
      </w:r>
    </w:p>
    <w:p w14:paraId="0E3242B0" w14:textId="00EE9A18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Usługi gwarancyjne dotyczące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mogą być świadczone wyłącznie przez osoby dopuszczone do tych czynności przez Zamawiającego. </w:t>
      </w:r>
    </w:p>
    <w:p w14:paraId="46F3C347" w14:textId="125C60DB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W przypadku przekroczenia terminów na usunięcie błędu naliczane będą kary umowne zgodnie z</w:t>
      </w:r>
      <w:r w:rsidR="000D1A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 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§</w:t>
      </w:r>
      <w:r w:rsidR="000D1A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 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6 ust. 1 pkt 1 lit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b</w:t>
      </w:r>
      <w:r w:rsidR="008C45C6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i </w:t>
      </w:r>
      <w:r w:rsidR="00BD7F00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c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umowy.</w:t>
      </w:r>
    </w:p>
    <w:p w14:paraId="10975BAE" w14:textId="53370BC3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Na okres świadczenia usług gwarancyjnych Wykonawca zapewni zdalną pomoc oraz telefoniczną pomoc, w zakresie użytkowania i działania wykonanego w ramach umowy </w:t>
      </w:r>
      <w:r w:rsidR="00EE5523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, dostępną pod adresem poczty elektronicznej: </w:t>
      </w:r>
      <w:hyperlink r:id="rId10" w:history="1"/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……………………. oraz pod nr tel.: ………………………., w dni robocze w godzinach 8:00 - 17:00.</w:t>
      </w:r>
    </w:p>
    <w:p w14:paraId="19A4D05F" w14:textId="37AFD558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W </w:t>
      </w:r>
      <w:r w:rsidR="00B25CA2"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ramach gwarancji w </w:t>
      </w:r>
      <w:r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>okresie</w:t>
      </w:r>
      <w:r w:rsidRPr="00AE05DF">
        <w:rPr>
          <w:rFonts w:ascii="Verdana" w:eastAsiaTheme="minorHAnsi" w:hAnsi="Verdana" w:cstheme="minorHAns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932E6A" w:rsidRPr="00AE05DF">
        <w:rPr>
          <w:rFonts w:ascii="Verdana" w:eastAsiaTheme="minorHAnsi" w:hAnsi="Verdana" w:cstheme="minorHAns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24</w:t>
      </w:r>
      <w:r w:rsidRPr="00AE05DF">
        <w:rPr>
          <w:rFonts w:ascii="Verdana" w:eastAsiaTheme="minorHAnsi" w:hAnsi="Verdana" w:cstheme="minorHAns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AE05DF">
        <w:rPr>
          <w:rFonts w:ascii="Verdana" w:eastAsiaTheme="minorHAnsi" w:hAnsi="Verdana" w:cstheme="minorHAnsi"/>
          <w:b/>
          <w:color w:val="auto"/>
          <w:kern w:val="2"/>
          <w:sz w:val="18"/>
          <w:szCs w:val="18"/>
          <w:lang w:eastAsia="en-US"/>
          <w14:ligatures w14:val="standardContextual"/>
        </w:rPr>
        <w:t>miesięcy</w:t>
      </w:r>
      <w:r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 od podpisania Protokołu Odbioru Wykonawca zobowiązany jest do wsparcia i aktualizacji </w:t>
      </w:r>
      <w:r w:rsidR="00EE5523"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>Systemu</w:t>
      </w:r>
      <w:r w:rsidRPr="00AE05DF">
        <w:rPr>
          <w:rFonts w:ascii="Verdana" w:eastAsiaTheme="minorHAnsi" w:hAnsi="Verdana" w:cstheme="minorHAnsi"/>
          <w:color w:val="auto"/>
          <w:kern w:val="2"/>
          <w:sz w:val="18"/>
          <w:szCs w:val="18"/>
          <w:lang w:eastAsia="en-US"/>
          <w14:ligatures w14:val="standardContextual"/>
        </w:rPr>
        <w:t xml:space="preserve"> takich jak:</w:t>
      </w:r>
    </w:p>
    <w:p w14:paraId="62DA7BCA" w14:textId="5C8BA0AB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zapewnienie ciągłości działania 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ajorEastAsia" w:hAnsi="Verdana" w:cstheme="minorHAnsi"/>
          <w:i/>
          <w:iCs/>
          <w:color w:val="auto"/>
          <w:sz w:val="18"/>
          <w:szCs w:val="18"/>
          <w:lang w:eastAsia="en-US"/>
        </w:rPr>
        <w:t xml:space="preserve">,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wysokiej dostępności, integralności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,</w:t>
      </w:r>
    </w:p>
    <w:p w14:paraId="72CBE5D2" w14:textId="1012B217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modyfikacje </w:t>
      </w:r>
      <w:r w:rsidRPr="00AE05DF">
        <w:rPr>
          <w:rFonts w:ascii="Verdana" w:eastAsiaTheme="majorEastAsia" w:hAnsi="Verdana" w:cstheme="minorHAnsi"/>
          <w:i/>
          <w:iCs/>
          <w:color w:val="auto"/>
          <w:sz w:val="18"/>
          <w:szCs w:val="18"/>
          <w:lang w:eastAsia="en-US"/>
        </w:rPr>
        <w:t>Oprogramowania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 wynikające ze zmian przepisów prawnych</w:t>
      </w:r>
      <w:r w:rsidR="00E86FE4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 (jeżeli dotyczą)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,</w:t>
      </w:r>
    </w:p>
    <w:p w14:paraId="133CA9A5" w14:textId="7CFC730B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usuwanie Błędów 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 xml:space="preserve"> zgłoszonych przez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Zamawiającego</w:t>
      </w: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 xml:space="preserve"> zdalnie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oraz</w:t>
      </w:r>
      <w:r w:rsidRPr="00AE05DF">
        <w:rPr>
          <w:rFonts w:ascii="Verdana" w:eastAsiaTheme="majorEastAsia" w:hAnsi="Verdana" w:cstheme="minorHAnsi"/>
          <w:i/>
          <w:color w:val="auto"/>
          <w:sz w:val="18"/>
          <w:szCs w:val="18"/>
          <w:lang w:eastAsia="en-US"/>
        </w:rPr>
        <w:t xml:space="preserve">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bieżące Wsparcie w</w:t>
      </w:r>
      <w:r w:rsidR="000D1AD5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 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zakresie użytkowania 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 xml:space="preserve">, </w:t>
      </w:r>
    </w:p>
    <w:p w14:paraId="1944D844" w14:textId="7BD663C1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bCs/>
          <w:color w:val="auto"/>
          <w:sz w:val="18"/>
          <w:szCs w:val="18"/>
          <w:lang w:eastAsia="en-US"/>
        </w:rPr>
        <w:t xml:space="preserve">wgrywanie poprawek </w:t>
      </w:r>
      <w:r w:rsidR="00A07EB6" w:rsidRPr="00AE05DF">
        <w:rPr>
          <w:rFonts w:ascii="Verdana" w:eastAsiaTheme="majorEastAsia" w:hAnsi="Verdana" w:cstheme="minorHAnsi"/>
          <w:bCs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ajorEastAsia" w:hAnsi="Verdana" w:cstheme="minorHAnsi"/>
          <w:bCs/>
          <w:color w:val="auto"/>
          <w:sz w:val="18"/>
          <w:szCs w:val="18"/>
          <w:lang w:eastAsia="en-US"/>
        </w:rPr>
        <w:t>, w celu wyeliminowania błędów jakie zostaną ujawnione i</w:t>
      </w:r>
      <w:r w:rsidR="000D1AD5" w:rsidRPr="00AE05DF">
        <w:rPr>
          <w:rFonts w:ascii="Verdana" w:eastAsiaTheme="majorEastAsia" w:hAnsi="Verdana" w:cstheme="minorHAnsi"/>
          <w:bCs/>
          <w:color w:val="auto"/>
          <w:sz w:val="18"/>
          <w:szCs w:val="18"/>
          <w:lang w:eastAsia="en-US"/>
        </w:rPr>
        <w:t> </w:t>
      </w:r>
      <w:r w:rsidRPr="00AE05DF">
        <w:rPr>
          <w:rFonts w:ascii="Verdana" w:eastAsiaTheme="majorEastAsia" w:hAnsi="Verdana" w:cstheme="minorHAnsi"/>
          <w:bCs/>
          <w:color w:val="auto"/>
          <w:sz w:val="18"/>
          <w:szCs w:val="18"/>
          <w:lang w:eastAsia="en-US"/>
        </w:rPr>
        <w:t>zgłoszone,</w:t>
      </w:r>
    </w:p>
    <w:p w14:paraId="01295A76" w14:textId="130FF6DB" w:rsidR="00335E0F" w:rsidRPr="00AE05DF" w:rsidRDefault="00E86FE4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>a</w:t>
      </w:r>
      <w:r w:rsidR="00335E0F"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 xml:space="preserve">ktualizacje </w:t>
      </w:r>
      <w:r w:rsidRPr="00AE05DF">
        <w:rPr>
          <w:rFonts w:ascii="Verdana" w:eastAsiaTheme="majorEastAsia" w:hAnsi="Verdana" w:cstheme="minorHAnsi"/>
          <w:i/>
          <w:iCs/>
          <w:color w:val="auto"/>
          <w:sz w:val="18"/>
          <w:szCs w:val="18"/>
          <w:lang w:eastAsia="en-US"/>
        </w:rPr>
        <w:t xml:space="preserve">Systemu PSZOK </w:t>
      </w:r>
      <w:r w:rsidR="00335E0F"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 xml:space="preserve">do najnowszych wersji wynikające z rozwoju </w:t>
      </w: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>Systemu PSZOK</w:t>
      </w:r>
      <w:r w:rsidR="00335E0F" w:rsidRPr="00AE05DF">
        <w:rPr>
          <w:rFonts w:ascii="Verdana" w:eastAsiaTheme="majorEastAsia" w:hAnsi="Verdana" w:cstheme="minorHAnsi"/>
          <w:i/>
          <w:color w:val="auto"/>
          <w:sz w:val="18"/>
          <w:szCs w:val="18"/>
          <w:lang w:eastAsia="en-US"/>
        </w:rPr>
        <w:t>,</w:t>
      </w:r>
    </w:p>
    <w:p w14:paraId="0C5A5F83" w14:textId="55B58737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udzielanie porad telefonicznych przedstawicielom Zamawiający</w:t>
      </w:r>
      <w:r w:rsidR="00E86FE4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w zakresie działania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 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i konfiguracji </w:t>
      </w:r>
      <w:r w:rsidR="00E86FE4" w:rsidRPr="00AE05DF">
        <w:rPr>
          <w:rFonts w:ascii="Verdana" w:eastAsiaTheme="majorEastAsia" w:hAnsi="Verdana" w:cstheme="minorHAnsi"/>
          <w:i/>
          <w:iCs/>
          <w:color w:val="auto"/>
          <w:sz w:val="18"/>
          <w:szCs w:val="18"/>
          <w:lang w:eastAsia="en-US"/>
        </w:rPr>
        <w:t>Systemu PSZOK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,</w:t>
      </w:r>
    </w:p>
    <w:p w14:paraId="020ECF57" w14:textId="3856E77B" w:rsidR="00335E0F" w:rsidRPr="00AE05DF" w:rsidRDefault="00335E0F" w:rsidP="00A66C2B">
      <w:pPr>
        <w:widowControl w:val="0"/>
        <w:numPr>
          <w:ilvl w:val="1"/>
          <w:numId w:val="33"/>
        </w:numPr>
        <w:spacing w:after="0" w:line="300" w:lineRule="auto"/>
        <w:ind w:left="709" w:hanging="567"/>
        <w:textAlignment w:val="baseline"/>
        <w:outlineLvl w:val="0"/>
        <w:rPr>
          <w:rFonts w:ascii="Verdana" w:eastAsiaTheme="majorEastAsia" w:hAnsi="Verdana" w:cstheme="minorHAnsi"/>
          <w:b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aktywny nadzór nad </w:t>
      </w:r>
      <w:r w:rsidRPr="00AE05DF">
        <w:rPr>
          <w:rFonts w:ascii="Verdana" w:eastAsiaTheme="majorEastAsia" w:hAnsi="Verdana" w:cstheme="minorHAnsi"/>
          <w:iCs/>
          <w:color w:val="auto"/>
          <w:sz w:val="18"/>
          <w:szCs w:val="18"/>
          <w:lang w:eastAsia="en-US"/>
        </w:rPr>
        <w:t>oprogramowaniem</w:t>
      </w:r>
      <w:r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 xml:space="preserve"> tj. monitorowanie działania wszystkich jego elementów, reakcję na wykryte nieprawidłowości, wprowadzanie poprawek mających na celu usprawnienie pracy </w:t>
      </w:r>
      <w:r w:rsidR="00A07EB6" w:rsidRPr="00AE05DF">
        <w:rPr>
          <w:rFonts w:ascii="Verdana" w:eastAsiaTheme="majorEastAsia" w:hAnsi="Verdana" w:cstheme="min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ajorEastAsia" w:hAnsi="Verdana" w:cstheme="minorHAnsi"/>
          <w:i/>
          <w:color w:val="auto"/>
          <w:sz w:val="18"/>
          <w:szCs w:val="18"/>
          <w:lang w:eastAsia="en-US"/>
        </w:rPr>
        <w:t>.</w:t>
      </w:r>
    </w:p>
    <w:p w14:paraId="43A48EF6" w14:textId="6ABDDF91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b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Strony dopuszczają planowe przerwy w pracy </w:t>
      </w:r>
      <w:r w:rsidR="00E86FE4" w:rsidRPr="00AE05DF">
        <w:rPr>
          <w:rFonts w:ascii="Verdana" w:eastAsiaTheme="minorHAnsi" w:hAnsi="Verdana" w:cstheme="minorBidi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. Są one możliwe jedynie za</w:t>
      </w:r>
      <w:r w:rsidR="000D1A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 </w:t>
      </w:r>
      <w:r w:rsidR="00A047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uprzednią 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zgodą obu Stron (np. w celu dokonania instalacji nowej wersji </w:t>
      </w:r>
      <w:r w:rsidR="00E86FE4" w:rsidRPr="00AE05DF">
        <w:rPr>
          <w:rFonts w:ascii="Verdana" w:eastAsiaTheme="minorHAnsi" w:hAnsi="Verdana" w:cstheme="minorBidi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)</w:t>
      </w:r>
      <w:r w:rsidR="00A07EB6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.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</w:p>
    <w:p w14:paraId="1B0D534E" w14:textId="6E410BD2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W przypadku, gdy Aktualizacja </w:t>
      </w:r>
      <w:r w:rsidR="00E86FE4" w:rsidRPr="00AE05DF"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 wprowadzi nową funkcjonalność, Wykonawca zobowiązuje się do przeprowadzania zdalnych szkoleń (Webinariów) dla Administratora Zamawiając</w:t>
      </w:r>
      <w:r w:rsidR="00B25CA2" w:rsidRPr="00AE05DF"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  <w:t>ego</w:t>
      </w:r>
      <w:r w:rsidRPr="00AE05DF">
        <w:rPr>
          <w:rFonts w:ascii="Verdana" w:eastAsiaTheme="minorHAnsi" w:hAnsi="Verdana" w:cstheme="minorBidi"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. </w:t>
      </w:r>
    </w:p>
    <w:p w14:paraId="0028FF5C" w14:textId="1FB7F69D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Uaktualnione wersje </w:t>
      </w:r>
      <w:r w:rsidR="00E86FE4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 PSZOK m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uszą utrzymywać pełną funkcjonalność na istniejącej infrastrukturze technicznej.</w:t>
      </w:r>
    </w:p>
    <w:p w14:paraId="04E38C2D" w14:textId="09A9FE8E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Wykonawca podczas wykonywania usług gwarancyjnych dotyczących </w:t>
      </w:r>
      <w:r w:rsidR="00A07EB6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przestrzega zapisów ustawy o ochronie danych osobowych oraz rozporządzeń wykonawczych do tej ustawy.</w:t>
      </w:r>
    </w:p>
    <w:p w14:paraId="288549DB" w14:textId="77777777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lastRenderedPageBreak/>
        <w:t>Wykonawca zobowiązuje się do zapewnienia ciągłości świadczenia usług gwarancyjnych w wypadku zakończenia działalności swojego przedsiębiorstwa w czasie, na który została udzielona gwarancja.</w:t>
      </w:r>
    </w:p>
    <w:p w14:paraId="1C6F102E" w14:textId="465D511A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Okres rękojmi dla przedmiotu zamówienia </w:t>
      </w:r>
      <w:r w:rsidR="00A047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trwa 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do ostatniego  dnia obowiązywania gwarancji. </w:t>
      </w:r>
    </w:p>
    <w:p w14:paraId="6BCC8256" w14:textId="77777777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Za utratę danych lub uszkodzenie Oprogramowania podczas wykonywania czynności gwarancyjnych przez Wykonawcę, odpowiedzialność ponosi Wykonawca.</w:t>
      </w:r>
    </w:p>
    <w:p w14:paraId="640C267A" w14:textId="77777777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Wykonawca zobowiązany jest do świadczenia Usług gwarancyjnych w siedzibie Zamawiającego. </w:t>
      </w:r>
    </w:p>
    <w:p w14:paraId="412CFB2D" w14:textId="4971BFC1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Wykonawca może wykonywać Usługi gwarancyjne przez licencjonowany system zdalnego dostępu do </w:t>
      </w:r>
      <w:r w:rsidR="00E86FE4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>Systemu PSZOK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z zastrzeżeniem, że prowadzenie prac na środowiskach Zamawiającego w oparciu o zdalny dostęp, wymaga</w:t>
      </w:r>
      <w:r w:rsidR="00A047D5"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uprzedniej – pisemnej lub emaliowej - </w:t>
      </w: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 zgody Zamawiającego, a także zachowania najwyższej staranności w celu ochrony Infrastruktury Zamawiającego przed możliwym naruszeniem jej bezpieczeństwa.</w:t>
      </w:r>
    </w:p>
    <w:p w14:paraId="75ACB38D" w14:textId="77777777" w:rsidR="00335E0F" w:rsidRPr="00AE05DF" w:rsidRDefault="00335E0F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  <w:t xml:space="preserve">Wykonawca zobowiązuje się do świadczenia Usług gwarancyjnych w sposób zapobiegający utracie danych Zamawiającego, w tym także tych, do których będzie miał dostęp w trakcie wykonywania usług. W przypadku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 </w:t>
      </w:r>
    </w:p>
    <w:p w14:paraId="136839FA" w14:textId="77777777" w:rsidR="000055A5" w:rsidRPr="00AE05DF" w:rsidRDefault="000055A5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hAnsi="Verdana"/>
          <w:color w:val="auto"/>
          <w:sz w:val="18"/>
          <w:szCs w:val="18"/>
        </w:rPr>
        <w:t>Zamawiający może wykonywać uprawnienia z tytułu rękojmi za wady fizyczne przedmiotu umowy niezależnie od uprawnień wynikających z Gwarancji.</w:t>
      </w:r>
    </w:p>
    <w:p w14:paraId="2084F22E" w14:textId="77777777" w:rsidR="000055A5" w:rsidRPr="00AE05DF" w:rsidRDefault="000055A5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eastAsia="Times New Roman" w:hAnsi="Verdana" w:cs="Times New Roman"/>
          <w:color w:val="auto"/>
          <w:sz w:val="18"/>
          <w:szCs w:val="18"/>
        </w:rPr>
        <w:t>Umowa w części określającej obowiązki Wykonawcy z tytułu gwarancji, po odbiorze przedmiotu zamówienia, będzie stanowić dokument gwarancyjny w rozumieniu przepisów Kodeksu cywilnego.</w:t>
      </w:r>
    </w:p>
    <w:p w14:paraId="274B97B1" w14:textId="77777777" w:rsidR="000055A5" w:rsidRPr="00AE05DF" w:rsidRDefault="000055A5" w:rsidP="00A66C2B">
      <w:pPr>
        <w:numPr>
          <w:ilvl w:val="0"/>
          <w:numId w:val="33"/>
        </w:numPr>
        <w:spacing w:after="0" w:line="360" w:lineRule="auto"/>
        <w:rPr>
          <w:rFonts w:ascii="Verdana" w:eastAsiaTheme="minorHAnsi" w:hAnsi="Verdana" w:cstheme="minorBid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AE05DF">
        <w:rPr>
          <w:rFonts w:ascii="Verdana" w:hAnsi="Verdana"/>
          <w:color w:val="auto"/>
          <w:sz w:val="18"/>
          <w:szCs w:val="18"/>
        </w:rPr>
        <w:t>W okresie rękojmi i gwarancji, Wykonawca zobowiązany jest do pisemnego zawiadomienia Zamawiającego w terminie do 30 dni o:</w:t>
      </w:r>
    </w:p>
    <w:p w14:paraId="1A0737FF" w14:textId="77777777" w:rsidR="000055A5" w:rsidRPr="00AE05DF" w:rsidRDefault="000055A5" w:rsidP="00A66C2B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zmianie siedziby lub nazwy Wykonawcy,</w:t>
      </w:r>
    </w:p>
    <w:p w14:paraId="21FBEB2F" w14:textId="77777777" w:rsidR="000055A5" w:rsidRPr="00AE05DF" w:rsidRDefault="000055A5" w:rsidP="00A66C2B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zmianie osób reprezentujących Wykonawcę,</w:t>
      </w:r>
    </w:p>
    <w:p w14:paraId="587A30BB" w14:textId="77777777" w:rsidR="000055A5" w:rsidRPr="00AE05DF" w:rsidRDefault="000055A5" w:rsidP="00A66C2B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ogłoszeniu upadłości,</w:t>
      </w:r>
    </w:p>
    <w:p w14:paraId="62AC5AC9" w14:textId="77777777" w:rsidR="000055A5" w:rsidRPr="00AE05DF" w:rsidRDefault="000055A5" w:rsidP="00A66C2B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wszczęciu postępowania upadłościowego, w którym uczestniczy Wykonawca,</w:t>
      </w:r>
    </w:p>
    <w:p w14:paraId="0923BD98" w14:textId="77777777" w:rsidR="000055A5" w:rsidRPr="00AE05DF" w:rsidRDefault="000055A5" w:rsidP="00A66C2B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likwidacji podmiotu działalności gospodarczej Wykonawcy.</w:t>
      </w:r>
    </w:p>
    <w:p w14:paraId="4EE18846" w14:textId="77777777" w:rsidR="00603E34" w:rsidRPr="00AE05DF" w:rsidRDefault="009913FB" w:rsidP="00FC1AC6">
      <w:pPr>
        <w:pStyle w:val="Nagwek1"/>
        <w:spacing w:line="360" w:lineRule="auto"/>
        <w:ind w:right="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</w:t>
      </w:r>
      <w:r w:rsidR="00EA2615" w:rsidRPr="00AE05DF">
        <w:rPr>
          <w:rFonts w:ascii="Verdana" w:hAnsi="Verdana"/>
          <w:color w:val="auto"/>
          <w:sz w:val="18"/>
          <w:szCs w:val="18"/>
        </w:rPr>
        <w:t>8</w:t>
      </w:r>
    </w:p>
    <w:p w14:paraId="3D35C497" w14:textId="77777777" w:rsidR="00603E34" w:rsidRPr="00AE05DF" w:rsidRDefault="009913FB" w:rsidP="00A66C2B">
      <w:pPr>
        <w:numPr>
          <w:ilvl w:val="0"/>
          <w:numId w:val="5"/>
        </w:numPr>
        <w:spacing w:line="360" w:lineRule="auto"/>
        <w:ind w:left="413" w:right="190" w:hanging="2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Ze strony Zamawiającego osobą odpowiedzialną za prawidłową realizację niniejszej umowy jest: </w:t>
      </w:r>
    </w:p>
    <w:p w14:paraId="52C3A28E" w14:textId="77777777" w:rsidR="00603E34" w:rsidRPr="00AE05DF" w:rsidRDefault="00D84707" w:rsidP="00FC1AC6">
      <w:pPr>
        <w:spacing w:line="360" w:lineRule="auto"/>
        <w:ind w:left="413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- </w:t>
      </w:r>
      <w:r w:rsidR="00BD1404" w:rsidRPr="00AE05DF">
        <w:rPr>
          <w:rFonts w:ascii="Verdana" w:hAnsi="Verdana"/>
          <w:color w:val="auto"/>
          <w:sz w:val="18"/>
          <w:szCs w:val="18"/>
        </w:rPr>
        <w:t xml:space="preserve">Andżelika Sobusiak, </w:t>
      </w:r>
      <w:r w:rsidR="009913FB" w:rsidRPr="00AE05DF">
        <w:rPr>
          <w:rFonts w:ascii="Verdana" w:hAnsi="Verdana"/>
          <w:color w:val="auto"/>
          <w:sz w:val="18"/>
          <w:szCs w:val="18"/>
        </w:rPr>
        <w:t xml:space="preserve">tel. </w:t>
      </w:r>
      <w:r w:rsidR="00BD1404" w:rsidRPr="00AE05DF">
        <w:rPr>
          <w:rFonts w:ascii="Verdana" w:hAnsi="Verdana"/>
          <w:color w:val="auto"/>
          <w:sz w:val="18"/>
          <w:szCs w:val="18"/>
        </w:rPr>
        <w:t xml:space="preserve">748510955, </w:t>
      </w:r>
      <w:r w:rsidR="009913FB" w:rsidRPr="00AE05DF">
        <w:rPr>
          <w:rFonts w:ascii="Verdana" w:hAnsi="Verdana"/>
          <w:color w:val="auto"/>
          <w:sz w:val="18"/>
          <w:szCs w:val="18"/>
        </w:rPr>
        <w:t>e-mail</w:t>
      </w:r>
      <w:r w:rsidR="00BD1404" w:rsidRPr="00AE05DF">
        <w:rPr>
          <w:rFonts w:ascii="Verdana" w:hAnsi="Verdana"/>
          <w:color w:val="auto"/>
          <w:sz w:val="18"/>
          <w:szCs w:val="18"/>
        </w:rPr>
        <w:t>: zamowienia@jedlinazdroj.eu</w:t>
      </w:r>
      <w:r w:rsidR="009913FB" w:rsidRPr="00AE05DF">
        <w:rPr>
          <w:rFonts w:ascii="Verdana" w:hAnsi="Verdana"/>
          <w:color w:val="auto"/>
          <w:sz w:val="18"/>
          <w:szCs w:val="18"/>
        </w:rPr>
        <w:t xml:space="preserve">. </w:t>
      </w:r>
    </w:p>
    <w:p w14:paraId="3640094A" w14:textId="77777777" w:rsidR="00603E34" w:rsidRPr="00AE05DF" w:rsidRDefault="009913FB" w:rsidP="00A66C2B">
      <w:pPr>
        <w:numPr>
          <w:ilvl w:val="0"/>
          <w:numId w:val="5"/>
        </w:numPr>
        <w:spacing w:line="360" w:lineRule="auto"/>
        <w:ind w:left="413" w:right="190" w:hanging="2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Ze strony Wykonawcy osobą odpowiedzialną za prawidłową realizację niniejszej umowy jest: </w:t>
      </w:r>
    </w:p>
    <w:p w14:paraId="51B11E58" w14:textId="77777777" w:rsidR="00603E34" w:rsidRPr="00AE05DF" w:rsidRDefault="009913FB" w:rsidP="00FC1AC6">
      <w:pPr>
        <w:spacing w:line="360" w:lineRule="auto"/>
        <w:ind w:left="452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………………………. tel. …………………………. e-mail ………………………………………. </w:t>
      </w:r>
    </w:p>
    <w:p w14:paraId="12E5F43B" w14:textId="77777777" w:rsidR="008629E0" w:rsidRPr="00AE05DF" w:rsidRDefault="008629E0" w:rsidP="00FC1AC6">
      <w:pPr>
        <w:spacing w:line="360" w:lineRule="auto"/>
        <w:ind w:left="452" w:right="190" w:hanging="31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3.</w:t>
      </w:r>
      <w:r w:rsidRPr="00AE05DF">
        <w:rPr>
          <w:rFonts w:ascii="Verdana" w:hAnsi="Verdana"/>
          <w:color w:val="auto"/>
          <w:sz w:val="18"/>
          <w:szCs w:val="18"/>
        </w:rPr>
        <w:tab/>
        <w:t>Przedstawiciel Zamawiającego nadzorujący wykonanie przedmiotu zamówienia jest uprawniony do wydawania Wykonawcy poleceń związanych z jakością i ilością prac, które są niezbędne do prawidłowego oraz zgodnego z umową wykonania przedmiotu zamówienia.</w:t>
      </w:r>
    </w:p>
    <w:p w14:paraId="4F1510F3" w14:textId="1C691704" w:rsidR="00603E34" w:rsidRPr="00AE05DF" w:rsidRDefault="008629E0" w:rsidP="00476BED">
      <w:pPr>
        <w:spacing w:line="360" w:lineRule="auto"/>
        <w:ind w:left="452" w:right="190" w:hanging="31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4.</w:t>
      </w:r>
      <w:r w:rsidRPr="00AE05DF">
        <w:rPr>
          <w:rFonts w:ascii="Verdana" w:hAnsi="Verdana"/>
          <w:color w:val="auto"/>
          <w:sz w:val="18"/>
          <w:szCs w:val="18"/>
        </w:rPr>
        <w:tab/>
        <w:t>Zmiana osób, o których mowa w ust. 1 i 2 powyżej wymaga pod rygorem nieważności pisemnego zawiadomienia drugiej Strony, na co najmniej 3 dni przed planowaną zmianą i nie wymaga zawarcia aneksu.</w:t>
      </w:r>
    </w:p>
    <w:p w14:paraId="11669583" w14:textId="3E6D52F4" w:rsidR="009A3011" w:rsidRPr="00AE05DF" w:rsidRDefault="003C5246" w:rsidP="009A3011">
      <w:pPr>
        <w:spacing w:line="360" w:lineRule="auto"/>
        <w:ind w:left="426" w:right="190" w:hanging="308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5. </w:t>
      </w:r>
      <w:r w:rsidR="009A3011" w:rsidRPr="00AE05DF">
        <w:rPr>
          <w:rFonts w:ascii="Verdana" w:hAnsi="Verdana"/>
          <w:color w:val="auto"/>
          <w:sz w:val="18"/>
          <w:szCs w:val="18"/>
        </w:rPr>
        <w:t>W związku z realizacją Przedmiotu Umowy Strony będą porozumiewały się ze sobą za pośrednictwem poczty email, telefonicznie lub w formie pisemnej.</w:t>
      </w:r>
    </w:p>
    <w:p w14:paraId="76381E9A" w14:textId="77777777" w:rsidR="00603E34" w:rsidRPr="00AE05DF" w:rsidRDefault="009913FB" w:rsidP="00FC1AC6">
      <w:pPr>
        <w:pStyle w:val="Nagwek1"/>
        <w:spacing w:line="360" w:lineRule="auto"/>
        <w:ind w:right="89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§ </w:t>
      </w:r>
      <w:r w:rsidR="00EA2615" w:rsidRPr="00AE05DF">
        <w:rPr>
          <w:rFonts w:ascii="Verdana" w:hAnsi="Verdana"/>
          <w:color w:val="auto"/>
          <w:sz w:val="18"/>
          <w:szCs w:val="18"/>
        </w:rPr>
        <w:t>9</w:t>
      </w:r>
    </w:p>
    <w:p w14:paraId="61FB0277" w14:textId="77777777" w:rsidR="001A2183" w:rsidRPr="00AE05DF" w:rsidRDefault="001A2183" w:rsidP="009A3011">
      <w:pPr>
        <w:ind w:left="0" w:firstLine="0"/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Zmiany umowy</w:t>
      </w:r>
    </w:p>
    <w:p w14:paraId="759A6745" w14:textId="77777777" w:rsidR="00603E34" w:rsidRPr="00AE05DF" w:rsidRDefault="009913FB" w:rsidP="00A66C2B">
      <w:pPr>
        <w:numPr>
          <w:ilvl w:val="0"/>
          <w:numId w:val="6"/>
        </w:numPr>
        <w:spacing w:line="360" w:lineRule="auto"/>
        <w:ind w:left="413" w:right="190" w:hanging="2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lastRenderedPageBreak/>
        <w:t xml:space="preserve">Wszelkie zmiany treści umowy mogą być dokonywane wyłącznie w formie aneksu podpisanego przez obie strony, pod rygorem nieważności. </w:t>
      </w:r>
    </w:p>
    <w:p w14:paraId="3F78AC51" w14:textId="77777777" w:rsidR="00603E34" w:rsidRPr="00AE05DF" w:rsidRDefault="009913FB" w:rsidP="00A66C2B">
      <w:pPr>
        <w:numPr>
          <w:ilvl w:val="0"/>
          <w:numId w:val="6"/>
        </w:numPr>
        <w:spacing w:line="360" w:lineRule="auto"/>
        <w:ind w:left="413" w:right="190" w:hanging="2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Zamawiający przewiduje możliwość zmiany zawartej umowy: </w:t>
      </w:r>
    </w:p>
    <w:p w14:paraId="4DEC278A" w14:textId="77777777" w:rsidR="00335E0F" w:rsidRPr="00AE05DF" w:rsidRDefault="00335E0F" w:rsidP="00A66C2B">
      <w:pPr>
        <w:numPr>
          <w:ilvl w:val="1"/>
          <w:numId w:val="6"/>
        </w:numPr>
        <w:spacing w:line="360" w:lineRule="auto"/>
        <w:ind w:right="79" w:hanging="42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zakresie danych teleadresowych Wykonawcy, </w:t>
      </w:r>
    </w:p>
    <w:p w14:paraId="77B5AA80" w14:textId="77777777" w:rsidR="00335E0F" w:rsidRPr="00AE05DF" w:rsidRDefault="00335E0F" w:rsidP="00A66C2B">
      <w:pPr>
        <w:numPr>
          <w:ilvl w:val="1"/>
          <w:numId w:val="6"/>
        </w:numPr>
        <w:spacing w:after="0" w:line="360" w:lineRule="auto"/>
        <w:ind w:left="862" w:right="190" w:hanging="42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przypadku zmiany obowiązujących przepisów, jeżeli konieczne będzie dostosowanie treści umowy  do aktualnego stanu prawnego, </w:t>
      </w:r>
    </w:p>
    <w:p w14:paraId="0F5AFABF" w14:textId="77777777" w:rsidR="00335E0F" w:rsidRPr="00AE05DF" w:rsidRDefault="00335E0F" w:rsidP="00A66C2B">
      <w:pPr>
        <w:numPr>
          <w:ilvl w:val="1"/>
          <w:numId w:val="6"/>
        </w:numPr>
        <w:spacing w:after="7" w:line="360" w:lineRule="auto"/>
        <w:ind w:right="79" w:hanging="42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przypadku zaistnienia okoliczności, których nie można było przewidzieć w chwili zawarcia umowy, </w:t>
      </w:r>
    </w:p>
    <w:p w14:paraId="3ABAF9EE" w14:textId="4AD2F423" w:rsidR="00335E0F" w:rsidRPr="00AE05DF" w:rsidRDefault="00335E0F" w:rsidP="00A66C2B">
      <w:pPr>
        <w:numPr>
          <w:ilvl w:val="1"/>
          <w:numId w:val="6"/>
        </w:numPr>
        <w:spacing w:line="360" w:lineRule="auto"/>
        <w:ind w:right="79" w:hanging="425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zakresie zmiany wysokości wynagrodzenia Wykonawcy, należnego za wykonanie przedmiotu zamówienia w przypadku ustawowej zmiany przepisów normujących wysokość stawki podatku VAT w odniesieniu do tej części wynagrodzenia, której zmiana dotyczy. Cena brutto umowy ulegnie wówczas zmianie polegającej na dostosowaniu jej do aktualnie obowiązującej stawki podatku VAT, bez zmiany ceny netto umowy.  </w:t>
      </w:r>
    </w:p>
    <w:p w14:paraId="34BEB883" w14:textId="77777777" w:rsidR="008A42DA" w:rsidRPr="00AE05DF" w:rsidRDefault="00335E0F" w:rsidP="00AE05DF">
      <w:pPr>
        <w:pStyle w:val="Akapitzlist"/>
        <w:numPr>
          <w:ilvl w:val="0"/>
          <w:numId w:val="6"/>
        </w:numPr>
        <w:spacing w:line="360" w:lineRule="auto"/>
        <w:ind w:left="426" w:right="86" w:hanging="284"/>
        <w:jc w:val="both"/>
        <w:rPr>
          <w:rFonts w:ascii="Verdana" w:hAnsi="Verdana"/>
          <w:sz w:val="18"/>
          <w:szCs w:val="18"/>
        </w:rPr>
      </w:pPr>
      <w:bookmarkStart w:id="8" w:name="_Hlk136250466"/>
      <w:r w:rsidRPr="00AE05DF">
        <w:rPr>
          <w:rFonts w:ascii="Verdana" w:hAnsi="Verdana"/>
          <w:sz w:val="18"/>
          <w:szCs w:val="18"/>
        </w:rPr>
        <w:t xml:space="preserve">Strony dopuszczają, przedłużenie terminu wdrożenia określonego w </w:t>
      </w:r>
      <w:r w:rsidR="00A07EB6" w:rsidRPr="00AE05DF">
        <w:rPr>
          <w:rFonts w:ascii="Verdana" w:hAnsi="Verdana"/>
          <w:sz w:val="18"/>
          <w:szCs w:val="18"/>
        </w:rPr>
        <w:t xml:space="preserve">§ 1 ust. 5 </w:t>
      </w:r>
      <w:r w:rsidRPr="00AE05DF">
        <w:rPr>
          <w:rFonts w:ascii="Verdana" w:hAnsi="Verdana"/>
          <w:sz w:val="18"/>
          <w:szCs w:val="18"/>
        </w:rPr>
        <w:t>w</w:t>
      </w:r>
      <w:r w:rsidR="00A047D5" w:rsidRPr="00AE05DF">
        <w:rPr>
          <w:rFonts w:ascii="Verdana" w:hAnsi="Verdana"/>
          <w:sz w:val="18"/>
          <w:szCs w:val="18"/>
        </w:rPr>
        <w:t> </w:t>
      </w:r>
      <w:r w:rsidRPr="00AE05DF">
        <w:rPr>
          <w:rFonts w:ascii="Verdana" w:hAnsi="Verdana"/>
          <w:sz w:val="18"/>
          <w:szCs w:val="18"/>
        </w:rPr>
        <w:t xml:space="preserve">przypadku </w:t>
      </w:r>
      <w:r w:rsidR="008C26F3" w:rsidRPr="00AE05DF">
        <w:rPr>
          <w:rFonts w:ascii="Verdana" w:hAnsi="Verdana"/>
          <w:sz w:val="18"/>
          <w:szCs w:val="18"/>
        </w:rPr>
        <w:t xml:space="preserve">kiedy </w:t>
      </w:r>
      <w:r w:rsidR="00A07EB6" w:rsidRPr="00AE05DF">
        <w:rPr>
          <w:rFonts w:ascii="Verdana" w:hAnsi="Verdana"/>
          <w:sz w:val="18"/>
          <w:szCs w:val="18"/>
        </w:rPr>
        <w:t>W</w:t>
      </w:r>
      <w:r w:rsidRPr="00AE05DF">
        <w:rPr>
          <w:rFonts w:ascii="Verdana" w:hAnsi="Verdana"/>
          <w:sz w:val="18"/>
          <w:szCs w:val="18"/>
        </w:rPr>
        <w:t>y</w:t>
      </w:r>
      <w:r w:rsidR="00A07EB6" w:rsidRPr="00AE05DF">
        <w:rPr>
          <w:rFonts w:ascii="Verdana" w:hAnsi="Verdana"/>
          <w:sz w:val="18"/>
          <w:szCs w:val="18"/>
        </w:rPr>
        <w:t xml:space="preserve">konawca nie może ukończyć </w:t>
      </w:r>
      <w:r w:rsidR="00EB6A7A" w:rsidRPr="00AE05DF">
        <w:rPr>
          <w:rFonts w:ascii="Verdana" w:hAnsi="Verdana"/>
          <w:sz w:val="18"/>
          <w:szCs w:val="18"/>
        </w:rPr>
        <w:t xml:space="preserve">czynności integracyjnych z aplikacjami zewnętrznymi z powodu opóźnienia Wykonawcy Zadania </w:t>
      </w:r>
      <w:r w:rsidR="000D1AD5" w:rsidRPr="00AE05DF">
        <w:rPr>
          <w:rFonts w:ascii="Verdana" w:hAnsi="Verdana"/>
          <w:sz w:val="18"/>
          <w:szCs w:val="18"/>
        </w:rPr>
        <w:t>pn. „Rozbudowa i poszerzenie funkcjonalności systemu teleinformatycznego o kolejne moduły” – przy czym Zamawiający jest zobowiązany powiadomić Wykonawcę o opóźnieniu w realizacji ww. zadania i przewidywanym terminie jego wykonania - niezwłocznie po powzięciu informacji o tych okolicznościach.</w:t>
      </w:r>
    </w:p>
    <w:bookmarkEnd w:id="8"/>
    <w:p w14:paraId="3808CB89" w14:textId="43AF3CDD" w:rsidR="00A5771F" w:rsidRPr="00AE05DF" w:rsidRDefault="00A5771F" w:rsidP="008A2FC9">
      <w:pPr>
        <w:pStyle w:val="Akapitzlist"/>
        <w:spacing w:line="360" w:lineRule="auto"/>
        <w:ind w:left="412" w:right="86"/>
        <w:jc w:val="center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>§ 1</w:t>
      </w:r>
      <w:r w:rsidR="00EA2615" w:rsidRPr="00AE05DF">
        <w:rPr>
          <w:rFonts w:ascii="Verdana" w:hAnsi="Verdana"/>
          <w:sz w:val="18"/>
          <w:szCs w:val="18"/>
        </w:rPr>
        <w:t>1</w:t>
      </w:r>
    </w:p>
    <w:p w14:paraId="44750BC7" w14:textId="77777777" w:rsidR="00A5771F" w:rsidRPr="00AE05DF" w:rsidRDefault="00A5771F" w:rsidP="00FC1AC6">
      <w:pPr>
        <w:suppressAutoHyphens/>
        <w:autoSpaceDE w:val="0"/>
        <w:spacing w:after="0" w:line="360" w:lineRule="auto"/>
        <w:ind w:left="0" w:firstLine="0"/>
        <w:jc w:val="center"/>
        <w:rPr>
          <w:rFonts w:ascii="Verdana" w:eastAsia="Times New Roman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imes New Roman" w:hAnsi="Verdana" w:cs="Arial"/>
          <w:color w:val="auto"/>
          <w:sz w:val="18"/>
          <w:szCs w:val="18"/>
          <w:lang w:eastAsia="zh-CN"/>
        </w:rPr>
        <w:t>Odstąpienie od umowy</w:t>
      </w:r>
    </w:p>
    <w:p w14:paraId="5951B64C" w14:textId="3A8CBDB7" w:rsidR="00A5771F" w:rsidRPr="00AE05DF" w:rsidRDefault="00A5771F" w:rsidP="00A66C2B">
      <w:pPr>
        <w:widowControl w:val="0"/>
        <w:numPr>
          <w:ilvl w:val="0"/>
          <w:numId w:val="1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Zamawiającemu, poza przypadkami wymienionymi w Kodeksie cywilnym, przysługuje prawo odstąpienia od umowy, w szczególności jeżeli:</w:t>
      </w:r>
    </w:p>
    <w:p w14:paraId="2ECB55C1" w14:textId="1B62A049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Verdana"/>
          <w:color w:val="auto"/>
          <w:sz w:val="18"/>
          <w:szCs w:val="18"/>
          <w:lang w:eastAsia="zh-CN"/>
        </w:rPr>
        <w:t xml:space="preserve">zostanie dokonane zajęcie majątku Wykonawcy w postępowaniu egzekucyjnym lub zabezpieczającym, zwłaszcza mienia używanego do wykonania przedmiotu umowy, </w:t>
      </w:r>
      <w:r w:rsidRPr="00AE05DF">
        <w:rPr>
          <w:rFonts w:ascii="Verdana" w:eastAsia="Tahoma" w:hAnsi="Verdana" w:cs="Verdana"/>
          <w:color w:val="auto"/>
          <w:sz w:val="18"/>
          <w:szCs w:val="18"/>
          <w:lang w:eastAsia="zh-CN"/>
        </w:rPr>
        <w:br/>
        <w:t>a dokonane przez organ egzekucyjny zajęcie uniemożliwia Wykonawcy wykonanie bądź należyte wykonanie umowy - w terminie 30 dni od dnia powzięcia przez Zamawiającego wiadomości o</w:t>
      </w:r>
      <w:r w:rsidR="00A047D5" w:rsidRPr="00AE05DF">
        <w:rPr>
          <w:rFonts w:ascii="Verdana" w:eastAsia="Tahoma" w:hAnsi="Verdana" w:cs="Verdana"/>
          <w:color w:val="auto"/>
          <w:sz w:val="18"/>
          <w:szCs w:val="18"/>
          <w:lang w:eastAsia="zh-CN"/>
        </w:rPr>
        <w:t> </w:t>
      </w:r>
      <w:r w:rsidRPr="00AE05DF">
        <w:rPr>
          <w:rFonts w:ascii="Verdana" w:eastAsia="Tahoma" w:hAnsi="Verdana" w:cs="Verdana"/>
          <w:color w:val="auto"/>
          <w:sz w:val="18"/>
          <w:szCs w:val="18"/>
          <w:lang w:eastAsia="zh-CN"/>
        </w:rPr>
        <w:t>zajęciu majątku Wykonawcy,</w:t>
      </w:r>
    </w:p>
    <w:p w14:paraId="49A5A647" w14:textId="77777777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w razie zaistnienia istotnej zmiany okoliczności powodującej, że wykonanie umowy nie leży w interesie publicznym, czego nie można było przewidzieć w chwili zawarcia umowy - 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br/>
        <w:t xml:space="preserve">w terminie 30 dni od powzięcia przez Zamawiającego wiadomości o tych okolicznościach - 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br/>
        <w:t xml:space="preserve">w tym przypadku nie ma zastosowania </w:t>
      </w:r>
      <w:r w:rsidR="00FC1AC6"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6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 ust. </w:t>
      </w:r>
      <w:r w:rsidR="00FC1AC6"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1 pkt </w:t>
      </w:r>
      <w:r w:rsidR="00EA2615"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2 umowy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.</w:t>
      </w:r>
    </w:p>
    <w:p w14:paraId="72E8D179" w14:textId="05241454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Wykonawca bez uzasadnionej przyczyny przerwał realizację Przedmiotu umowy, przerwa ta trwa dłużej niż </w:t>
      </w:r>
      <w:r w:rsidR="00A047D5"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14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 dni i pomimo dodatkowego pisemnego wezwania przez Zamawiającego, Wykonawca nie powrócił do realizacji Przedmiotu umowy we wskazanym przez Zamawiającego terminie nie krótszym niż 3 dni – w terminie 30 dni od dnia bezskutecznego upływu wyznaczonego Wykonawcy terminu na powrót do realizacji Przedmiotu umowy;</w:t>
      </w:r>
    </w:p>
    <w:p w14:paraId="68B90D6F" w14:textId="77777777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Przedmiot umowy jest wykonywany przez Wykonawcę w sposób wadliwy lub sprzeczny z Umową lub wskazaniami Zamawiającego i pomimo pisemnego wezwania przez Zamawiającego do prawidłowego wykonywania Przedmiotu umowy, Wykonawca nie zaprzestał nieprawidłowej realizacji Przedmiotu umowy we wskazanym przez Zamawiającego terminie, nie krótszym niż 3 dni – w terminie 30 dni od dnia upływu wyznaczonego przez Zamawiającego terminu do zaprzestania nieprawidłowej realizacji Przedmiotu umowy;</w:t>
      </w:r>
    </w:p>
    <w:p w14:paraId="1E454C8B" w14:textId="02EC3019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 xml:space="preserve">w razie ujawnienia się wady istotnej usuwalnej Przedmiotu umowy, Wykonawca bez ważnej przyczyny odmówi jej usunięcia – w terminie 30 dni od dnia ujawnienia wady i odmowy jej </w:t>
      </w: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lastRenderedPageBreak/>
        <w:t>usunięcia przez Wykonawcę;</w:t>
      </w:r>
    </w:p>
    <w:p w14:paraId="63963594" w14:textId="77777777" w:rsidR="00A5771F" w:rsidRPr="00AE05DF" w:rsidRDefault="00A5771F" w:rsidP="00A66C2B">
      <w:pPr>
        <w:widowControl w:val="0"/>
        <w:numPr>
          <w:ilvl w:val="1"/>
          <w:numId w:val="15"/>
        </w:numPr>
        <w:tabs>
          <w:tab w:val="num" w:pos="567"/>
        </w:tabs>
        <w:suppressAutoHyphens/>
        <w:spacing w:after="0" w:line="360" w:lineRule="auto"/>
        <w:ind w:left="567" w:hanging="283"/>
        <w:jc w:val="left"/>
        <w:rPr>
          <w:rFonts w:ascii="Verdana" w:eastAsia="Tahoma" w:hAnsi="Verdana" w:cs="Arial"/>
          <w:color w:val="auto"/>
          <w:sz w:val="18"/>
          <w:szCs w:val="18"/>
          <w:lang w:eastAsia="zh-CN"/>
        </w:rPr>
      </w:pPr>
      <w:r w:rsidRPr="00AE05DF">
        <w:rPr>
          <w:rFonts w:ascii="Verdana" w:eastAsia="Tahoma" w:hAnsi="Verdana" w:cs="Arial"/>
          <w:color w:val="auto"/>
          <w:sz w:val="18"/>
          <w:szCs w:val="18"/>
          <w:lang w:eastAsia="zh-CN"/>
        </w:rPr>
        <w:t>Wykonawca przystąpi do likwidacji prowadzonej przez siebie działalności – w terminie 30 dni od dnia powzięcia informacji o likwidacji prowadzonej przez Wykonawcę działalności;</w:t>
      </w:r>
    </w:p>
    <w:p w14:paraId="738CFB97" w14:textId="5DF5CD39" w:rsidR="006200DD" w:rsidRPr="00AE05DF" w:rsidRDefault="006200DD" w:rsidP="006200DD">
      <w:pPr>
        <w:pStyle w:val="Akapitzlist"/>
        <w:numPr>
          <w:ilvl w:val="0"/>
          <w:numId w:val="15"/>
        </w:numPr>
        <w:tabs>
          <w:tab w:val="clear" w:pos="705"/>
          <w:tab w:val="num" w:pos="284"/>
        </w:tabs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/>
          <w:sz w:val="18"/>
          <w:szCs w:val="18"/>
        </w:rPr>
        <w:t>Wykonawcy przysługuje prawo odstąpienia od niniejszej umowy, jeżeli Zamawiający nie wywiązuje się z obowiązku zapłaty za wykonaną usługę w ciągu 30 dni od dnia terminu płatności określonego w umowie pomimo dodatkowego wezwania go przez Wykonawcę.</w:t>
      </w:r>
    </w:p>
    <w:p w14:paraId="068AC038" w14:textId="571E6615" w:rsidR="006200DD" w:rsidRPr="00AE05DF" w:rsidRDefault="00A5771F" w:rsidP="006200DD">
      <w:pPr>
        <w:widowControl w:val="0"/>
        <w:numPr>
          <w:ilvl w:val="0"/>
          <w:numId w:val="15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textAlignment w:val="baseline"/>
        <w:rPr>
          <w:rFonts w:ascii="Verdana" w:eastAsia="Calibri" w:hAnsi="Verdana" w:cs="Times New Roman"/>
          <w:color w:val="auto"/>
          <w:sz w:val="18"/>
          <w:szCs w:val="18"/>
          <w:lang w:eastAsia="zh-CN"/>
        </w:rPr>
      </w:pPr>
      <w:r w:rsidRPr="00AE05DF">
        <w:rPr>
          <w:rFonts w:ascii="Verdana" w:eastAsia="Calibri" w:hAnsi="Verdana" w:cs="Arial"/>
          <w:color w:val="auto"/>
          <w:sz w:val="18"/>
          <w:szCs w:val="18"/>
          <w:lang w:eastAsia="zh-CN"/>
        </w:rPr>
        <w:t>Odstąpienie od umowy wymaga formy pisemnej pod rygorem nieważności i musi zawierać uzasadnienie obejmujące opis podstaw faktycznych i prawnych tej czynności. Odstąpienie od umowy uznaje się za skuteczne z chwilą doręczenia oświadczenia Wykonawcy.</w:t>
      </w:r>
    </w:p>
    <w:p w14:paraId="37AE775C" w14:textId="69935B7A" w:rsidR="00BD5598" w:rsidRPr="00AE05DF" w:rsidRDefault="00BD5598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12</w:t>
      </w:r>
    </w:p>
    <w:p w14:paraId="03647B4B" w14:textId="77777777" w:rsidR="00BD5598" w:rsidRPr="00AE05DF" w:rsidRDefault="00BD5598" w:rsidP="00BD5598">
      <w:pPr>
        <w:spacing w:after="0" w:line="360" w:lineRule="auto"/>
        <w:ind w:left="0" w:firstLine="0"/>
        <w:jc w:val="center"/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>Zobowiązania Stron</w:t>
      </w:r>
    </w:p>
    <w:p w14:paraId="40DA9588" w14:textId="14F3DF8A" w:rsidR="00BD5598" w:rsidRPr="00AE05DF" w:rsidRDefault="00BD5598" w:rsidP="00A66C2B">
      <w:pPr>
        <w:keepNext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Wykonawca zobowiązany jest wykonywać czynności, wymienione w §</w:t>
      </w:r>
      <w:r w:rsidR="00932E6A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 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2 umowy, 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br/>
        <w:t>z należytą starannością przyjętą przy wykonywaniu tego typu zleceń.</w:t>
      </w:r>
    </w:p>
    <w:p w14:paraId="1CA75F78" w14:textId="77777777" w:rsidR="00BD5598" w:rsidRPr="00AE05DF" w:rsidRDefault="00BD5598" w:rsidP="00A66C2B">
      <w:pPr>
        <w:keepNext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Zamawiający jest zobowiązany w pełni współpracować z Wykonawcą w celu ustalenia przyczyny nieprawidłowości i usunięcia jej skutków. </w:t>
      </w:r>
    </w:p>
    <w:p w14:paraId="5C0648FF" w14:textId="44A3D4F0" w:rsidR="00BD5598" w:rsidRPr="00AE05DF" w:rsidRDefault="00BD5598" w:rsidP="00A66C2B">
      <w:pPr>
        <w:keepNext/>
        <w:keepLines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Wykonawca będzie świadczył usługi </w:t>
      </w:r>
      <w:r w:rsidR="00B25CA2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gwarancyjne dla </w:t>
      </w:r>
      <w:r w:rsidR="00E86FE4"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>Systemu PSZOK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 na rzecz Zamawiającego zdalnie.</w:t>
      </w:r>
    </w:p>
    <w:p w14:paraId="782B46A2" w14:textId="23B71A68" w:rsidR="00BD5598" w:rsidRPr="00AE05DF" w:rsidRDefault="00BD5598" w:rsidP="00A66C2B">
      <w:pPr>
        <w:keepNext/>
        <w:keepLines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Zamawiający wyraża zgodę na skonfigurowanie bezpiecznego, zdalnego dostępu do </w:t>
      </w:r>
      <w:r w:rsidR="00E86FE4"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>Systemu PSZOK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) w celu administracji </w:t>
      </w:r>
      <w:r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>System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e</w:t>
      </w:r>
      <w:r w:rsidRPr="00AE05DF">
        <w:rPr>
          <w:rFonts w:ascii="Verdana" w:eastAsiaTheme="majorEastAsia" w:hAnsi="Verdana" w:cstheme="majorHAnsi"/>
          <w:i/>
          <w:color w:val="auto"/>
          <w:sz w:val="18"/>
          <w:szCs w:val="18"/>
          <w:lang w:eastAsia="en-US"/>
        </w:rPr>
        <w:t>m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. Wykonawca zobowiązuje się wykorzystywać dostęp wyłącznie w celach administracji </w:t>
      </w:r>
      <w:r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>Systemem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 na wniosek Zamawiającego.</w:t>
      </w:r>
    </w:p>
    <w:p w14:paraId="2F41B98D" w14:textId="2902ECC9" w:rsidR="00BD5598" w:rsidRPr="00AE05DF" w:rsidRDefault="00BD5598" w:rsidP="00A66C2B">
      <w:pPr>
        <w:keepNext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Zdalny dostęp do zasobów Zamawiającego za pośrednictwem Internetu jest możliwy tylko przy wykorzystaniu połączeń szyfrowanych z zastosowaniem oprogramowania Team Viewer </w:t>
      </w:r>
      <w:r w:rsidR="00EB6A7A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lub innego licencjonowanego oprogramowania 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lub za pomocą pulpitu zdalnego. </w:t>
      </w:r>
    </w:p>
    <w:p w14:paraId="07782414" w14:textId="77777777" w:rsidR="00BD5598" w:rsidRPr="00AE05DF" w:rsidRDefault="00BD5598" w:rsidP="00A66C2B">
      <w:pPr>
        <w:keepNext/>
        <w:widowControl w:val="0"/>
        <w:numPr>
          <w:ilvl w:val="0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Zamawiający zobowiązany jest do:</w:t>
      </w:r>
    </w:p>
    <w:p w14:paraId="270CBC2E" w14:textId="64407E21" w:rsidR="00BD5598" w:rsidRPr="00AE05DF" w:rsidRDefault="00BD5598" w:rsidP="00A66C2B">
      <w:pPr>
        <w:keepNext/>
        <w:widowControl w:val="0"/>
        <w:numPr>
          <w:ilvl w:val="1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wykorzystywania </w:t>
      </w:r>
      <w:r w:rsidR="00E86FE4"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 xml:space="preserve">Systemu PSZOK </w:t>
      </w:r>
      <w:r w:rsidR="00E86FE4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z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godnie z jego przeznaczeniem oraz instrukcją obsługi,</w:t>
      </w:r>
    </w:p>
    <w:p w14:paraId="2D436A89" w14:textId="555F1F0E" w:rsidR="00BD5598" w:rsidRPr="00AE05DF" w:rsidRDefault="00BD5598" w:rsidP="00A66C2B">
      <w:pPr>
        <w:keepNext/>
        <w:widowControl w:val="0"/>
        <w:numPr>
          <w:ilvl w:val="1"/>
          <w:numId w:val="29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informowania pisemnie lub e-mailem o problemach lub nieprawidłowościach w funkcjonowaniu </w:t>
      </w:r>
      <w:r w:rsidR="00E86FE4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Systemu PSZOK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.</w:t>
      </w:r>
    </w:p>
    <w:p w14:paraId="374C4A6D" w14:textId="14111D67" w:rsidR="00AA73EA" w:rsidRPr="00AE05DF" w:rsidRDefault="00AA73EA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1</w:t>
      </w:r>
      <w:r w:rsidR="00BD5598" w:rsidRPr="00AE05DF">
        <w:rPr>
          <w:rFonts w:ascii="Verdana" w:hAnsi="Verdana"/>
          <w:color w:val="auto"/>
          <w:sz w:val="18"/>
          <w:szCs w:val="18"/>
        </w:rPr>
        <w:t>3</w:t>
      </w:r>
    </w:p>
    <w:p w14:paraId="1E98315B" w14:textId="515FF41A" w:rsidR="00AA73EA" w:rsidRPr="00AE05DF" w:rsidRDefault="00AA73EA" w:rsidP="00AA73EA">
      <w:pPr>
        <w:spacing w:after="0" w:line="360" w:lineRule="auto"/>
        <w:ind w:left="0" w:firstLine="0"/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Wyłączenia</w:t>
      </w:r>
    </w:p>
    <w:p w14:paraId="704E52D7" w14:textId="77777777" w:rsidR="00AA73EA" w:rsidRPr="00AE05DF" w:rsidRDefault="00AA73EA" w:rsidP="00A66C2B">
      <w:pPr>
        <w:keepNext/>
        <w:widowControl w:val="0"/>
        <w:numPr>
          <w:ilvl w:val="0"/>
          <w:numId w:val="28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Strony nie ponoszą odpowiedzialności za niemożność realizacji postanowień umowy w skutek przyczyn o charakterze siły wyższej.</w:t>
      </w:r>
    </w:p>
    <w:p w14:paraId="5D1836E1" w14:textId="1EEE3463" w:rsidR="00AA73EA" w:rsidRPr="00AE05DF" w:rsidRDefault="00AA73EA" w:rsidP="00A66C2B">
      <w:pPr>
        <w:keepNext/>
        <w:widowControl w:val="0"/>
        <w:numPr>
          <w:ilvl w:val="0"/>
          <w:numId w:val="28"/>
        </w:numPr>
        <w:tabs>
          <w:tab w:val="left" w:pos="567"/>
        </w:tabs>
        <w:spacing w:after="0" w:line="360" w:lineRule="auto"/>
        <w:outlineLvl w:val="1"/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Wsparciu nie podlega nieprawidłowe działanie systemu spowodowane nieprzestrzeganiem zasad </w:t>
      </w:r>
      <w:r w:rsidRPr="00AE05DF">
        <w:rPr>
          <w:rFonts w:ascii="Verdana" w:eastAsiaTheme="majorEastAsia" w:hAnsi="Verdana" w:cstheme="majorHAnsi"/>
          <w:iCs/>
          <w:color w:val="auto"/>
          <w:sz w:val="18"/>
          <w:szCs w:val="18"/>
          <w:lang w:eastAsia="en-US"/>
        </w:rPr>
        <w:t>eksploatacji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 </w:t>
      </w:r>
      <w:r w:rsidR="00E86FE4"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 xml:space="preserve">Systemu PSZOK 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zawartych w instrukcji użytkowania</w:t>
      </w:r>
      <w:r w:rsidR="00C40E41"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.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 xml:space="preserve"> Ponadto, Wykonawca nie odpowiada za nadużycia lub błędnego używania </w:t>
      </w:r>
      <w:r w:rsidR="00E86FE4" w:rsidRPr="00AE05DF">
        <w:rPr>
          <w:rFonts w:ascii="Verdana" w:eastAsiaTheme="majorEastAsia" w:hAnsi="Verdana" w:cstheme="majorHAnsi"/>
          <w:i/>
          <w:iCs/>
          <w:color w:val="auto"/>
          <w:sz w:val="18"/>
          <w:szCs w:val="18"/>
          <w:lang w:eastAsia="en-US"/>
        </w:rPr>
        <w:t xml:space="preserve">Systemu PSZOK </w:t>
      </w:r>
      <w:r w:rsidRPr="00AE05DF">
        <w:rPr>
          <w:rFonts w:ascii="Verdana" w:eastAsiaTheme="majorEastAsia" w:hAnsi="Verdana" w:cstheme="majorHAnsi"/>
          <w:color w:val="auto"/>
          <w:sz w:val="18"/>
          <w:szCs w:val="18"/>
          <w:lang w:eastAsia="en-US"/>
        </w:rPr>
        <w:t>przez Zamawiającego.</w:t>
      </w:r>
    </w:p>
    <w:p w14:paraId="1B770402" w14:textId="5EC77C1C" w:rsidR="00A11416" w:rsidRPr="00AE05DF" w:rsidRDefault="00A11416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1</w:t>
      </w:r>
      <w:r w:rsidR="00E86FE4" w:rsidRPr="00AE05DF">
        <w:rPr>
          <w:rFonts w:ascii="Verdana" w:hAnsi="Verdana"/>
          <w:color w:val="auto"/>
          <w:sz w:val="18"/>
          <w:szCs w:val="18"/>
        </w:rPr>
        <w:t>4</w:t>
      </w:r>
    </w:p>
    <w:p w14:paraId="57FFFEBB" w14:textId="1ABCEF6E" w:rsidR="00984C2C" w:rsidRPr="00AE05DF" w:rsidRDefault="00984C2C" w:rsidP="00984C2C">
      <w:pPr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Licencja</w:t>
      </w:r>
    </w:p>
    <w:p w14:paraId="26AFC356" w14:textId="34ECD85A" w:rsidR="00A11416" w:rsidRPr="00AE05DF" w:rsidRDefault="00A11416" w:rsidP="00A66C2B">
      <w:pPr>
        <w:numPr>
          <w:ilvl w:val="0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Wykonawca udzieli Zamawiającemu niewyłączne, nieprzenoszalne i niezbywalne Licencje uprawniające do korzystania z </w:t>
      </w:r>
      <w:r w:rsidR="00EB6A7A"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 przez dowolne urządzenia będące w sieci Internet, na polach eksploatacji: </w:t>
      </w:r>
    </w:p>
    <w:p w14:paraId="3FE584CC" w14:textId="77777777" w:rsidR="00A11416" w:rsidRPr="00AE05DF" w:rsidRDefault="00A11416" w:rsidP="00A66C2B">
      <w:pPr>
        <w:numPr>
          <w:ilvl w:val="1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wyświetlania, korzystania, wprowadzania danych przez Użytkowników Końcowych Systemu w sieci LAN,</w:t>
      </w:r>
    </w:p>
    <w:p w14:paraId="632455AE" w14:textId="600BB1F1" w:rsidR="00A11416" w:rsidRPr="00AE05DF" w:rsidRDefault="00A11416" w:rsidP="00A66C2B">
      <w:pPr>
        <w:numPr>
          <w:ilvl w:val="1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wyświetlania, korzystania, wprowadzania danych Użytkowników Końcowych Systemu w sieci  Internet. </w:t>
      </w:r>
    </w:p>
    <w:p w14:paraId="03F7F0AC" w14:textId="77777777" w:rsidR="00A11416" w:rsidRPr="00AE05DF" w:rsidRDefault="00A11416" w:rsidP="00A66C2B">
      <w:pPr>
        <w:numPr>
          <w:ilvl w:val="0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lastRenderedPageBreak/>
        <w:t>Licencja jest związana z taką ilością zarejestrowanych użytkowników, która została określona w Certyfikacie Licencyjnym.</w:t>
      </w:r>
    </w:p>
    <w:p w14:paraId="59D89EA5" w14:textId="77777777" w:rsidR="00A11416" w:rsidRPr="00AE05DF" w:rsidRDefault="00A11416" w:rsidP="00A66C2B">
      <w:pPr>
        <w:numPr>
          <w:ilvl w:val="0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Licencja jest udzielana na czas określony w Certyfikacie Licencyjnym.</w:t>
      </w:r>
    </w:p>
    <w:p w14:paraId="664B0791" w14:textId="051BE78A" w:rsidR="00A11416" w:rsidRPr="00AE05DF" w:rsidRDefault="00A11416" w:rsidP="00A66C2B">
      <w:pPr>
        <w:numPr>
          <w:ilvl w:val="0"/>
          <w:numId w:val="25"/>
        </w:numPr>
        <w:spacing w:after="16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Licencja uprawnia do Korzystania z Aktualizacji Oprogramowania przeznaczonego dla tych wersji </w:t>
      </w:r>
      <w:r w:rsidR="00EB6A7A"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Systemu</w:t>
      </w: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, na które została udzielona Zamawiającemu Licencja przez czas</w:t>
      </w:r>
      <w:r w:rsidR="00E764D8"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 </w:t>
      </w:r>
      <w:r w:rsidR="00E047A6"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trwania umowy</w:t>
      </w: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. </w:t>
      </w:r>
    </w:p>
    <w:p w14:paraId="676E2788" w14:textId="77777777" w:rsidR="00A11416" w:rsidRPr="00AE05DF" w:rsidRDefault="00A11416" w:rsidP="00A66C2B">
      <w:pPr>
        <w:numPr>
          <w:ilvl w:val="0"/>
          <w:numId w:val="25"/>
        </w:numPr>
        <w:spacing w:after="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>Licencja zostanie przekazana wraz z podpisaniem protokołu odbioru.</w:t>
      </w:r>
    </w:p>
    <w:p w14:paraId="33D2C119" w14:textId="03B060BE" w:rsidR="00A11416" w:rsidRPr="00AE05DF" w:rsidRDefault="00793FD6" w:rsidP="00A66C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Theme="minorHAnsi" w:hAnsi="Verdana" w:cstheme="majorHAnsi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sz w:val="18"/>
          <w:szCs w:val="18"/>
          <w:lang w:eastAsia="en-US"/>
        </w:rPr>
        <w:t xml:space="preserve">Żadne z postanowień Umowy nie przenosi na Zamawiającego jakichkolwiek praw majątkowych do jakiejkolwiek własności intelektualnej, w szczególności praw autorskich do </w:t>
      </w:r>
      <w:r w:rsidR="00EB6A7A" w:rsidRPr="00AE05DF">
        <w:rPr>
          <w:rFonts w:ascii="Verdana" w:eastAsiaTheme="minorHAnsi" w:hAnsi="Verdana" w:cstheme="majorHAnsi"/>
          <w:sz w:val="18"/>
          <w:szCs w:val="18"/>
          <w:lang w:eastAsia="en-US"/>
        </w:rPr>
        <w:t>Systemu</w:t>
      </w:r>
      <w:r w:rsidRPr="00AE05DF">
        <w:rPr>
          <w:rFonts w:ascii="Verdana" w:eastAsiaTheme="minorHAnsi" w:hAnsi="Verdana" w:cstheme="majorHAnsi"/>
          <w:sz w:val="18"/>
          <w:szCs w:val="18"/>
          <w:lang w:eastAsia="en-US"/>
        </w:rPr>
        <w:t>.</w:t>
      </w:r>
    </w:p>
    <w:p w14:paraId="11581E07" w14:textId="315CCEF1" w:rsidR="005E0C99" w:rsidRPr="00AE05DF" w:rsidRDefault="005E0C99" w:rsidP="00A66C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eastAsiaTheme="minorHAnsi" w:hAnsi="Verdana" w:cstheme="majorHAnsi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sz w:val="18"/>
          <w:szCs w:val="18"/>
          <w:lang w:eastAsia="en-US"/>
        </w:rPr>
        <w:t>Wynagrodzenie za udzielenie ww. Licencji zawiera się w kwocie wynagrodzenia umownego, określonego w § 5 ust. 1 Umowy.</w:t>
      </w:r>
    </w:p>
    <w:p w14:paraId="4205AAAF" w14:textId="31B968A5" w:rsidR="00793FD6" w:rsidRPr="00AE05DF" w:rsidRDefault="00793FD6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1</w:t>
      </w:r>
      <w:r w:rsidR="00E86FE4" w:rsidRPr="00AE05DF">
        <w:rPr>
          <w:rFonts w:ascii="Verdana" w:hAnsi="Verdana"/>
          <w:color w:val="auto"/>
          <w:sz w:val="18"/>
          <w:szCs w:val="18"/>
        </w:rPr>
        <w:t>5</w:t>
      </w:r>
    </w:p>
    <w:p w14:paraId="2AD8B316" w14:textId="77777777" w:rsidR="00793FD6" w:rsidRPr="00AE05DF" w:rsidRDefault="00793FD6" w:rsidP="00793FD6">
      <w:pPr>
        <w:spacing w:line="360" w:lineRule="auto"/>
        <w:jc w:val="center"/>
        <w:rPr>
          <w:rFonts w:ascii="Verdana" w:hAnsi="Verdana"/>
          <w:iCs/>
          <w:color w:val="auto"/>
          <w:sz w:val="18"/>
          <w:szCs w:val="18"/>
        </w:rPr>
      </w:pPr>
      <w:r w:rsidRPr="00AE05DF">
        <w:rPr>
          <w:rFonts w:ascii="Verdana" w:hAnsi="Verdana"/>
          <w:iCs/>
          <w:color w:val="auto"/>
          <w:sz w:val="18"/>
          <w:szCs w:val="18"/>
        </w:rPr>
        <w:t>Informacje Chronione</w:t>
      </w:r>
    </w:p>
    <w:p w14:paraId="565B263D" w14:textId="7DCAA32B" w:rsidR="00793FD6" w:rsidRPr="00AE05DF" w:rsidRDefault="00793FD6" w:rsidP="00A66C2B">
      <w:pPr>
        <w:numPr>
          <w:ilvl w:val="0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Strony zobowiązują się zachować w tajemnicy, używać w dobrej wierze i tylko w sposób zgodny z treścią niniejszej Umowy i w celu jej poprawnego wykonania jakiekolwiek informacje dotyczące szczegółów niniejszej Umowy, Stron niniejszej Umowy, ich kontrahentów, prowadzonej działalności oraz jakiekolwiek inne dane, do których Strony uzyskały dostęp w trakcie realizacji niniejszej  (dalej: </w:t>
      </w:r>
      <w:r w:rsidRPr="00AE05DF">
        <w:rPr>
          <w:rFonts w:ascii="Verdana" w:hAnsi="Verdana"/>
          <w:b/>
          <w:color w:val="auto"/>
          <w:sz w:val="18"/>
          <w:szCs w:val="18"/>
        </w:rPr>
        <w:t>Informacje Chronione</w:t>
      </w:r>
      <w:r w:rsidRPr="00AE05DF">
        <w:rPr>
          <w:rFonts w:ascii="Verdana" w:hAnsi="Verdana"/>
          <w:color w:val="auto"/>
          <w:sz w:val="18"/>
          <w:szCs w:val="18"/>
        </w:rPr>
        <w:t>).</w:t>
      </w:r>
    </w:p>
    <w:p w14:paraId="01D6C46F" w14:textId="77777777" w:rsidR="00793FD6" w:rsidRPr="00AE05DF" w:rsidRDefault="00793FD6" w:rsidP="00A66C2B">
      <w:pPr>
        <w:numPr>
          <w:ilvl w:val="0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szczególności Wykonawca zobowiązuje się do: </w:t>
      </w:r>
    </w:p>
    <w:p w14:paraId="273A9ABC" w14:textId="77777777" w:rsidR="00793FD6" w:rsidRPr="00AE05DF" w:rsidRDefault="00793FD6" w:rsidP="00A66C2B">
      <w:pPr>
        <w:numPr>
          <w:ilvl w:val="1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zachowania poufności danych i baz danych Zamawiający, do których będzie miał dostęp w związku z wykonywaniem niniejszej Umowy, w tym nieujawniania jakichkolwiek Informacji Chronionych, przez pracowników Wykonawcy bądź osoby, z których pomocą wykonuje on Umowę, </w:t>
      </w:r>
    </w:p>
    <w:p w14:paraId="0E4EF1EC" w14:textId="77777777" w:rsidR="00793FD6" w:rsidRPr="00AE05DF" w:rsidRDefault="00793FD6" w:rsidP="00A66C2B">
      <w:pPr>
        <w:numPr>
          <w:ilvl w:val="1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zwrócenia lub zniszczenia na pisemne żądanie Zamawiający dokumentów </w:t>
      </w:r>
      <w:r w:rsidRPr="00AE05DF">
        <w:rPr>
          <w:rFonts w:ascii="Verdana" w:hAnsi="Verdana"/>
          <w:color w:val="auto"/>
          <w:sz w:val="18"/>
          <w:szCs w:val="18"/>
        </w:rPr>
        <w:br/>
        <w:t>lub innych nośników danych zawierających Informacje Chronione lub Dane Osobowe.</w:t>
      </w:r>
    </w:p>
    <w:p w14:paraId="05A3AA21" w14:textId="77777777" w:rsidR="00793FD6" w:rsidRPr="00AE05DF" w:rsidRDefault="00793FD6" w:rsidP="00A66C2B">
      <w:pPr>
        <w:numPr>
          <w:ilvl w:val="0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Obowiązek zachowania w poufności Informacji Chronionych nie dotyczy informacji:</w:t>
      </w:r>
    </w:p>
    <w:p w14:paraId="72C25AB9" w14:textId="77777777" w:rsidR="00793FD6" w:rsidRPr="00AE05DF" w:rsidRDefault="00793FD6" w:rsidP="00A66C2B">
      <w:pPr>
        <w:numPr>
          <w:ilvl w:val="1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powszechnie znanych, </w:t>
      </w:r>
    </w:p>
    <w:p w14:paraId="251F67E4" w14:textId="77777777" w:rsidR="00793FD6" w:rsidRPr="00AE05DF" w:rsidRDefault="00793FD6" w:rsidP="00A66C2B">
      <w:pPr>
        <w:numPr>
          <w:ilvl w:val="1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podlegających ujawnieniu ze względu na obowiązujące przepisy prawa, </w:t>
      </w:r>
      <w:r w:rsidRPr="00AE05DF">
        <w:rPr>
          <w:rFonts w:ascii="Verdana" w:hAnsi="Verdana"/>
          <w:color w:val="auto"/>
          <w:sz w:val="18"/>
          <w:szCs w:val="18"/>
        </w:rPr>
        <w:br/>
        <w:t>w szczególności ustawy o dostępie do informacji publicznej oraz o finansach publicznych,</w:t>
      </w:r>
    </w:p>
    <w:p w14:paraId="1F35F675" w14:textId="77777777" w:rsidR="00793FD6" w:rsidRPr="00AE05DF" w:rsidRDefault="00793FD6" w:rsidP="00A66C2B">
      <w:pPr>
        <w:numPr>
          <w:ilvl w:val="1"/>
          <w:numId w:val="26"/>
        </w:numPr>
        <w:spacing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dotyczących faktu zawarcia Umowy, w tym w związku z uzyskaniem referencji </w:t>
      </w:r>
      <w:r w:rsidRPr="00AE05DF">
        <w:rPr>
          <w:rFonts w:ascii="Verdana" w:hAnsi="Verdana"/>
          <w:color w:val="auto"/>
          <w:sz w:val="18"/>
          <w:szCs w:val="18"/>
        </w:rPr>
        <w:br/>
        <w:t>w razie jej prawidłowego wykonania.</w:t>
      </w:r>
    </w:p>
    <w:p w14:paraId="6DF7B31A" w14:textId="0E404D61" w:rsidR="00793FD6" w:rsidRPr="00AE05DF" w:rsidRDefault="00793FD6" w:rsidP="00793FD6">
      <w:pPr>
        <w:pStyle w:val="Nagwek1"/>
        <w:rPr>
          <w:rFonts w:ascii="Verdana" w:hAnsi="Verdana"/>
          <w:color w:val="auto"/>
          <w:sz w:val="18"/>
          <w:szCs w:val="18"/>
        </w:rPr>
      </w:pPr>
      <w:bookmarkStart w:id="9" w:name="_Hlk132117603"/>
      <w:r w:rsidRPr="00AE05DF">
        <w:rPr>
          <w:rFonts w:ascii="Verdana" w:hAnsi="Verdana"/>
          <w:color w:val="auto"/>
          <w:sz w:val="18"/>
          <w:szCs w:val="18"/>
        </w:rPr>
        <w:t>§ 1</w:t>
      </w:r>
      <w:r w:rsidR="00E86FE4" w:rsidRPr="00AE05DF">
        <w:rPr>
          <w:rFonts w:ascii="Verdana" w:hAnsi="Verdana"/>
          <w:color w:val="auto"/>
          <w:sz w:val="18"/>
          <w:szCs w:val="18"/>
        </w:rPr>
        <w:t>6</w:t>
      </w:r>
    </w:p>
    <w:p w14:paraId="7B81CEF9" w14:textId="77777777" w:rsidR="00793FD6" w:rsidRPr="00AE05DF" w:rsidRDefault="00793FD6" w:rsidP="00793FD6">
      <w:pPr>
        <w:widowControl w:val="0"/>
        <w:spacing w:after="0" w:line="360" w:lineRule="auto"/>
        <w:ind w:left="0" w:right="-36" w:firstLine="0"/>
        <w:jc w:val="center"/>
        <w:rPr>
          <w:rFonts w:ascii="Verdana" w:eastAsiaTheme="minorHAnsi" w:hAnsi="Verdana" w:cstheme="majorHAnsi"/>
          <w:color w:val="auto"/>
          <w:spacing w:val="-1"/>
          <w:sz w:val="18"/>
          <w:szCs w:val="18"/>
        </w:rPr>
      </w:pPr>
      <w:r w:rsidRPr="00AE05DF">
        <w:rPr>
          <w:rFonts w:ascii="Verdana" w:eastAsiaTheme="minorHAnsi" w:hAnsi="Verdana" w:cstheme="majorHAnsi"/>
          <w:color w:val="auto"/>
          <w:spacing w:val="-1"/>
          <w:sz w:val="18"/>
          <w:szCs w:val="18"/>
        </w:rPr>
        <w:t>Dane Osobowe</w:t>
      </w:r>
    </w:p>
    <w:p w14:paraId="3DEE29BB" w14:textId="227DA806" w:rsidR="00793FD6" w:rsidRPr="00AE05DF" w:rsidRDefault="00793FD6" w:rsidP="00A66C2B">
      <w:pPr>
        <w:numPr>
          <w:ilvl w:val="0"/>
          <w:numId w:val="27"/>
        </w:numPr>
        <w:spacing w:after="0" w:line="360" w:lineRule="auto"/>
        <w:contextualSpacing/>
        <w:rPr>
          <w:rFonts w:ascii="Verdana" w:eastAsiaTheme="minorHAnsi" w:hAnsi="Verdana" w:cstheme="majorHAnsi"/>
          <w:color w:val="auto"/>
          <w:sz w:val="18"/>
          <w:szCs w:val="18"/>
        </w:rPr>
      </w:pP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shd w:val="clear" w:color="auto" w:fill="FFFFFF"/>
          <w:lang w:eastAsia="en-US"/>
        </w:rPr>
        <w:t>Wykonawca przyjmuje do wiadomości, iż będąc dopuszczonym do przetwarzania Danych Osobowych w celu realizacji niniejszej umowy, zostaje zobowiązany do zachowania w poufności przetwarzanych Danych Osobowych oraz stosowania wobec nich adekwatnych środków bezpieczeństwa</w:t>
      </w:r>
      <w:r w:rsidR="00C40E41" w:rsidRPr="00AE05DF">
        <w:rPr>
          <w:rFonts w:ascii="Verdana" w:eastAsiaTheme="minorHAnsi" w:hAnsi="Verdana" w:cstheme="majorHAnsi"/>
          <w:bCs/>
          <w:color w:val="auto"/>
          <w:sz w:val="18"/>
          <w:szCs w:val="18"/>
          <w:shd w:val="clear" w:color="auto" w:fill="FFFFFF"/>
          <w:lang w:eastAsia="en-US"/>
        </w:rPr>
        <w:t>.</w:t>
      </w: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shd w:val="clear" w:color="auto" w:fill="FFFFFF"/>
          <w:lang w:eastAsia="en-US"/>
        </w:rPr>
        <w:t xml:space="preserve"> </w:t>
      </w: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>Szczegółowe regulacje dotyczące przetwarzania przez Wykonawcę Danych Osobowych, których Zamawiający jest administratorem są przedmiotem odrębnej umowy o powierzenie przetwarzania danych osobowych zawartej między Stronami.</w:t>
      </w:r>
      <w:r w:rsidRPr="00AE05DF">
        <w:rPr>
          <w:rFonts w:ascii="Verdana" w:eastAsiaTheme="minorHAnsi" w:hAnsi="Verdana" w:cstheme="majorHAnsi"/>
          <w:color w:val="auto"/>
          <w:sz w:val="18"/>
          <w:szCs w:val="18"/>
          <w:lang w:eastAsia="en-US"/>
        </w:rPr>
        <w:t xml:space="preserve"> </w:t>
      </w: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71A62C25" w14:textId="3E27475A" w:rsidR="00793FD6" w:rsidRPr="00AE05DF" w:rsidRDefault="00793FD6" w:rsidP="00A66C2B">
      <w:pPr>
        <w:numPr>
          <w:ilvl w:val="0"/>
          <w:numId w:val="27"/>
        </w:numPr>
        <w:spacing w:after="0" w:line="360" w:lineRule="auto"/>
        <w:contextualSpacing/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</w:pP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lastRenderedPageBreak/>
        <w:t>Strony zobowiązują się zawrzeć umowę o powierzeniu przetwarzania danych osobowych (</w:t>
      </w:r>
      <w:r w:rsidR="003C3760"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>Z</w:t>
      </w: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 xml:space="preserve">ałącznik nr </w:t>
      </w:r>
      <w:r w:rsidR="003C3760"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>2</w:t>
      </w:r>
      <w:r w:rsidRPr="00AE05DF">
        <w:rPr>
          <w:rFonts w:ascii="Verdana" w:eastAsiaTheme="minorHAnsi" w:hAnsi="Verdana" w:cstheme="majorHAnsi"/>
          <w:bCs/>
          <w:color w:val="auto"/>
          <w:sz w:val="18"/>
          <w:szCs w:val="18"/>
          <w:lang w:eastAsia="en-US"/>
        </w:rPr>
        <w:t xml:space="preserve"> do niniejszej Umowy),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</w:t>
      </w:r>
    </w:p>
    <w:p w14:paraId="16068B64" w14:textId="1936B715" w:rsidR="00A5771F" w:rsidRPr="00AE05DF" w:rsidRDefault="00A5771F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§ 1</w:t>
      </w:r>
      <w:r w:rsidR="00E86FE4" w:rsidRPr="00AE05DF">
        <w:rPr>
          <w:rFonts w:ascii="Verdana" w:hAnsi="Verdana"/>
          <w:color w:val="auto"/>
          <w:sz w:val="18"/>
          <w:szCs w:val="18"/>
        </w:rPr>
        <w:t>7</w:t>
      </w:r>
    </w:p>
    <w:bookmarkEnd w:id="9"/>
    <w:p w14:paraId="141E400A" w14:textId="77777777" w:rsidR="00A5771F" w:rsidRPr="00AE05DF" w:rsidRDefault="00A5771F" w:rsidP="00FC1AC6">
      <w:pPr>
        <w:pStyle w:val="WW-Tekstpodstawowywcity2"/>
        <w:spacing w:line="360" w:lineRule="auto"/>
        <w:ind w:left="0" w:firstLine="0"/>
        <w:jc w:val="center"/>
        <w:rPr>
          <w:rFonts w:ascii="Verdana" w:hAnsi="Verdana" w:cs="Verdana"/>
          <w:sz w:val="18"/>
          <w:szCs w:val="18"/>
        </w:rPr>
      </w:pPr>
      <w:r w:rsidRPr="00AE05DF">
        <w:rPr>
          <w:rFonts w:ascii="Verdana" w:hAnsi="Verdana" w:cs="Verdana"/>
          <w:sz w:val="18"/>
          <w:szCs w:val="18"/>
        </w:rPr>
        <w:t>Klauzula informacyjna</w:t>
      </w:r>
    </w:p>
    <w:p w14:paraId="678B88C3" w14:textId="66840000" w:rsidR="00A5771F" w:rsidRPr="00AE05DF" w:rsidRDefault="00A5771F" w:rsidP="00A66C2B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>Informuję, że: administratorem Pani/Pana danych osobowych jest</w:t>
      </w:r>
      <w:r w:rsidRPr="00AE05DF">
        <w:rPr>
          <w:rStyle w:val="teksttreci20"/>
          <w:rFonts w:ascii="Verdana" w:hAnsi="Verdana" w:cs="Arial"/>
          <w:sz w:val="18"/>
          <w:szCs w:val="18"/>
        </w:rPr>
        <w:t xml:space="preserve"> Burmistrz</w:t>
      </w:r>
      <w:r w:rsidRPr="00AE05DF">
        <w:rPr>
          <w:rFonts w:ascii="Verdana" w:hAnsi="Verdana" w:cs="Arial"/>
          <w:sz w:val="18"/>
          <w:szCs w:val="18"/>
          <w:shd w:val="clear" w:color="auto" w:fill="FFFFFF"/>
        </w:rPr>
        <w:t xml:space="preserve"> Miasta Jedlina-Zdrój ul. Poznańska 2 58-330 Jedlina Zdrój</w:t>
      </w:r>
      <w:r w:rsidRPr="00AE05DF">
        <w:rPr>
          <w:rStyle w:val="teksttreci20"/>
          <w:rFonts w:ascii="Verdana" w:hAnsi="Verdana" w:cs="Arial"/>
          <w:sz w:val="18"/>
          <w:szCs w:val="18"/>
        </w:rPr>
        <w:t>.</w:t>
      </w:r>
      <w:r w:rsidR="00C73EC6" w:rsidRPr="00AE05DF">
        <w:rPr>
          <w:rStyle w:val="teksttreci20"/>
          <w:rFonts w:ascii="Verdana" w:hAnsi="Verdana" w:cs="Arial"/>
          <w:sz w:val="18"/>
          <w:szCs w:val="18"/>
        </w:rPr>
        <w:t xml:space="preserve"> </w:t>
      </w:r>
      <w:r w:rsidRPr="00AE05DF">
        <w:rPr>
          <w:rFonts w:ascii="Verdana" w:hAnsi="Verdana" w:cs="Arial"/>
          <w:sz w:val="18"/>
          <w:szCs w:val="18"/>
        </w:rPr>
        <w:t>zwany dalej Administratorem; Administrator prowadzi operacje przetwarzania Pani/Pana danych osobowych.</w:t>
      </w:r>
    </w:p>
    <w:p w14:paraId="6F0A8577" w14:textId="36FBCC11" w:rsidR="00A5771F" w:rsidRPr="00AE05DF" w:rsidRDefault="00A5771F" w:rsidP="00A66C2B">
      <w:pPr>
        <w:pStyle w:val="NormalnyWeb"/>
        <w:numPr>
          <w:ilvl w:val="0"/>
          <w:numId w:val="14"/>
        </w:numPr>
        <w:spacing w:before="0"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>Administrator wyznaczył  inspektora ochrony danych osobowych,</w:t>
      </w:r>
      <w:r w:rsidRPr="00AE05DF">
        <w:rPr>
          <w:rStyle w:val="teksttreci20"/>
          <w:rFonts w:ascii="Verdana" w:hAnsi="Verdana" w:cs="Arial"/>
          <w:sz w:val="18"/>
          <w:szCs w:val="18"/>
        </w:rPr>
        <w:t xml:space="preserve"> kontakt: tel.: </w:t>
      </w:r>
      <w:r w:rsidRPr="00AE05DF">
        <w:rPr>
          <w:rFonts w:ascii="Verdana" w:hAnsi="Verdana" w:cs="Arial"/>
          <w:sz w:val="18"/>
          <w:szCs w:val="18"/>
          <w:shd w:val="clear" w:color="auto" w:fill="FFFFFF"/>
        </w:rPr>
        <w:t>74 84 55 215</w:t>
      </w:r>
      <w:r w:rsidRPr="00AE05DF">
        <w:rPr>
          <w:rStyle w:val="teksttreci20"/>
          <w:rFonts w:ascii="Verdana" w:hAnsi="Verdana" w:cs="Arial"/>
          <w:sz w:val="18"/>
          <w:szCs w:val="18"/>
        </w:rPr>
        <w:t>, email:</w:t>
      </w:r>
      <w:r w:rsidR="00793FD6" w:rsidRPr="00AE05DF">
        <w:rPr>
          <w:rStyle w:val="teksttreci20"/>
          <w:rFonts w:ascii="Verdana" w:hAnsi="Verdana" w:cs="Arial"/>
          <w:sz w:val="18"/>
          <w:szCs w:val="18"/>
        </w:rPr>
        <w:t xml:space="preserve"> </w:t>
      </w:r>
      <w:hyperlink r:id="rId11" w:history="1">
        <w:r w:rsidR="00793FD6" w:rsidRPr="00AE05DF">
          <w:rPr>
            <w:rStyle w:val="Hipercze"/>
            <w:rFonts w:ascii="Verdana" w:hAnsi="Verdana" w:cs="Arial"/>
            <w:color w:val="auto"/>
            <w:sz w:val="18"/>
            <w:szCs w:val="18"/>
          </w:rPr>
          <w:t>iodo@jedlinazdroj.eu</w:t>
        </w:r>
      </w:hyperlink>
      <w:r w:rsidR="00793FD6" w:rsidRPr="00AE05DF">
        <w:rPr>
          <w:rStyle w:val="Hipercze"/>
          <w:rFonts w:ascii="Verdana" w:hAnsi="Verdana" w:cs="Arial"/>
          <w:color w:val="auto"/>
          <w:sz w:val="18"/>
          <w:szCs w:val="18"/>
        </w:rPr>
        <w:t xml:space="preserve"> </w:t>
      </w:r>
      <w:r w:rsidRPr="00AE05DF">
        <w:rPr>
          <w:rStyle w:val="teksttreci20"/>
          <w:rFonts w:ascii="Verdana" w:hAnsi="Verdana" w:cs="Arial"/>
          <w:sz w:val="18"/>
          <w:szCs w:val="18"/>
        </w:rPr>
        <w:t xml:space="preserve">adres do korespondencji: Urząd </w:t>
      </w:r>
      <w:r w:rsidRPr="00AE05DF">
        <w:rPr>
          <w:rFonts w:ascii="Verdana" w:hAnsi="Verdana" w:cs="Arial"/>
          <w:sz w:val="18"/>
          <w:szCs w:val="18"/>
          <w:shd w:val="clear" w:color="auto" w:fill="FFFFFF"/>
        </w:rPr>
        <w:t>Miasta Jedlina-Zdrój ul. Poznańska 2 58-330 Jedlina Zdrój</w:t>
      </w:r>
      <w:r w:rsidRPr="00AE05DF">
        <w:rPr>
          <w:rStyle w:val="teksttreci20"/>
          <w:rFonts w:ascii="Verdana" w:hAnsi="Verdana" w:cs="Arial"/>
          <w:sz w:val="18"/>
          <w:szCs w:val="18"/>
        </w:rPr>
        <w:t>.</w:t>
      </w:r>
    </w:p>
    <w:p w14:paraId="01AF2444" w14:textId="77777777" w:rsidR="00A5771F" w:rsidRPr="00AE05DF" w:rsidRDefault="00A5771F" w:rsidP="00A66C2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 xml:space="preserve">Pani/Pana dane osobowe przetwarzane będą w celu </w:t>
      </w:r>
      <w:r w:rsidRPr="00AE05DF">
        <w:rPr>
          <w:rFonts w:ascii="Verdana" w:hAnsi="Verdana" w:cs="Arial"/>
          <w:sz w:val="18"/>
          <w:szCs w:val="18"/>
          <w:shd w:val="clear" w:color="auto" w:fill="FFFFFF"/>
        </w:rPr>
        <w:t>wykonania umowy, której stroną jest osoba, której dane dotyczą, lub do podjęcia działań na żądanie osoby, której dane dotyczą, przed zawarciem umowy.</w:t>
      </w:r>
    </w:p>
    <w:p w14:paraId="370EE5E6" w14:textId="77777777" w:rsidR="00A5771F" w:rsidRPr="00AE05DF" w:rsidRDefault="00A5771F" w:rsidP="00A66C2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>Podstawą przetwarzania Pani/Pana danych osobowych jest Ustawa z dnia 23 kwietnia 1964 r. Kodeks cywilny.</w:t>
      </w:r>
    </w:p>
    <w:p w14:paraId="51966DF1" w14:textId="77777777" w:rsidR="00A5771F" w:rsidRPr="00AE05DF" w:rsidRDefault="00A5771F" w:rsidP="00A66C2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>Podanie danych jest niezbędne do zawarcia umowy, w przypadku niepodania danych niemożliwe jest zawarcie umowy.</w:t>
      </w:r>
    </w:p>
    <w:p w14:paraId="130488AD" w14:textId="77777777" w:rsidR="00A5771F" w:rsidRPr="00AE05DF" w:rsidRDefault="00A5771F" w:rsidP="00A66C2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 xml:space="preserve">Posiada Pani/Pan prawo do żądania od Administratora dostępu do swoich danych osobowych i ich sprostowania oraz wniesienia skargi do organu nadzorczego </w:t>
      </w:r>
      <w:r w:rsidRPr="00AE05DF">
        <w:rPr>
          <w:rStyle w:val="teksttreci2"/>
          <w:rFonts w:ascii="Verdana" w:hAnsi="Verdana" w:cs="Arial"/>
          <w:sz w:val="18"/>
          <w:szCs w:val="18"/>
        </w:rPr>
        <w:t>Prezesa Urzędu Ochrony Danych Osobowych.</w:t>
      </w:r>
    </w:p>
    <w:p w14:paraId="2FFC0B52" w14:textId="77777777" w:rsidR="00A5771F" w:rsidRPr="00AE05DF" w:rsidRDefault="00A5771F" w:rsidP="00A66C2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>Pani/Pana dane osobowe nie podlegają zautomatyzowanemu podejmowaniu decyzji, w tym profilowaniu.</w:t>
      </w:r>
    </w:p>
    <w:p w14:paraId="734B24A6" w14:textId="39FDD033" w:rsidR="00A5771F" w:rsidRPr="00AE05DF" w:rsidRDefault="00A5771F" w:rsidP="00A66C2B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05DF">
        <w:rPr>
          <w:rFonts w:ascii="Verdana" w:hAnsi="Verdana" w:cs="Arial"/>
          <w:sz w:val="18"/>
          <w:szCs w:val="18"/>
        </w:rPr>
        <w:t xml:space="preserve">Pani/Pana dane osobowe  </w:t>
      </w:r>
      <w:r w:rsidRPr="00AE05DF">
        <w:rPr>
          <w:rFonts w:ascii="Verdana" w:hAnsi="Verdana" w:cs="Tahoma"/>
          <w:sz w:val="18"/>
          <w:szCs w:val="18"/>
          <w:shd w:val="clear" w:color="auto" w:fill="FFFFFF"/>
        </w:rPr>
        <w:t xml:space="preserve">przechowywane będą przez okres niezbędny do realizacji wskazanych w ust. 3 celów, a po tym czasie przechowywane w celach archiwalnych  przez okresy wskazane w Jednolitym Rzeczowym Wykazie Akt, który Gmina Jedlina-Zdrój zobowiązana jest stosować na mocy ustawy z dnia 14 lipca 1983 r. o narodowym zasobie archiwalnym i archiwach oraz rozporządzenia Ministra Kultury i Dziedzictwa Narodowego z dnia 20 października 2015 r. </w:t>
      </w:r>
      <w:r w:rsidRPr="00AE05DF">
        <w:rPr>
          <w:rFonts w:ascii="Verdana" w:hAnsi="Verdana" w:cs="Tahoma"/>
          <w:sz w:val="18"/>
          <w:szCs w:val="18"/>
          <w:shd w:val="clear" w:color="auto" w:fill="FFFFFF"/>
        </w:rPr>
        <w:br/>
        <w:t>w sprawie klasyfikowania i kwalifikowania dokumentacji, przekazywania materiałów archiwalnych do archiwów państwowych i brakowania dokumentacji niearchiwalnej (Dz.U. z 2019 r. poz. 246).</w:t>
      </w:r>
    </w:p>
    <w:p w14:paraId="70EFC567" w14:textId="034D4AAB" w:rsidR="00603E34" w:rsidRPr="00AE05DF" w:rsidRDefault="009913FB" w:rsidP="00FC1AC6">
      <w:pPr>
        <w:pStyle w:val="Nagwek1"/>
        <w:spacing w:line="360" w:lineRule="auto"/>
        <w:ind w:right="86"/>
        <w:rPr>
          <w:rFonts w:ascii="Verdana" w:hAnsi="Verdana"/>
          <w:color w:val="auto"/>
          <w:sz w:val="18"/>
          <w:szCs w:val="18"/>
        </w:rPr>
      </w:pPr>
      <w:bookmarkStart w:id="10" w:name="_Hlk127197685"/>
      <w:r w:rsidRPr="00AE05DF">
        <w:rPr>
          <w:rFonts w:ascii="Verdana" w:hAnsi="Verdana"/>
          <w:color w:val="auto"/>
          <w:sz w:val="18"/>
          <w:szCs w:val="18"/>
        </w:rPr>
        <w:t>§ 1</w:t>
      </w:r>
      <w:r w:rsidR="00E86FE4" w:rsidRPr="00AE05DF">
        <w:rPr>
          <w:rFonts w:ascii="Verdana" w:hAnsi="Verdana"/>
          <w:color w:val="auto"/>
          <w:sz w:val="18"/>
          <w:szCs w:val="18"/>
        </w:rPr>
        <w:t>8</w:t>
      </w:r>
    </w:p>
    <w:p w14:paraId="39750617" w14:textId="77777777" w:rsidR="001A2183" w:rsidRPr="00AE05DF" w:rsidRDefault="001A2183" w:rsidP="001A2183">
      <w:pPr>
        <w:jc w:val="center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Postanowienia końcowe</w:t>
      </w:r>
    </w:p>
    <w:bookmarkEnd w:id="10"/>
    <w:p w14:paraId="59777BFE" w14:textId="0015120C" w:rsidR="00494C46" w:rsidRPr="00AE05DF" w:rsidRDefault="00494C46" w:rsidP="00A66C2B">
      <w:pPr>
        <w:numPr>
          <w:ilvl w:val="1"/>
          <w:numId w:val="13"/>
        </w:numPr>
        <w:tabs>
          <w:tab w:val="clear" w:pos="567"/>
          <w:tab w:val="num" w:pos="284"/>
        </w:tabs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iCs/>
          <w:color w:val="auto"/>
          <w:sz w:val="18"/>
          <w:szCs w:val="18"/>
        </w:rPr>
        <w:t>W sprawach nieuregulowanych niniejszą umową mają zastosowanie przepisy prawa, w</w:t>
      </w:r>
      <w:r w:rsidR="009A3011" w:rsidRPr="00AE05DF">
        <w:rPr>
          <w:rFonts w:ascii="Verdana" w:hAnsi="Verdana"/>
          <w:iCs/>
          <w:color w:val="auto"/>
          <w:sz w:val="18"/>
          <w:szCs w:val="18"/>
        </w:rPr>
        <w:t xml:space="preserve"> </w:t>
      </w:r>
      <w:r w:rsidRPr="00AE05DF">
        <w:rPr>
          <w:rFonts w:ascii="Verdana" w:hAnsi="Verdana"/>
          <w:iCs/>
          <w:color w:val="auto"/>
          <w:sz w:val="18"/>
          <w:szCs w:val="18"/>
        </w:rPr>
        <w:t>szczególności</w:t>
      </w:r>
      <w:r w:rsidR="009A3011" w:rsidRPr="00AE05DF">
        <w:rPr>
          <w:rFonts w:ascii="Verdana" w:hAnsi="Verdana"/>
          <w:iCs/>
          <w:color w:val="auto"/>
          <w:sz w:val="18"/>
          <w:szCs w:val="18"/>
        </w:rPr>
        <w:t xml:space="preserve"> </w:t>
      </w:r>
      <w:r w:rsidRPr="00AE05DF">
        <w:rPr>
          <w:rFonts w:ascii="Verdana" w:hAnsi="Verdana"/>
          <w:iCs/>
          <w:color w:val="auto"/>
          <w:sz w:val="18"/>
          <w:szCs w:val="18"/>
        </w:rPr>
        <w:t>ustawy z dnia 23 kwietnia 1964 r. Kodeks cywilny</w:t>
      </w:r>
      <w:r w:rsidR="001A2183" w:rsidRPr="00AE05DF">
        <w:rPr>
          <w:rFonts w:ascii="Verdana" w:hAnsi="Verdana"/>
          <w:iCs/>
          <w:color w:val="auto"/>
          <w:sz w:val="18"/>
          <w:szCs w:val="18"/>
        </w:rPr>
        <w:t xml:space="preserve"> </w:t>
      </w:r>
      <w:r w:rsidRPr="00AE05DF">
        <w:rPr>
          <w:rFonts w:ascii="Verdana" w:hAnsi="Verdana"/>
          <w:iCs/>
          <w:color w:val="auto"/>
          <w:sz w:val="18"/>
          <w:szCs w:val="18"/>
        </w:rPr>
        <w:t>(Dz.U. z 20</w:t>
      </w:r>
      <w:r w:rsidR="0001337E" w:rsidRPr="00AE05DF">
        <w:rPr>
          <w:rFonts w:ascii="Verdana" w:hAnsi="Verdana"/>
          <w:iCs/>
          <w:color w:val="auto"/>
          <w:sz w:val="18"/>
          <w:szCs w:val="18"/>
        </w:rPr>
        <w:t>22</w:t>
      </w:r>
      <w:r w:rsidRPr="00AE05DF">
        <w:rPr>
          <w:rFonts w:ascii="Verdana" w:hAnsi="Verdana"/>
          <w:iCs/>
          <w:color w:val="auto"/>
          <w:sz w:val="18"/>
          <w:szCs w:val="18"/>
        </w:rPr>
        <w:t xml:space="preserve">r. poz. </w:t>
      </w:r>
      <w:r w:rsidR="0001337E" w:rsidRPr="00AE05DF">
        <w:rPr>
          <w:rFonts w:ascii="Verdana" w:hAnsi="Verdana"/>
          <w:iCs/>
          <w:color w:val="auto"/>
          <w:sz w:val="18"/>
          <w:szCs w:val="18"/>
        </w:rPr>
        <w:t>1360</w:t>
      </w:r>
      <w:r w:rsidRPr="00AE05DF">
        <w:rPr>
          <w:rFonts w:ascii="Verdana" w:hAnsi="Verdana"/>
          <w:iCs/>
          <w:color w:val="auto"/>
          <w:sz w:val="18"/>
          <w:szCs w:val="18"/>
        </w:rPr>
        <w:t xml:space="preserve"> z </w:t>
      </w:r>
      <w:proofErr w:type="spellStart"/>
      <w:r w:rsidRPr="00AE05DF">
        <w:rPr>
          <w:rFonts w:ascii="Verdana" w:hAnsi="Verdana"/>
          <w:iCs/>
          <w:color w:val="auto"/>
          <w:sz w:val="18"/>
          <w:szCs w:val="18"/>
        </w:rPr>
        <w:t>póżn</w:t>
      </w:r>
      <w:proofErr w:type="spellEnd"/>
      <w:r w:rsidRPr="00AE05DF">
        <w:rPr>
          <w:rFonts w:ascii="Verdana" w:hAnsi="Verdana"/>
          <w:iCs/>
          <w:color w:val="auto"/>
          <w:sz w:val="18"/>
          <w:szCs w:val="18"/>
        </w:rPr>
        <w:t>. zm.).</w:t>
      </w:r>
    </w:p>
    <w:p w14:paraId="57DC9EBB" w14:textId="77777777" w:rsidR="00A5771F" w:rsidRPr="00AE05DF" w:rsidRDefault="00494C46" w:rsidP="00A66C2B">
      <w:pPr>
        <w:numPr>
          <w:ilvl w:val="0"/>
          <w:numId w:val="13"/>
        </w:numPr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iCs/>
          <w:color w:val="auto"/>
          <w:sz w:val="18"/>
          <w:szCs w:val="18"/>
        </w:rPr>
        <w:t>Jakakolwiek zmiana i uzupełnienie postanowień niniejszej umowy wymaga pod rygorem nieważności formy pisemnej.</w:t>
      </w:r>
    </w:p>
    <w:p w14:paraId="45C25582" w14:textId="77777777" w:rsidR="00A5771F" w:rsidRPr="00AE05DF" w:rsidRDefault="00494C46" w:rsidP="00A66C2B">
      <w:pPr>
        <w:numPr>
          <w:ilvl w:val="0"/>
          <w:numId w:val="13"/>
        </w:numPr>
        <w:tabs>
          <w:tab w:val="clear" w:pos="283"/>
          <w:tab w:val="left" w:pos="284"/>
        </w:tabs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Wszystkie spory wynikające na tle wykonania niniejszej umowy, które nie mogą być rozstrzygnięte polubownie będą rozpatrywane przez sąd powszechny właściwy dla siedziby Zamawiającego.</w:t>
      </w:r>
    </w:p>
    <w:p w14:paraId="4B573371" w14:textId="77777777" w:rsidR="00494C46" w:rsidRPr="00AE05DF" w:rsidRDefault="00494C46" w:rsidP="00A66C2B">
      <w:pPr>
        <w:numPr>
          <w:ilvl w:val="0"/>
          <w:numId w:val="13"/>
        </w:numPr>
        <w:tabs>
          <w:tab w:val="clear" w:pos="283"/>
          <w:tab w:val="left" w:pos="284"/>
        </w:tabs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Wykonawca nie może przenieść wierzytelności wobec Zamawiającego wynikających z niniejszej umowy bez zgody Zamawiającego wyrażonej pod rygorem nieważności w formie pisemnej.</w:t>
      </w:r>
    </w:p>
    <w:p w14:paraId="6B5D605F" w14:textId="77777777" w:rsidR="00A5771F" w:rsidRPr="00AE05DF" w:rsidRDefault="00494C46" w:rsidP="00A66C2B">
      <w:pPr>
        <w:numPr>
          <w:ilvl w:val="0"/>
          <w:numId w:val="13"/>
        </w:numPr>
        <w:tabs>
          <w:tab w:val="clear" w:pos="283"/>
          <w:tab w:val="left" w:pos="284"/>
        </w:tabs>
        <w:spacing w:after="0" w:line="360" w:lineRule="auto"/>
        <w:ind w:left="0" w:firstLine="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Załączniki do umowy stanowią jej integralną część. </w:t>
      </w:r>
    </w:p>
    <w:p w14:paraId="7847130C" w14:textId="77777777" w:rsidR="00A5771F" w:rsidRPr="00AE05DF" w:rsidRDefault="00494C46" w:rsidP="00A66C2B">
      <w:pPr>
        <w:numPr>
          <w:ilvl w:val="0"/>
          <w:numId w:val="13"/>
        </w:numPr>
        <w:tabs>
          <w:tab w:val="clear" w:pos="283"/>
          <w:tab w:val="left" w:pos="284"/>
        </w:tabs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lastRenderedPageBreak/>
        <w:t>W wypadku, jeżeli jakiekolwiek postanowienia Umowy okażą się nieważne lub bezskuteczne, nie wpływa to na ważność lub skuteczność innych postanowień. Strony będą dążyły do zastąpienia postanowień nieważnych lub bezskutecznych innymi postanowieniami zgodnymi z pierwotną intencją Stron</w:t>
      </w:r>
      <w:r w:rsidR="00A5771F" w:rsidRPr="00AE05DF">
        <w:rPr>
          <w:rFonts w:ascii="Verdana" w:hAnsi="Verdana"/>
          <w:color w:val="auto"/>
          <w:sz w:val="18"/>
          <w:szCs w:val="18"/>
        </w:rPr>
        <w:t>.</w:t>
      </w:r>
    </w:p>
    <w:p w14:paraId="59B29AFC" w14:textId="77777777" w:rsidR="00494C46" w:rsidRPr="00AE05DF" w:rsidRDefault="00494C46" w:rsidP="00A66C2B">
      <w:pPr>
        <w:numPr>
          <w:ilvl w:val="0"/>
          <w:numId w:val="13"/>
        </w:numPr>
        <w:tabs>
          <w:tab w:val="clear" w:pos="283"/>
          <w:tab w:val="left" w:pos="284"/>
        </w:tabs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iCs/>
          <w:color w:val="auto"/>
          <w:sz w:val="18"/>
          <w:szCs w:val="18"/>
        </w:rPr>
        <w:t>Umowę sporządzono w czterech jednobrzmiących egzemplarzach, trzy egzemplarze dla Zamawiającego, jeden egzemplarz dla Wykonawcy.</w:t>
      </w:r>
    </w:p>
    <w:p w14:paraId="2FF00CAC" w14:textId="77777777" w:rsidR="00603E34" w:rsidRPr="00AE05DF" w:rsidRDefault="009913FB" w:rsidP="00E86FE4">
      <w:pPr>
        <w:spacing w:line="276" w:lineRule="auto"/>
        <w:ind w:left="10" w:right="190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 xml:space="preserve">Załączniki: </w:t>
      </w:r>
    </w:p>
    <w:p w14:paraId="49E62694" w14:textId="77777777" w:rsidR="00EB6A7A" w:rsidRPr="00AE05DF" w:rsidRDefault="00EB6A7A" w:rsidP="00EB6A7A">
      <w:pPr>
        <w:numPr>
          <w:ilvl w:val="0"/>
          <w:numId w:val="7"/>
        </w:numPr>
        <w:spacing w:line="276" w:lineRule="auto"/>
        <w:ind w:right="190" w:hanging="283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>Oferta Wykonawcy.</w:t>
      </w:r>
    </w:p>
    <w:p w14:paraId="6B2D9FBB" w14:textId="77777777" w:rsidR="00A11416" w:rsidRPr="00AE05DF" w:rsidRDefault="00A11416" w:rsidP="00E86FE4">
      <w:pPr>
        <w:numPr>
          <w:ilvl w:val="0"/>
          <w:numId w:val="7"/>
        </w:numPr>
        <w:spacing w:line="276" w:lineRule="auto"/>
        <w:ind w:right="190" w:hanging="283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>Umowa powierzenia przetwarzania danych,</w:t>
      </w:r>
    </w:p>
    <w:p w14:paraId="7B2B6F9C" w14:textId="77777777" w:rsidR="00A11416" w:rsidRPr="00AE05DF" w:rsidRDefault="00A11416" w:rsidP="00E86FE4">
      <w:pPr>
        <w:numPr>
          <w:ilvl w:val="0"/>
          <w:numId w:val="7"/>
        </w:numPr>
        <w:spacing w:line="276" w:lineRule="auto"/>
        <w:ind w:right="190" w:hanging="283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>Wzór protokołu odbioru,</w:t>
      </w:r>
    </w:p>
    <w:p w14:paraId="79F77031" w14:textId="1D65040E" w:rsidR="00A11416" w:rsidRPr="00AE05DF" w:rsidRDefault="00A11416" w:rsidP="00E86FE4">
      <w:pPr>
        <w:numPr>
          <w:ilvl w:val="0"/>
          <w:numId w:val="7"/>
        </w:numPr>
        <w:spacing w:line="276" w:lineRule="auto"/>
        <w:ind w:right="190" w:hanging="283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 xml:space="preserve">Oświadczenia o zachowaniu poufności,   </w:t>
      </w:r>
    </w:p>
    <w:p w14:paraId="2722E4CC" w14:textId="78E16548" w:rsidR="006962C4" w:rsidRPr="00AE05DF" w:rsidRDefault="006962C4" w:rsidP="00E86FE4">
      <w:pPr>
        <w:numPr>
          <w:ilvl w:val="0"/>
          <w:numId w:val="7"/>
        </w:numPr>
        <w:spacing w:line="276" w:lineRule="auto"/>
        <w:ind w:right="190" w:hanging="283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hAnsi="Verdana"/>
          <w:color w:val="auto"/>
          <w:sz w:val="16"/>
          <w:szCs w:val="16"/>
        </w:rPr>
        <w:t>Szczegółowy opis przedmiotu zamówienia,</w:t>
      </w:r>
    </w:p>
    <w:p w14:paraId="02019519" w14:textId="6C6E1615" w:rsidR="00603E34" w:rsidRPr="00AE05DF" w:rsidRDefault="00D9558E" w:rsidP="009D73D7">
      <w:pPr>
        <w:spacing w:after="9" w:line="240" w:lineRule="auto"/>
        <w:ind w:left="0" w:firstLine="0"/>
        <w:jc w:val="left"/>
        <w:rPr>
          <w:rFonts w:ascii="Verdana" w:eastAsia="Times New Roman" w:hAnsi="Verdana" w:cs="Times New Roman"/>
          <w:color w:val="auto"/>
          <w:sz w:val="16"/>
          <w:szCs w:val="16"/>
        </w:rPr>
      </w:pPr>
      <w:r w:rsidRPr="00AE05DF">
        <w:rPr>
          <w:rFonts w:ascii="Verdana" w:eastAsia="Times New Roman" w:hAnsi="Verdana" w:cs="Times New Roman"/>
          <w:color w:val="auto"/>
          <w:sz w:val="16"/>
          <w:szCs w:val="16"/>
        </w:rPr>
        <w:t xml:space="preserve">Sporządził: </w:t>
      </w:r>
      <w:proofErr w:type="spellStart"/>
      <w:r w:rsidRPr="00AE05DF">
        <w:rPr>
          <w:rFonts w:ascii="Verdana" w:eastAsia="Times New Roman" w:hAnsi="Verdana" w:cs="Times New Roman"/>
          <w:color w:val="auto"/>
          <w:sz w:val="16"/>
          <w:szCs w:val="16"/>
        </w:rPr>
        <w:t>A.Sobusiak</w:t>
      </w:r>
      <w:proofErr w:type="spellEnd"/>
    </w:p>
    <w:p w14:paraId="11C19668" w14:textId="77777777" w:rsidR="00D9558E" w:rsidRPr="00AE05DF" w:rsidRDefault="00D9558E" w:rsidP="009D73D7">
      <w:pPr>
        <w:spacing w:after="9" w:line="240" w:lineRule="auto"/>
        <w:ind w:left="0" w:firstLine="0"/>
        <w:jc w:val="left"/>
        <w:rPr>
          <w:rFonts w:ascii="Verdana" w:hAnsi="Verdana"/>
          <w:color w:val="auto"/>
          <w:sz w:val="16"/>
          <w:szCs w:val="16"/>
        </w:rPr>
      </w:pPr>
      <w:r w:rsidRPr="00AE05DF">
        <w:rPr>
          <w:rFonts w:ascii="Verdana" w:eastAsia="Times New Roman" w:hAnsi="Verdana" w:cs="Times New Roman"/>
          <w:color w:val="auto"/>
          <w:sz w:val="16"/>
          <w:szCs w:val="16"/>
        </w:rPr>
        <w:t>Sprawdził:</w:t>
      </w:r>
    </w:p>
    <w:p w14:paraId="71E6C9FF" w14:textId="77777777" w:rsidR="00603E34" w:rsidRPr="00AE05DF" w:rsidRDefault="009913FB" w:rsidP="00FC1AC6">
      <w:pPr>
        <w:tabs>
          <w:tab w:val="center" w:pos="8379"/>
        </w:tabs>
        <w:spacing w:after="2064"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 xml:space="preserve">Wykonawca: </w:t>
      </w:r>
      <w:r w:rsidRPr="00AE05DF">
        <w:rPr>
          <w:rFonts w:ascii="Verdana" w:hAnsi="Verdana"/>
          <w:b/>
          <w:color w:val="auto"/>
          <w:sz w:val="18"/>
          <w:szCs w:val="18"/>
        </w:rPr>
        <w:tab/>
        <w:t>Zamawiający:</w:t>
      </w:r>
    </w:p>
    <w:p w14:paraId="3DE03565" w14:textId="77777777" w:rsidR="00603E34" w:rsidRPr="00AE05DF" w:rsidRDefault="00603E34" w:rsidP="00FC1AC6">
      <w:pPr>
        <w:spacing w:line="360" w:lineRule="auto"/>
        <w:rPr>
          <w:rFonts w:ascii="Verdana" w:hAnsi="Verdana"/>
          <w:color w:val="auto"/>
          <w:sz w:val="18"/>
          <w:szCs w:val="18"/>
        </w:rPr>
        <w:sectPr w:rsidR="00603E34" w:rsidRPr="00AE05DF" w:rsidSect="00EB6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1" w:h="16841"/>
          <w:pgMar w:top="120" w:right="1218" w:bottom="567" w:left="1301" w:header="708" w:footer="708" w:gutter="0"/>
          <w:cols w:space="708"/>
        </w:sectPr>
      </w:pPr>
    </w:p>
    <w:p w14:paraId="494D9C9D" w14:textId="22B82AEF" w:rsidR="00603E34" w:rsidRPr="00AE05DF" w:rsidRDefault="00494C46" w:rsidP="00476BED">
      <w:pPr>
        <w:spacing w:after="0" w:line="360" w:lineRule="auto"/>
        <w:ind w:left="2" w:firstLine="0"/>
        <w:jc w:val="right"/>
        <w:rPr>
          <w:rFonts w:ascii="Verdana" w:hAnsi="Verdana"/>
          <w:b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  <w:u w:val="single"/>
        </w:rPr>
        <w:lastRenderedPageBreak/>
        <w:t xml:space="preserve">Załącznik nr </w:t>
      </w:r>
      <w:r w:rsidR="003C3760" w:rsidRPr="00AE05DF">
        <w:rPr>
          <w:rFonts w:ascii="Verdana" w:hAnsi="Verdana"/>
          <w:b/>
          <w:color w:val="auto"/>
          <w:sz w:val="18"/>
          <w:szCs w:val="18"/>
          <w:u w:val="single"/>
        </w:rPr>
        <w:t>3</w:t>
      </w:r>
      <w:r w:rsidR="00476BED" w:rsidRPr="00AE05DF">
        <w:rPr>
          <w:rFonts w:ascii="Verdana" w:hAnsi="Verdana"/>
          <w:b/>
          <w:color w:val="auto"/>
          <w:sz w:val="18"/>
          <w:szCs w:val="18"/>
          <w:u w:val="single"/>
        </w:rPr>
        <w:t xml:space="preserve"> </w:t>
      </w:r>
      <w:r w:rsidRPr="00AE05DF">
        <w:rPr>
          <w:rFonts w:ascii="Verdana" w:hAnsi="Verdana"/>
          <w:b/>
          <w:color w:val="auto"/>
          <w:sz w:val="18"/>
          <w:szCs w:val="18"/>
        </w:rPr>
        <w:t>do Umowy ……….. nr ……..</w:t>
      </w:r>
    </w:p>
    <w:p w14:paraId="417E059B" w14:textId="77777777" w:rsidR="00603E34" w:rsidRPr="00AE05DF" w:rsidRDefault="009913FB" w:rsidP="00FC1AC6">
      <w:pPr>
        <w:spacing w:line="360" w:lineRule="auto"/>
        <w:ind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>…….………….…….…….…</w:t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="004375F3"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 xml:space="preserve">……..……………….…. </w:t>
      </w:r>
    </w:p>
    <w:p w14:paraId="1AA9EB98" w14:textId="77777777" w:rsidR="00603E34" w:rsidRPr="00AE05DF" w:rsidRDefault="004375F3" w:rsidP="00FC1AC6">
      <w:pPr>
        <w:spacing w:after="0" w:line="360" w:lineRule="auto"/>
        <w:ind w:left="2" w:firstLine="706"/>
        <w:jc w:val="left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miejscowość </w:t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ab/>
        <w:t>data</w:t>
      </w:r>
    </w:p>
    <w:p w14:paraId="7468184E" w14:textId="77777777" w:rsidR="004375F3" w:rsidRPr="00AE05DF" w:rsidRDefault="004375F3" w:rsidP="00476BED">
      <w:pPr>
        <w:pStyle w:val="Nagwek1"/>
        <w:spacing w:line="360" w:lineRule="auto"/>
        <w:ind w:left="0" w:right="40" w:firstLine="0"/>
        <w:jc w:val="both"/>
        <w:rPr>
          <w:rFonts w:ascii="Verdana" w:hAnsi="Verdana"/>
          <w:color w:val="auto"/>
          <w:sz w:val="18"/>
          <w:szCs w:val="18"/>
        </w:rPr>
      </w:pPr>
    </w:p>
    <w:p w14:paraId="4203069B" w14:textId="6E03B8A6" w:rsidR="00603E34" w:rsidRPr="00AE05DF" w:rsidRDefault="009913FB" w:rsidP="00476BED">
      <w:pPr>
        <w:pStyle w:val="Nagwek1"/>
        <w:spacing w:line="360" w:lineRule="auto"/>
        <w:ind w:right="4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PROTOKÓŁ ODBIORU – wzór </w:t>
      </w:r>
    </w:p>
    <w:p w14:paraId="09213AE2" w14:textId="77777777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/>
          <w:color w:val="auto"/>
          <w:sz w:val="18"/>
          <w:szCs w:val="18"/>
        </w:rPr>
      </w:pPr>
    </w:p>
    <w:p w14:paraId="5ADCAA05" w14:textId="77777777" w:rsidR="00603E34" w:rsidRPr="00AE05DF" w:rsidRDefault="009913FB" w:rsidP="00FC1AC6">
      <w:pPr>
        <w:spacing w:after="4" w:line="360" w:lineRule="auto"/>
        <w:ind w:left="0" w:right="191" w:firstLine="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 xml:space="preserve">ODBIORCA: </w:t>
      </w:r>
    </w:p>
    <w:p w14:paraId="5E736B50" w14:textId="77777777" w:rsidR="00D7417E" w:rsidRPr="00AE05DF" w:rsidRDefault="008A2A3C" w:rsidP="00FC1AC6">
      <w:pPr>
        <w:spacing w:after="4" w:line="360" w:lineRule="auto"/>
        <w:ind w:left="0" w:right="191" w:firstLine="0"/>
        <w:rPr>
          <w:rFonts w:ascii="Verdana" w:hAnsi="Verdana"/>
          <w:b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>……………………………………………..</w:t>
      </w:r>
    </w:p>
    <w:p w14:paraId="5AE6FEED" w14:textId="65937568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>reprezentowaną przez:</w:t>
      </w:r>
    </w:p>
    <w:p w14:paraId="6ACEC042" w14:textId="77777777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Cs/>
          <w:color w:val="auto"/>
          <w:sz w:val="18"/>
          <w:szCs w:val="18"/>
        </w:rPr>
      </w:pPr>
      <w:r w:rsidRPr="00AE05DF">
        <w:rPr>
          <w:rFonts w:ascii="Verdana" w:hAnsi="Verdana"/>
          <w:bCs/>
          <w:color w:val="auto"/>
          <w:sz w:val="18"/>
          <w:szCs w:val="18"/>
        </w:rPr>
        <w:t xml:space="preserve">…..….……………………………………………… </w:t>
      </w:r>
    </w:p>
    <w:p w14:paraId="18B28EFA" w14:textId="77777777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Cs/>
          <w:color w:val="auto"/>
          <w:sz w:val="18"/>
          <w:szCs w:val="18"/>
        </w:rPr>
      </w:pPr>
      <w:r w:rsidRPr="00AE05DF">
        <w:rPr>
          <w:rFonts w:ascii="Verdana" w:hAnsi="Verdana"/>
          <w:bCs/>
          <w:color w:val="auto"/>
          <w:sz w:val="18"/>
          <w:szCs w:val="18"/>
        </w:rPr>
        <w:t>………………………………………………………</w:t>
      </w:r>
    </w:p>
    <w:p w14:paraId="1523CEFC" w14:textId="77777777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Cs/>
          <w:color w:val="auto"/>
          <w:sz w:val="18"/>
          <w:szCs w:val="18"/>
        </w:rPr>
      </w:pPr>
      <w:r w:rsidRPr="00AE05DF">
        <w:rPr>
          <w:rFonts w:ascii="Verdana" w:hAnsi="Verdana"/>
          <w:bCs/>
          <w:color w:val="auto"/>
          <w:sz w:val="18"/>
          <w:szCs w:val="18"/>
        </w:rPr>
        <w:t>………………………………………………………</w:t>
      </w:r>
    </w:p>
    <w:p w14:paraId="19C85BF0" w14:textId="77777777" w:rsidR="00D7417E" w:rsidRPr="00AE05DF" w:rsidRDefault="00D7417E" w:rsidP="00FC1AC6">
      <w:pPr>
        <w:spacing w:after="4" w:line="360" w:lineRule="auto"/>
        <w:ind w:left="0" w:right="191" w:firstLine="0"/>
        <w:rPr>
          <w:rFonts w:ascii="Verdana" w:hAnsi="Verdana"/>
          <w:b/>
          <w:color w:val="auto"/>
          <w:sz w:val="18"/>
          <w:szCs w:val="18"/>
        </w:rPr>
      </w:pPr>
    </w:p>
    <w:p w14:paraId="367BB71E" w14:textId="77777777" w:rsidR="00603E34" w:rsidRPr="00AE05DF" w:rsidRDefault="009913FB" w:rsidP="00FC1AC6">
      <w:pPr>
        <w:spacing w:after="4" w:line="360" w:lineRule="auto"/>
        <w:ind w:left="0" w:right="191" w:firstLine="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>DOSTAWCA</w:t>
      </w:r>
      <w:r w:rsidR="00D7417E" w:rsidRPr="00AE05DF">
        <w:rPr>
          <w:rFonts w:ascii="Verdana" w:hAnsi="Verdana"/>
          <w:b/>
          <w:color w:val="auto"/>
          <w:sz w:val="18"/>
          <w:szCs w:val="18"/>
        </w:rPr>
        <w:t>:</w:t>
      </w:r>
    </w:p>
    <w:p w14:paraId="432CC4D4" w14:textId="77777777" w:rsidR="008B2466" w:rsidRPr="00AE05DF" w:rsidRDefault="008B2466" w:rsidP="00FC1AC6">
      <w:pPr>
        <w:tabs>
          <w:tab w:val="center" w:pos="3517"/>
        </w:tabs>
        <w:spacing w:line="360" w:lineRule="auto"/>
        <w:ind w:left="0" w:firstLine="0"/>
        <w:jc w:val="left"/>
        <w:rPr>
          <w:rFonts w:ascii="Verdana" w:hAnsi="Verdana"/>
          <w:b/>
          <w:color w:val="auto"/>
          <w:sz w:val="18"/>
          <w:szCs w:val="18"/>
        </w:rPr>
      </w:pPr>
    </w:p>
    <w:p w14:paraId="2787C512" w14:textId="77777777" w:rsidR="00603E34" w:rsidRPr="00AE05DF" w:rsidRDefault="009913FB" w:rsidP="00FC1AC6">
      <w:pPr>
        <w:tabs>
          <w:tab w:val="center" w:pos="3517"/>
        </w:tabs>
        <w:spacing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 xml:space="preserve">Wykonawca </w:t>
      </w:r>
      <w:r w:rsidRPr="00AE05DF">
        <w:rPr>
          <w:rFonts w:ascii="Verdana" w:hAnsi="Verdana"/>
          <w:b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 </w:t>
      </w:r>
    </w:p>
    <w:p w14:paraId="1EA00507" w14:textId="77777777" w:rsidR="00603E34" w:rsidRPr="00AE05DF" w:rsidRDefault="00603E34" w:rsidP="00FC1AC6">
      <w:pPr>
        <w:spacing w:after="9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6836CC91" w14:textId="1FCFA255" w:rsidR="00603E34" w:rsidRPr="00AE05DF" w:rsidRDefault="009913FB" w:rsidP="00476BED">
      <w:pPr>
        <w:tabs>
          <w:tab w:val="center" w:pos="3517"/>
        </w:tabs>
        <w:spacing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b/>
          <w:color w:val="auto"/>
          <w:sz w:val="18"/>
          <w:szCs w:val="18"/>
        </w:rPr>
        <w:t xml:space="preserve">adres: </w:t>
      </w:r>
      <w:r w:rsidRPr="00AE05DF">
        <w:rPr>
          <w:rFonts w:ascii="Verdana" w:hAnsi="Verdana"/>
          <w:b/>
          <w:color w:val="auto"/>
          <w:sz w:val="18"/>
          <w:szCs w:val="18"/>
        </w:rPr>
        <w:tab/>
      </w: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 </w:t>
      </w:r>
    </w:p>
    <w:p w14:paraId="1952C499" w14:textId="77777777" w:rsidR="00603E34" w:rsidRPr="00AE05DF" w:rsidRDefault="00603E34" w:rsidP="00FC1AC6">
      <w:pPr>
        <w:spacing w:after="0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174CE6F8" w14:textId="77777777" w:rsidR="00603E34" w:rsidRPr="00AE05DF" w:rsidRDefault="009913FB" w:rsidP="00FC1AC6">
      <w:pPr>
        <w:spacing w:after="108" w:line="360" w:lineRule="auto"/>
        <w:ind w:left="137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sprawie odbioru przedmiotu zamówienia:…………………………………………………………………………………………. </w:t>
      </w:r>
    </w:p>
    <w:p w14:paraId="7C457335" w14:textId="77777777" w:rsidR="00603E34" w:rsidRPr="00AE05DF" w:rsidRDefault="009913FB" w:rsidP="00FC1AC6">
      <w:pPr>
        <w:spacing w:after="110" w:line="360" w:lineRule="auto"/>
        <w:ind w:left="137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…..….……………………………………………………………………………………………………………………………………………… </w:t>
      </w:r>
    </w:p>
    <w:p w14:paraId="0F61C486" w14:textId="77777777" w:rsidR="00603E34" w:rsidRPr="00AE05DF" w:rsidRDefault="009913FB" w:rsidP="00FC1AC6">
      <w:pPr>
        <w:spacing w:after="113" w:line="360" w:lineRule="auto"/>
        <w:ind w:left="137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14:paraId="51505A22" w14:textId="650C048D" w:rsidR="00603E34" w:rsidRPr="00AE05DF" w:rsidRDefault="009913FB" w:rsidP="00476BED">
      <w:pPr>
        <w:spacing w:line="360" w:lineRule="auto"/>
        <w:ind w:left="137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14:paraId="129EAE89" w14:textId="77777777" w:rsidR="00603E34" w:rsidRPr="00AE05DF" w:rsidRDefault="009913FB" w:rsidP="00FC1AC6">
      <w:pPr>
        <w:spacing w:line="360" w:lineRule="auto"/>
        <w:ind w:left="137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Ustalenia dotyczące wykonania dostawy: </w:t>
      </w:r>
    </w:p>
    <w:p w14:paraId="6C9A6BA0" w14:textId="77777777" w:rsidR="00603E34" w:rsidRPr="00AE05DF" w:rsidRDefault="00603E34" w:rsidP="00FC1AC6">
      <w:pPr>
        <w:spacing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7B1FB941" w14:textId="77777777" w:rsidR="00603E34" w:rsidRPr="00AE05DF" w:rsidRDefault="009913FB" w:rsidP="00A66C2B">
      <w:pPr>
        <w:numPr>
          <w:ilvl w:val="0"/>
          <w:numId w:val="8"/>
        </w:numPr>
        <w:spacing w:line="360" w:lineRule="auto"/>
        <w:ind w:right="190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została wykonana zgodnie z umową nr……………….…….......…….z dnia ………………………….. </w:t>
      </w:r>
    </w:p>
    <w:p w14:paraId="0B12F49E" w14:textId="77777777" w:rsidR="00603E34" w:rsidRPr="00AE05DF" w:rsidRDefault="00603E34" w:rsidP="00FC1AC6">
      <w:pPr>
        <w:spacing w:after="12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1A854D38" w14:textId="6120EBB9" w:rsidR="00603E34" w:rsidRPr="00AE05DF" w:rsidRDefault="009913FB" w:rsidP="00A66C2B">
      <w:pPr>
        <w:numPr>
          <w:ilvl w:val="0"/>
          <w:numId w:val="8"/>
        </w:numPr>
        <w:spacing w:line="360" w:lineRule="auto"/>
        <w:ind w:right="190" w:hanging="36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w stosunku do umowy wskazuje następujące odchylenia: </w:t>
      </w:r>
    </w:p>
    <w:p w14:paraId="06F03098" w14:textId="77777777" w:rsidR="00603E34" w:rsidRPr="00AE05DF" w:rsidRDefault="009913FB" w:rsidP="00FC1AC6">
      <w:pPr>
        <w:spacing w:after="110" w:line="360" w:lineRule="auto"/>
        <w:ind w:left="488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………………………………………………………………………………………………………………………………………….. </w:t>
      </w:r>
    </w:p>
    <w:p w14:paraId="4784E320" w14:textId="77777777" w:rsidR="00603E34" w:rsidRPr="00AE05DF" w:rsidRDefault="009913FB" w:rsidP="00FC1AC6">
      <w:pPr>
        <w:spacing w:after="108" w:line="360" w:lineRule="auto"/>
        <w:ind w:left="488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……………………………………………………………………………………………………………………………………..…… </w:t>
      </w:r>
    </w:p>
    <w:p w14:paraId="500A2D66" w14:textId="77777777" w:rsidR="00603E34" w:rsidRPr="00AE05DF" w:rsidRDefault="009913FB" w:rsidP="00FC1AC6">
      <w:pPr>
        <w:spacing w:after="115" w:line="360" w:lineRule="auto"/>
        <w:ind w:left="488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Inne uwagi: </w:t>
      </w:r>
    </w:p>
    <w:p w14:paraId="317C75AD" w14:textId="77777777" w:rsidR="00603E34" w:rsidRPr="00AE05DF" w:rsidRDefault="009913FB" w:rsidP="00FC1AC6">
      <w:pPr>
        <w:spacing w:after="110" w:line="360" w:lineRule="auto"/>
        <w:ind w:left="488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………………………………………………………………………………………………………………………………………….. </w:t>
      </w:r>
    </w:p>
    <w:p w14:paraId="0EBB3C9A" w14:textId="77777777" w:rsidR="00603E34" w:rsidRPr="00AE05DF" w:rsidRDefault="009913FB" w:rsidP="00FC1AC6">
      <w:pPr>
        <w:spacing w:line="360" w:lineRule="auto"/>
        <w:ind w:left="488" w:right="190"/>
        <w:rPr>
          <w:rFonts w:ascii="Verdana" w:hAnsi="Verdana"/>
          <w:color w:val="auto"/>
          <w:sz w:val="18"/>
          <w:szCs w:val="18"/>
        </w:rPr>
      </w:pPr>
      <w:r w:rsidRPr="00AE05DF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……………………………………………………………………………………………………………………………………..…… </w:t>
      </w:r>
    </w:p>
    <w:p w14:paraId="40108FC0" w14:textId="77777777" w:rsidR="00603E34" w:rsidRPr="00AE05DF" w:rsidRDefault="00603E34" w:rsidP="00FC1AC6">
      <w:pPr>
        <w:spacing w:after="0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56678E3E" w14:textId="77777777" w:rsidR="00603E34" w:rsidRPr="00AE05DF" w:rsidRDefault="00603E34" w:rsidP="00FC1AC6">
      <w:pPr>
        <w:spacing w:after="0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5DC8C407" w14:textId="77777777" w:rsidR="00603E34" w:rsidRPr="00AE05DF" w:rsidRDefault="00603E34" w:rsidP="00FC1AC6">
      <w:pPr>
        <w:spacing w:after="0" w:line="360" w:lineRule="auto"/>
        <w:ind w:left="2" w:firstLine="0"/>
        <w:jc w:val="left"/>
        <w:rPr>
          <w:rFonts w:ascii="Verdana" w:hAnsi="Verdana"/>
          <w:color w:val="auto"/>
          <w:sz w:val="18"/>
          <w:szCs w:val="18"/>
        </w:rPr>
      </w:pPr>
    </w:p>
    <w:tbl>
      <w:tblPr>
        <w:tblStyle w:val="TableGrid"/>
        <w:tblW w:w="8271" w:type="dxa"/>
        <w:tblInd w:w="480" w:type="dxa"/>
        <w:tblLook w:val="04A0" w:firstRow="1" w:lastRow="0" w:firstColumn="1" w:lastColumn="0" w:noHBand="0" w:noVBand="1"/>
      </w:tblPr>
      <w:tblGrid>
        <w:gridCol w:w="4718"/>
        <w:gridCol w:w="3553"/>
      </w:tblGrid>
      <w:tr w:rsidR="00AE05DF" w:rsidRPr="00AE05DF" w14:paraId="1CCCF1BA" w14:textId="77777777">
        <w:trPr>
          <w:trHeight w:val="224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A1522C5" w14:textId="77777777" w:rsidR="00603E34" w:rsidRPr="00AE05DF" w:rsidRDefault="009913FB" w:rsidP="00FC1AC6">
            <w:pPr>
              <w:spacing w:after="0" w:line="360" w:lineRule="auto"/>
              <w:ind w:left="82" w:firstLine="0"/>
              <w:jc w:val="left"/>
              <w:rPr>
                <w:rFonts w:ascii="Verdana" w:hAnsi="Verdana"/>
                <w:color w:val="auto"/>
                <w:sz w:val="18"/>
                <w:szCs w:val="18"/>
              </w:rPr>
            </w:pPr>
            <w:r w:rsidRPr="00AE05DF">
              <w:rPr>
                <w:rFonts w:ascii="Verdana" w:hAnsi="Verdana"/>
                <w:color w:val="auto"/>
                <w:sz w:val="18"/>
                <w:szCs w:val="18"/>
              </w:rPr>
              <w:t xml:space="preserve">……………………………… 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7E3E4CB" w14:textId="77777777" w:rsidR="00603E34" w:rsidRPr="00AE05DF" w:rsidRDefault="009913FB" w:rsidP="00FC1AC6">
            <w:pPr>
              <w:spacing w:after="0" w:line="360" w:lineRule="auto"/>
              <w:ind w:left="82" w:firstLine="0"/>
              <w:jc w:val="left"/>
              <w:rPr>
                <w:rFonts w:ascii="Verdana" w:hAnsi="Verdana"/>
                <w:color w:val="auto"/>
                <w:sz w:val="18"/>
                <w:szCs w:val="18"/>
              </w:rPr>
            </w:pPr>
            <w:r w:rsidRPr="00AE05DF">
              <w:rPr>
                <w:rFonts w:ascii="Verdana" w:hAnsi="Verdana"/>
                <w:color w:val="auto"/>
                <w:sz w:val="18"/>
                <w:szCs w:val="18"/>
              </w:rPr>
              <w:t xml:space="preserve">..................................................... </w:t>
            </w:r>
          </w:p>
        </w:tc>
      </w:tr>
      <w:tr w:rsidR="00AE05DF" w:rsidRPr="00AE05DF" w14:paraId="66373FBB" w14:textId="77777777">
        <w:trPr>
          <w:trHeight w:val="224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D6225F6" w14:textId="77777777" w:rsidR="00603E34" w:rsidRPr="00AE05DF" w:rsidRDefault="009913FB" w:rsidP="00FC1AC6">
            <w:pPr>
              <w:spacing w:after="0" w:line="360" w:lineRule="auto"/>
              <w:ind w:left="0" w:firstLine="0"/>
              <w:jc w:val="left"/>
              <w:rPr>
                <w:rFonts w:ascii="Verdana" w:hAnsi="Verdana"/>
                <w:color w:val="auto"/>
                <w:sz w:val="18"/>
                <w:szCs w:val="18"/>
              </w:rPr>
            </w:pPr>
            <w:r w:rsidRPr="00AE05DF">
              <w:rPr>
                <w:rFonts w:ascii="Verdana" w:hAnsi="Verdana"/>
                <w:color w:val="auto"/>
                <w:sz w:val="18"/>
                <w:szCs w:val="18"/>
              </w:rPr>
              <w:t xml:space="preserve">podpis przedstawiciela Zamawiającego 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95753D1" w14:textId="77777777" w:rsidR="00603E34" w:rsidRPr="00AE05DF" w:rsidRDefault="009913FB" w:rsidP="00FC1AC6">
            <w:pPr>
              <w:spacing w:after="0" w:line="360" w:lineRule="auto"/>
              <w:ind w:left="0" w:firstLine="0"/>
              <w:rPr>
                <w:rFonts w:ascii="Verdana" w:hAnsi="Verdana"/>
                <w:color w:val="auto"/>
                <w:sz w:val="18"/>
                <w:szCs w:val="18"/>
              </w:rPr>
            </w:pPr>
            <w:r w:rsidRPr="00AE05DF">
              <w:rPr>
                <w:rFonts w:ascii="Verdana" w:hAnsi="Verdana"/>
                <w:color w:val="auto"/>
                <w:sz w:val="18"/>
                <w:szCs w:val="18"/>
              </w:rPr>
              <w:t>podpis przedstawiciela Wykonawcy</w:t>
            </w:r>
          </w:p>
        </w:tc>
      </w:tr>
    </w:tbl>
    <w:p w14:paraId="7094DBB9" w14:textId="77777777" w:rsidR="00603E34" w:rsidRPr="00AE05DF" w:rsidRDefault="00603E34" w:rsidP="00FC1AC6">
      <w:pPr>
        <w:spacing w:after="0"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</w:rPr>
      </w:pPr>
    </w:p>
    <w:sectPr w:rsidR="00603E34" w:rsidRPr="00AE05DF" w:rsidSect="004A6B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1" w:h="16841"/>
      <w:pgMar w:top="1556" w:right="1259" w:bottom="1083" w:left="1299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5A9C" w14:textId="77777777" w:rsidR="00612C27" w:rsidRDefault="00612C27">
      <w:pPr>
        <w:spacing w:after="0" w:line="240" w:lineRule="auto"/>
      </w:pPr>
      <w:r>
        <w:separator/>
      </w:r>
    </w:p>
  </w:endnote>
  <w:endnote w:type="continuationSeparator" w:id="0">
    <w:p w14:paraId="71D5A042" w14:textId="77777777" w:rsidR="00612C27" w:rsidRDefault="0061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907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0792" w14:textId="77777777" w:rsidR="00603E34" w:rsidRDefault="00603E3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4566" w14:textId="77777777" w:rsidR="00603E34" w:rsidRDefault="00603E3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655A" w14:textId="77777777" w:rsidR="00603E34" w:rsidRDefault="00603E3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49D7" w14:textId="77777777" w:rsidR="00603E34" w:rsidRDefault="009913FB">
    <w:pPr>
      <w:tabs>
        <w:tab w:val="center" w:pos="9132"/>
      </w:tabs>
      <w:spacing w:after="0" w:line="259" w:lineRule="auto"/>
      <w:ind w:left="0" w:firstLine="0"/>
      <w:jc w:val="left"/>
    </w:pPr>
    <w:r>
      <w:tab/>
    </w:r>
    <w:r w:rsidR="00EA6610">
      <w:fldChar w:fldCharType="begin"/>
    </w:r>
    <w:r>
      <w:instrText xml:space="preserve"> PAGE   \* MERGEFORMAT </w:instrText>
    </w:r>
    <w:r w:rsidR="00EA6610"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 w:rsidR="00EA661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FC3" w14:textId="77777777" w:rsidR="00603E34" w:rsidRDefault="009913FB">
    <w:pPr>
      <w:tabs>
        <w:tab w:val="center" w:pos="9132"/>
      </w:tabs>
      <w:spacing w:after="0" w:line="259" w:lineRule="auto"/>
      <w:ind w:left="0" w:firstLine="0"/>
      <w:jc w:val="left"/>
    </w:pPr>
    <w:r>
      <w:tab/>
    </w:r>
    <w:r w:rsidR="00EA6610">
      <w:fldChar w:fldCharType="begin"/>
    </w:r>
    <w:r>
      <w:instrText xml:space="preserve"> PAGE   \* MERGEFORMAT </w:instrText>
    </w:r>
    <w:r w:rsidR="00EA6610">
      <w:fldChar w:fldCharType="separate"/>
    </w:r>
    <w:r w:rsidR="005F47FA" w:rsidRPr="005F47FA">
      <w:rPr>
        <w:rFonts w:ascii="Times New Roman" w:eastAsia="Times New Roman" w:hAnsi="Times New Roman" w:cs="Times New Roman"/>
        <w:noProof/>
        <w:sz w:val="24"/>
      </w:rPr>
      <w:t>15</w:t>
    </w:r>
    <w:r w:rsidR="00EA661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2807" w14:textId="77777777" w:rsidR="00603E34" w:rsidRDefault="009913FB">
    <w:pPr>
      <w:tabs>
        <w:tab w:val="center" w:pos="9132"/>
      </w:tabs>
      <w:spacing w:after="0" w:line="259" w:lineRule="auto"/>
      <w:ind w:left="0" w:firstLine="0"/>
      <w:jc w:val="left"/>
    </w:pPr>
    <w:r>
      <w:tab/>
    </w:r>
    <w:r w:rsidR="00EA6610">
      <w:fldChar w:fldCharType="begin"/>
    </w:r>
    <w:r>
      <w:instrText xml:space="preserve"> PAGE   \* MERGEFORMAT </w:instrText>
    </w:r>
    <w:r w:rsidR="00EA6610"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 w:rsidR="00EA661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73D5" w14:textId="77777777" w:rsidR="00612C27" w:rsidRDefault="00612C27">
      <w:pPr>
        <w:spacing w:after="0" w:line="240" w:lineRule="auto"/>
      </w:pPr>
      <w:r>
        <w:separator/>
      </w:r>
    </w:p>
  </w:footnote>
  <w:footnote w:type="continuationSeparator" w:id="0">
    <w:p w14:paraId="60A24E05" w14:textId="77777777" w:rsidR="00612C27" w:rsidRDefault="0061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978A" w14:textId="77777777" w:rsidR="00603E34" w:rsidRDefault="00603E3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C476" w14:textId="77777777" w:rsidR="00603E34" w:rsidRDefault="00603E3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9FB5" w14:textId="77777777" w:rsidR="00603E34" w:rsidRDefault="00603E3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07AC" w14:textId="77777777" w:rsidR="00603E34" w:rsidRDefault="009913FB">
    <w:pPr>
      <w:spacing w:after="0" w:line="259" w:lineRule="auto"/>
      <w:ind w:left="0" w:right="11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FE06531" wp14:editId="6E96F25F">
          <wp:simplePos x="0" y="0"/>
          <wp:positionH relativeFrom="page">
            <wp:posOffset>825500</wp:posOffset>
          </wp:positionH>
          <wp:positionV relativeFrom="page">
            <wp:posOffset>0</wp:posOffset>
          </wp:positionV>
          <wp:extent cx="5175885" cy="829310"/>
          <wp:effectExtent l="0" t="0" r="0" b="0"/>
          <wp:wrapSquare wrapText="bothSides"/>
          <wp:docPr id="2438" name="Picture 2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" name="Picture 24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588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2453F" w14:textId="77777777" w:rsidR="00603E34" w:rsidRDefault="009913FB">
    <w:pPr>
      <w:spacing w:after="0" w:line="259" w:lineRule="auto"/>
      <w:ind w:left="0" w:right="38" w:firstLine="0"/>
      <w:jc w:val="center"/>
    </w:pPr>
    <w:r>
      <w:rPr>
        <w:i/>
        <w:sz w:val="16"/>
      </w:rPr>
      <w:t xml:space="preserve">Sfinansowano w ramach reakcji Unii na pandemię COVID-19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D616" w14:textId="77777777" w:rsidR="00603E34" w:rsidRDefault="009913FB">
    <w:pPr>
      <w:spacing w:after="0" w:line="259" w:lineRule="auto"/>
      <w:ind w:left="0" w:right="114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DD2418" wp14:editId="51BE70AE">
          <wp:simplePos x="0" y="0"/>
          <wp:positionH relativeFrom="page">
            <wp:posOffset>825500</wp:posOffset>
          </wp:positionH>
          <wp:positionV relativeFrom="page">
            <wp:posOffset>0</wp:posOffset>
          </wp:positionV>
          <wp:extent cx="5175885" cy="829310"/>
          <wp:effectExtent l="0" t="0" r="0" b="0"/>
          <wp:wrapSquare wrapText="bothSides"/>
          <wp:docPr id="1" name="Picture 2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" name="Picture 24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588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4BC46" w14:textId="77777777" w:rsidR="00603E34" w:rsidRDefault="00603E34">
    <w:pPr>
      <w:spacing w:after="0" w:line="259" w:lineRule="auto"/>
      <w:ind w:left="0" w:right="38"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E65E" w14:textId="77777777" w:rsidR="00603E34" w:rsidRDefault="009913FB">
    <w:pPr>
      <w:spacing w:after="0" w:line="259" w:lineRule="auto"/>
      <w:ind w:left="0" w:right="11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1F59363" wp14:editId="1523FE15">
          <wp:simplePos x="0" y="0"/>
          <wp:positionH relativeFrom="page">
            <wp:posOffset>825500</wp:posOffset>
          </wp:positionH>
          <wp:positionV relativeFrom="page">
            <wp:posOffset>0</wp:posOffset>
          </wp:positionV>
          <wp:extent cx="5175885" cy="829310"/>
          <wp:effectExtent l="0" t="0" r="0" b="0"/>
          <wp:wrapSquare wrapText="bothSides"/>
          <wp:docPr id="2" name="Picture 2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" name="Picture 24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588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275B60" w14:textId="77777777" w:rsidR="00603E34" w:rsidRDefault="009913FB">
    <w:pPr>
      <w:spacing w:after="0" w:line="259" w:lineRule="auto"/>
      <w:ind w:left="0" w:right="38" w:firstLine="0"/>
      <w:jc w:val="center"/>
    </w:pPr>
    <w:r>
      <w:rPr>
        <w:i/>
        <w:sz w:val="16"/>
      </w:rPr>
      <w:t xml:space="preserve">Sfinansowano w ramach reakcji Unii na pandemię COVID-19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 w:cs="Verdana"/>
        <w:b w:val="0"/>
        <w:bCs/>
        <w:i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Verdana" w:hAnsi="Verdana" w:cs="Verdana"/>
        <w:b w:val="0"/>
        <w:bCs/>
        <w:i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Verdana" w:hAnsi="Verdana" w:cs="Verdana" w:hint="default"/>
        <w:b w:val="0"/>
        <w:bCs/>
        <w:color w:val="auto"/>
        <w:sz w:val="18"/>
        <w:szCs w:val="18"/>
        <w:lang w:eastAsia="pl-PL"/>
      </w:rPr>
    </w:lvl>
  </w:abstractNum>
  <w:abstractNum w:abstractNumId="3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Arial"/>
        <w:iCs/>
        <w:sz w:val="18"/>
        <w:szCs w:val="18"/>
      </w:rPr>
    </w:lvl>
  </w:abstractNum>
  <w:abstractNum w:abstractNumId="4" w15:restartNumberingAfterBreak="0">
    <w:nsid w:val="0000000F"/>
    <w:multiLevelType w:val="singleLevel"/>
    <w:tmpl w:val="0000000F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i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/>
        <w:sz w:val="18"/>
        <w:szCs w:val="18"/>
      </w:rPr>
    </w:lvl>
  </w:abstractNum>
  <w:abstractNum w:abstractNumId="6" w15:restartNumberingAfterBreak="0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04765290"/>
    <w:multiLevelType w:val="hybridMultilevel"/>
    <w:tmpl w:val="85E41A5E"/>
    <w:lvl w:ilvl="0" w:tplc="CB506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99F52C1"/>
    <w:multiLevelType w:val="multilevel"/>
    <w:tmpl w:val="43F698B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2F2F83"/>
    <w:multiLevelType w:val="hybridMultilevel"/>
    <w:tmpl w:val="E0A4736A"/>
    <w:lvl w:ilvl="0" w:tplc="C2B634D4">
      <w:start w:val="1"/>
      <w:numFmt w:val="decimal"/>
      <w:lvlText w:val="%1."/>
      <w:lvlJc w:val="left"/>
      <w:pPr>
        <w:ind w:left="487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B85664">
      <w:start w:val="1"/>
      <w:numFmt w:val="lowerLetter"/>
      <w:lvlText w:val="%2)"/>
      <w:lvlJc w:val="left"/>
      <w:pPr>
        <w:ind w:left="826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EA1742">
      <w:start w:val="1"/>
      <w:numFmt w:val="lowerRoman"/>
      <w:lvlText w:val="%3"/>
      <w:lvlJc w:val="left"/>
      <w:pPr>
        <w:ind w:left="15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100F4E">
      <w:start w:val="1"/>
      <w:numFmt w:val="decimal"/>
      <w:lvlText w:val="%4"/>
      <w:lvlJc w:val="left"/>
      <w:pPr>
        <w:ind w:left="22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0DF02">
      <w:start w:val="1"/>
      <w:numFmt w:val="lowerLetter"/>
      <w:lvlText w:val="%5"/>
      <w:lvlJc w:val="left"/>
      <w:pPr>
        <w:ind w:left="29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614A0">
      <w:start w:val="1"/>
      <w:numFmt w:val="lowerRoman"/>
      <w:lvlText w:val="%6"/>
      <w:lvlJc w:val="left"/>
      <w:pPr>
        <w:ind w:left="37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08D94">
      <w:start w:val="1"/>
      <w:numFmt w:val="decimal"/>
      <w:lvlText w:val="%7"/>
      <w:lvlJc w:val="left"/>
      <w:pPr>
        <w:ind w:left="44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4A4AD4">
      <w:start w:val="1"/>
      <w:numFmt w:val="lowerLetter"/>
      <w:lvlText w:val="%8"/>
      <w:lvlJc w:val="left"/>
      <w:pPr>
        <w:ind w:left="51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28C46">
      <w:start w:val="1"/>
      <w:numFmt w:val="lowerRoman"/>
      <w:lvlText w:val="%9"/>
      <w:lvlJc w:val="left"/>
      <w:pPr>
        <w:ind w:left="58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2F7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1B1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5601F"/>
    <w:multiLevelType w:val="hybridMultilevel"/>
    <w:tmpl w:val="4F70F190"/>
    <w:lvl w:ilvl="0" w:tplc="C2584C0E">
      <w:start w:val="1"/>
      <w:numFmt w:val="decimal"/>
      <w:lvlText w:val="%1."/>
      <w:lvlJc w:val="left"/>
      <w:pPr>
        <w:ind w:left="412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A2506A">
      <w:start w:val="1"/>
      <w:numFmt w:val="lowerLetter"/>
      <w:lvlText w:val="%2"/>
      <w:lvlJc w:val="left"/>
      <w:pPr>
        <w:ind w:left="11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2A89C">
      <w:start w:val="1"/>
      <w:numFmt w:val="lowerRoman"/>
      <w:lvlText w:val="%3"/>
      <w:lvlJc w:val="left"/>
      <w:pPr>
        <w:ind w:left="19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09944">
      <w:start w:val="1"/>
      <w:numFmt w:val="decimal"/>
      <w:lvlText w:val="%4"/>
      <w:lvlJc w:val="left"/>
      <w:pPr>
        <w:ind w:left="26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E63DE">
      <w:start w:val="1"/>
      <w:numFmt w:val="lowerLetter"/>
      <w:lvlText w:val="%5"/>
      <w:lvlJc w:val="left"/>
      <w:pPr>
        <w:ind w:left="33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569170">
      <w:start w:val="1"/>
      <w:numFmt w:val="lowerRoman"/>
      <w:lvlText w:val="%6"/>
      <w:lvlJc w:val="left"/>
      <w:pPr>
        <w:ind w:left="40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017C6">
      <w:start w:val="1"/>
      <w:numFmt w:val="decimal"/>
      <w:lvlText w:val="%7"/>
      <w:lvlJc w:val="left"/>
      <w:pPr>
        <w:ind w:left="47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41DC6">
      <w:start w:val="1"/>
      <w:numFmt w:val="lowerLetter"/>
      <w:lvlText w:val="%8"/>
      <w:lvlJc w:val="left"/>
      <w:pPr>
        <w:ind w:left="55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E0ABA">
      <w:start w:val="1"/>
      <w:numFmt w:val="lowerRoman"/>
      <w:lvlText w:val="%9"/>
      <w:lvlJc w:val="left"/>
      <w:pPr>
        <w:ind w:left="62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671219"/>
    <w:multiLevelType w:val="hybridMultilevel"/>
    <w:tmpl w:val="0078749A"/>
    <w:lvl w:ilvl="0" w:tplc="73947E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48CB"/>
    <w:multiLevelType w:val="multilevel"/>
    <w:tmpl w:val="225C99C0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 w:cs="Verdana" w:hint="default"/>
        <w:b w:val="0"/>
        <w:bCs/>
        <w:iCs/>
        <w:sz w:val="18"/>
        <w:szCs w:val="18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Verdana" w:hAnsi="Verdana" w:cs="Verdana" w:hint="default"/>
        <w:b w:val="0"/>
        <w:bCs/>
        <w:i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24993184"/>
    <w:multiLevelType w:val="multilevel"/>
    <w:tmpl w:val="A5BC9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00000A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0A4D33"/>
    <w:multiLevelType w:val="hybridMultilevel"/>
    <w:tmpl w:val="3F3AF232"/>
    <w:lvl w:ilvl="0" w:tplc="F9FA6E98">
      <w:start w:val="3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EC2965"/>
    <w:multiLevelType w:val="multilevel"/>
    <w:tmpl w:val="5C58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E5643B2"/>
    <w:multiLevelType w:val="hybridMultilevel"/>
    <w:tmpl w:val="AB1CD852"/>
    <w:lvl w:ilvl="0" w:tplc="7C040500">
      <w:start w:val="3"/>
      <w:numFmt w:val="decimal"/>
      <w:lvlText w:val="%1."/>
      <w:lvlJc w:val="left"/>
      <w:pPr>
        <w:ind w:left="284" w:firstLine="0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B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3E2F70"/>
    <w:multiLevelType w:val="hybridMultilevel"/>
    <w:tmpl w:val="23AE3D02"/>
    <w:lvl w:ilvl="0" w:tplc="04150011">
      <w:start w:val="1"/>
      <w:numFmt w:val="decimal"/>
      <w:lvlText w:val="%1)"/>
      <w:lvlJc w:val="left"/>
      <w:pPr>
        <w:ind w:left="412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2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B15B04"/>
    <w:multiLevelType w:val="hybridMultilevel"/>
    <w:tmpl w:val="A33E1222"/>
    <w:lvl w:ilvl="0" w:tplc="12A0F58E">
      <w:start w:val="1"/>
      <w:numFmt w:val="decimal"/>
      <w:lvlText w:val="%1."/>
      <w:lvlJc w:val="left"/>
      <w:pPr>
        <w:ind w:left="487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A2FB8A">
      <w:start w:val="1"/>
      <w:numFmt w:val="lowerLetter"/>
      <w:lvlText w:val="%2"/>
      <w:lvlJc w:val="left"/>
      <w:pPr>
        <w:ind w:left="11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2A6A">
      <w:start w:val="1"/>
      <w:numFmt w:val="lowerRoman"/>
      <w:lvlText w:val="%3"/>
      <w:lvlJc w:val="left"/>
      <w:pPr>
        <w:ind w:left="19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A651E">
      <w:start w:val="1"/>
      <w:numFmt w:val="decimal"/>
      <w:lvlText w:val="%4"/>
      <w:lvlJc w:val="left"/>
      <w:pPr>
        <w:ind w:left="26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34515E">
      <w:start w:val="1"/>
      <w:numFmt w:val="lowerLetter"/>
      <w:lvlText w:val="%5"/>
      <w:lvlJc w:val="left"/>
      <w:pPr>
        <w:ind w:left="33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EF7DA">
      <w:start w:val="1"/>
      <w:numFmt w:val="lowerRoman"/>
      <w:lvlText w:val="%6"/>
      <w:lvlJc w:val="left"/>
      <w:pPr>
        <w:ind w:left="40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CBB7E">
      <w:start w:val="1"/>
      <w:numFmt w:val="decimal"/>
      <w:lvlText w:val="%7"/>
      <w:lvlJc w:val="left"/>
      <w:pPr>
        <w:ind w:left="47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AC1F8">
      <w:start w:val="1"/>
      <w:numFmt w:val="lowerLetter"/>
      <w:lvlText w:val="%8"/>
      <w:lvlJc w:val="left"/>
      <w:pPr>
        <w:ind w:left="55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6EACA">
      <w:start w:val="1"/>
      <w:numFmt w:val="lowerRoman"/>
      <w:lvlText w:val="%9"/>
      <w:lvlJc w:val="left"/>
      <w:pPr>
        <w:ind w:left="62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042758"/>
    <w:multiLevelType w:val="multilevel"/>
    <w:tmpl w:val="D534CD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541F5D"/>
    <w:multiLevelType w:val="hybridMultilevel"/>
    <w:tmpl w:val="5254BE1E"/>
    <w:lvl w:ilvl="0" w:tplc="290ADE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D4E27"/>
    <w:multiLevelType w:val="hybridMultilevel"/>
    <w:tmpl w:val="D234BC62"/>
    <w:lvl w:ilvl="0" w:tplc="871A8DC8">
      <w:start w:val="1"/>
      <w:numFmt w:val="decimal"/>
      <w:lvlText w:val="%1."/>
      <w:lvlJc w:val="left"/>
      <w:pPr>
        <w:ind w:left="8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2D750">
      <w:start w:val="1"/>
      <w:numFmt w:val="lowerLetter"/>
      <w:lvlText w:val="%2"/>
      <w:lvlJc w:val="left"/>
      <w:pPr>
        <w:ind w:left="15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22D7E">
      <w:start w:val="1"/>
      <w:numFmt w:val="lowerRoman"/>
      <w:lvlText w:val="%3"/>
      <w:lvlJc w:val="left"/>
      <w:pPr>
        <w:ind w:left="22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8480A">
      <w:start w:val="1"/>
      <w:numFmt w:val="decimal"/>
      <w:lvlText w:val="%4"/>
      <w:lvlJc w:val="left"/>
      <w:pPr>
        <w:ind w:left="29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0300A">
      <w:start w:val="1"/>
      <w:numFmt w:val="lowerLetter"/>
      <w:lvlText w:val="%5"/>
      <w:lvlJc w:val="left"/>
      <w:pPr>
        <w:ind w:left="37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E7808">
      <w:start w:val="1"/>
      <w:numFmt w:val="lowerRoman"/>
      <w:lvlText w:val="%6"/>
      <w:lvlJc w:val="left"/>
      <w:pPr>
        <w:ind w:left="44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83B9E">
      <w:start w:val="1"/>
      <w:numFmt w:val="decimal"/>
      <w:lvlText w:val="%7"/>
      <w:lvlJc w:val="left"/>
      <w:pPr>
        <w:ind w:left="51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A21574">
      <w:start w:val="1"/>
      <w:numFmt w:val="lowerLetter"/>
      <w:lvlText w:val="%8"/>
      <w:lvlJc w:val="left"/>
      <w:pPr>
        <w:ind w:left="58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0B53E">
      <w:start w:val="1"/>
      <w:numFmt w:val="lowerRoman"/>
      <w:lvlText w:val="%9"/>
      <w:lvlJc w:val="left"/>
      <w:pPr>
        <w:ind w:left="65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774526"/>
    <w:multiLevelType w:val="multilevel"/>
    <w:tmpl w:val="0CC894E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b w:val="0"/>
        <w:strike w:val="0"/>
        <w:dstrike w:val="0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4E764412"/>
    <w:multiLevelType w:val="multilevel"/>
    <w:tmpl w:val="38A8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trike w:val="0"/>
        <w:dstrike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eastAsia="Times New Roman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06B5941"/>
    <w:multiLevelType w:val="hybridMultilevel"/>
    <w:tmpl w:val="EEBE956A"/>
    <w:lvl w:ilvl="0" w:tplc="31BECF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5277F"/>
    <w:multiLevelType w:val="hybridMultilevel"/>
    <w:tmpl w:val="88D85144"/>
    <w:lvl w:ilvl="0" w:tplc="0616F0A4">
      <w:start w:val="1"/>
      <w:numFmt w:val="decimal"/>
      <w:lvlText w:val="%1."/>
      <w:lvlJc w:val="left"/>
      <w:pPr>
        <w:ind w:left="283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8E5C7A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68D3C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8C338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C6D44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200DC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21BB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BC3666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A8D3EC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1725DF"/>
    <w:multiLevelType w:val="multilevel"/>
    <w:tmpl w:val="3AD8FD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513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C6280F"/>
    <w:multiLevelType w:val="hybridMultilevel"/>
    <w:tmpl w:val="A33E1222"/>
    <w:lvl w:ilvl="0" w:tplc="FFFFFFFF">
      <w:start w:val="1"/>
      <w:numFmt w:val="decimal"/>
      <w:lvlText w:val="%1."/>
      <w:lvlJc w:val="left"/>
      <w:pPr>
        <w:ind w:left="487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E51D9C"/>
    <w:multiLevelType w:val="hybridMultilevel"/>
    <w:tmpl w:val="4B8EFF60"/>
    <w:lvl w:ilvl="0" w:tplc="C318FA60">
      <w:start w:val="1"/>
      <w:numFmt w:val="decimal"/>
      <w:lvlText w:val="%1."/>
      <w:lvlJc w:val="left"/>
      <w:pPr>
        <w:ind w:left="556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082828">
      <w:start w:val="1"/>
      <w:numFmt w:val="lowerLetter"/>
      <w:lvlText w:val="%2"/>
      <w:lvlJc w:val="left"/>
      <w:pPr>
        <w:ind w:left="11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C7424">
      <w:start w:val="1"/>
      <w:numFmt w:val="lowerRoman"/>
      <w:lvlText w:val="%3"/>
      <w:lvlJc w:val="left"/>
      <w:pPr>
        <w:ind w:left="19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A6C92">
      <w:start w:val="1"/>
      <w:numFmt w:val="decimal"/>
      <w:lvlText w:val="%4"/>
      <w:lvlJc w:val="left"/>
      <w:pPr>
        <w:ind w:left="26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B0D82E">
      <w:start w:val="1"/>
      <w:numFmt w:val="lowerLetter"/>
      <w:lvlText w:val="%5"/>
      <w:lvlJc w:val="left"/>
      <w:pPr>
        <w:ind w:left="33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20208">
      <w:start w:val="1"/>
      <w:numFmt w:val="lowerRoman"/>
      <w:lvlText w:val="%6"/>
      <w:lvlJc w:val="left"/>
      <w:pPr>
        <w:ind w:left="40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E1B7A">
      <w:start w:val="1"/>
      <w:numFmt w:val="decimal"/>
      <w:lvlText w:val="%7"/>
      <w:lvlJc w:val="left"/>
      <w:pPr>
        <w:ind w:left="47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EF972">
      <w:start w:val="1"/>
      <w:numFmt w:val="lowerLetter"/>
      <w:lvlText w:val="%8"/>
      <w:lvlJc w:val="left"/>
      <w:pPr>
        <w:ind w:left="55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A77D0">
      <w:start w:val="1"/>
      <w:numFmt w:val="lowerRoman"/>
      <w:lvlText w:val="%9"/>
      <w:lvlJc w:val="left"/>
      <w:pPr>
        <w:ind w:left="62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936E6"/>
    <w:multiLevelType w:val="hybridMultilevel"/>
    <w:tmpl w:val="B188209A"/>
    <w:lvl w:ilvl="0" w:tplc="1CC2B8C4">
      <w:start w:val="1"/>
      <w:numFmt w:val="decimal"/>
      <w:lvlText w:val="%1."/>
      <w:lvlJc w:val="left"/>
      <w:pPr>
        <w:ind w:left="556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6C44CC">
      <w:start w:val="1"/>
      <w:numFmt w:val="decimal"/>
      <w:lvlText w:val="%2)"/>
      <w:lvlJc w:val="left"/>
      <w:pPr>
        <w:ind w:left="994"/>
      </w:pPr>
      <w:rPr>
        <w:rFonts w:ascii="Verdana" w:eastAsia="Corbel" w:hAnsi="Verdana" w:cstheme="majorHAnsi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2006" w:hanging="360"/>
      </w:pPr>
    </w:lvl>
    <w:lvl w:ilvl="3" w:tplc="D97623FE">
      <w:start w:val="1"/>
      <w:numFmt w:val="decimal"/>
      <w:lvlText w:val="%4"/>
      <w:lvlJc w:val="left"/>
      <w:pPr>
        <w:ind w:left="23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2AFF8">
      <w:start w:val="1"/>
      <w:numFmt w:val="lowerLetter"/>
      <w:lvlText w:val="%5"/>
      <w:lvlJc w:val="left"/>
      <w:pPr>
        <w:ind w:left="30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04A48">
      <w:start w:val="1"/>
      <w:numFmt w:val="lowerRoman"/>
      <w:lvlText w:val="%6"/>
      <w:lvlJc w:val="left"/>
      <w:pPr>
        <w:ind w:left="38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0D8BE">
      <w:start w:val="1"/>
      <w:numFmt w:val="decimal"/>
      <w:lvlText w:val="%7"/>
      <w:lvlJc w:val="left"/>
      <w:pPr>
        <w:ind w:left="45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C0D82">
      <w:start w:val="1"/>
      <w:numFmt w:val="lowerLetter"/>
      <w:lvlText w:val="%8"/>
      <w:lvlJc w:val="left"/>
      <w:pPr>
        <w:ind w:left="52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A4408">
      <w:start w:val="1"/>
      <w:numFmt w:val="lowerRoman"/>
      <w:lvlText w:val="%9"/>
      <w:lvlJc w:val="left"/>
      <w:pPr>
        <w:ind w:left="59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2409BE"/>
    <w:multiLevelType w:val="hybridMultilevel"/>
    <w:tmpl w:val="E4E0E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A1419"/>
    <w:multiLevelType w:val="multilevel"/>
    <w:tmpl w:val="3C04D4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trike w:val="0"/>
        <w:dstrike w:val="0"/>
        <w:color w:val="00000A"/>
        <w:sz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42D20CA"/>
    <w:multiLevelType w:val="hybridMultilevel"/>
    <w:tmpl w:val="4A762242"/>
    <w:lvl w:ilvl="0" w:tplc="CB50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96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0372CF"/>
    <w:multiLevelType w:val="multilevel"/>
    <w:tmpl w:val="890AC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120700"/>
    <w:multiLevelType w:val="hybridMultilevel"/>
    <w:tmpl w:val="8FF40E8C"/>
    <w:lvl w:ilvl="0" w:tplc="CB506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9FB68A9"/>
    <w:multiLevelType w:val="hybridMultilevel"/>
    <w:tmpl w:val="2A36B924"/>
    <w:lvl w:ilvl="0" w:tplc="FFFFFFFF">
      <w:start w:val="1"/>
      <w:numFmt w:val="decimal"/>
      <w:lvlText w:val="%1."/>
      <w:lvlJc w:val="left"/>
      <w:pPr>
        <w:ind w:left="556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558" w:hanging="360"/>
      </w:pPr>
    </w:lvl>
    <w:lvl w:ilvl="2" w:tplc="FFFFFFFF">
      <w:start w:val="1"/>
      <w:numFmt w:val="lowerRoman"/>
      <w:lvlText w:val="%3"/>
      <w:lvlJc w:val="left"/>
      <w:pPr>
        <w:ind w:left="19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CA7EB1"/>
    <w:multiLevelType w:val="hybridMultilevel"/>
    <w:tmpl w:val="792C1D76"/>
    <w:lvl w:ilvl="0" w:tplc="CB16A4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66F4F91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43625308">
      <w:start w:val="1"/>
      <w:numFmt w:val="decimal"/>
      <w:lvlText w:val="%3)"/>
      <w:lvlJc w:val="left"/>
      <w:pPr>
        <w:tabs>
          <w:tab w:val="num" w:pos="2624"/>
        </w:tabs>
        <w:ind w:left="2624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EB820A5"/>
    <w:multiLevelType w:val="hybridMultilevel"/>
    <w:tmpl w:val="1D1ACCE8"/>
    <w:lvl w:ilvl="0" w:tplc="BE742344">
      <w:start w:val="1"/>
      <w:numFmt w:val="decimal"/>
      <w:lvlText w:val="%1."/>
      <w:lvlJc w:val="left"/>
      <w:pPr>
        <w:ind w:left="412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7626F2">
      <w:start w:val="1"/>
      <w:numFmt w:val="lowerLetter"/>
      <w:lvlText w:val="%2)"/>
      <w:lvlJc w:val="left"/>
      <w:pPr>
        <w:ind w:left="852"/>
      </w:pPr>
      <w:rPr>
        <w:rFonts w:ascii="Verdana" w:eastAsia="Corbel" w:hAnsi="Verdana" w:cs="Corbe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F6F7EE">
      <w:start w:val="1"/>
      <w:numFmt w:val="lowerRoman"/>
      <w:lvlText w:val="%3"/>
      <w:lvlJc w:val="left"/>
      <w:pPr>
        <w:ind w:left="15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89BD0">
      <w:start w:val="1"/>
      <w:numFmt w:val="decimal"/>
      <w:lvlText w:val="%4"/>
      <w:lvlJc w:val="left"/>
      <w:pPr>
        <w:ind w:left="22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E6C1A">
      <w:start w:val="1"/>
      <w:numFmt w:val="lowerLetter"/>
      <w:lvlText w:val="%5"/>
      <w:lvlJc w:val="left"/>
      <w:pPr>
        <w:ind w:left="294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E99AA">
      <w:start w:val="1"/>
      <w:numFmt w:val="lowerRoman"/>
      <w:lvlText w:val="%6"/>
      <w:lvlJc w:val="left"/>
      <w:pPr>
        <w:ind w:left="366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04AAE">
      <w:start w:val="1"/>
      <w:numFmt w:val="decimal"/>
      <w:lvlText w:val="%7"/>
      <w:lvlJc w:val="left"/>
      <w:pPr>
        <w:ind w:left="438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4A156">
      <w:start w:val="1"/>
      <w:numFmt w:val="lowerLetter"/>
      <w:lvlText w:val="%8"/>
      <w:lvlJc w:val="left"/>
      <w:pPr>
        <w:ind w:left="51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4FDF0">
      <w:start w:val="1"/>
      <w:numFmt w:val="lowerRoman"/>
      <w:lvlText w:val="%9"/>
      <w:lvlJc w:val="left"/>
      <w:pPr>
        <w:ind w:left="58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441647">
    <w:abstractNumId w:val="21"/>
  </w:num>
  <w:num w:numId="2" w16cid:durableId="1706557999">
    <w:abstractNumId w:val="32"/>
  </w:num>
  <w:num w:numId="3" w16cid:durableId="1983076808">
    <w:abstractNumId w:val="9"/>
  </w:num>
  <w:num w:numId="4" w16cid:durableId="1279333804">
    <w:abstractNumId w:val="33"/>
  </w:num>
  <w:num w:numId="5" w16cid:durableId="846946501">
    <w:abstractNumId w:val="12"/>
  </w:num>
  <w:num w:numId="6" w16cid:durableId="512232869">
    <w:abstractNumId w:val="42"/>
  </w:num>
  <w:num w:numId="7" w16cid:durableId="236940302">
    <w:abstractNumId w:val="28"/>
  </w:num>
  <w:num w:numId="8" w16cid:durableId="1299185849">
    <w:abstractNumId w:val="24"/>
  </w:num>
  <w:num w:numId="9" w16cid:durableId="851535315">
    <w:abstractNumId w:val="25"/>
  </w:num>
  <w:num w:numId="10" w16cid:durableId="579101047">
    <w:abstractNumId w:val="17"/>
  </w:num>
  <w:num w:numId="11" w16cid:durableId="1764184657">
    <w:abstractNumId w:val="41"/>
  </w:num>
  <w:num w:numId="12" w16cid:durableId="1340154181">
    <w:abstractNumId w:val="18"/>
  </w:num>
  <w:num w:numId="13" w16cid:durableId="1640956236">
    <w:abstractNumId w:val="0"/>
  </w:num>
  <w:num w:numId="14" w16cid:durableId="161242874">
    <w:abstractNumId w:val="5"/>
  </w:num>
  <w:num w:numId="15" w16cid:durableId="1741051637">
    <w:abstractNumId w:val="1"/>
  </w:num>
  <w:num w:numId="16" w16cid:durableId="136149650">
    <w:abstractNumId w:val="34"/>
  </w:num>
  <w:num w:numId="17" w16cid:durableId="733162164">
    <w:abstractNumId w:val="35"/>
  </w:num>
  <w:num w:numId="18" w16cid:durableId="440610866">
    <w:abstractNumId w:val="38"/>
  </w:num>
  <w:num w:numId="19" w16cid:durableId="443574986">
    <w:abstractNumId w:val="15"/>
  </w:num>
  <w:num w:numId="20" w16cid:durableId="928462760">
    <w:abstractNumId w:val="16"/>
  </w:num>
  <w:num w:numId="21" w16cid:durableId="620694637">
    <w:abstractNumId w:val="23"/>
  </w:num>
  <w:num w:numId="22" w16cid:durableId="935016009">
    <w:abstractNumId w:val="13"/>
  </w:num>
  <w:num w:numId="23" w16cid:durableId="710767441">
    <w:abstractNumId w:val="26"/>
  </w:num>
  <w:num w:numId="24" w16cid:durableId="1132021921">
    <w:abstractNumId w:val="6"/>
  </w:num>
  <w:num w:numId="25" w16cid:durableId="1602107376">
    <w:abstractNumId w:val="10"/>
  </w:num>
  <w:num w:numId="26" w16cid:durableId="1848404037">
    <w:abstractNumId w:val="19"/>
  </w:num>
  <w:num w:numId="27" w16cid:durableId="1920939213">
    <w:abstractNumId w:val="30"/>
  </w:num>
  <w:num w:numId="28" w16cid:durableId="1331106546">
    <w:abstractNumId w:val="11"/>
  </w:num>
  <w:num w:numId="29" w16cid:durableId="1487211164">
    <w:abstractNumId w:val="37"/>
  </w:num>
  <w:num w:numId="30" w16cid:durableId="2123378964">
    <w:abstractNumId w:val="8"/>
  </w:num>
  <w:num w:numId="31" w16cid:durableId="67507295">
    <w:abstractNumId w:val="31"/>
  </w:num>
  <w:num w:numId="32" w16cid:durableId="1913007141">
    <w:abstractNumId w:val="27"/>
  </w:num>
  <w:num w:numId="33" w16cid:durableId="101608891">
    <w:abstractNumId w:val="22"/>
  </w:num>
  <w:num w:numId="34" w16cid:durableId="278492831">
    <w:abstractNumId w:val="20"/>
  </w:num>
  <w:num w:numId="35" w16cid:durableId="619261324">
    <w:abstractNumId w:val="29"/>
  </w:num>
  <w:num w:numId="36" w16cid:durableId="555119855">
    <w:abstractNumId w:val="7"/>
  </w:num>
  <w:num w:numId="37" w16cid:durableId="1054159057">
    <w:abstractNumId w:val="36"/>
  </w:num>
  <w:num w:numId="38" w16cid:durableId="1391467344">
    <w:abstractNumId w:val="39"/>
  </w:num>
  <w:num w:numId="39" w16cid:durableId="1664774014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34"/>
    <w:rsid w:val="00004405"/>
    <w:rsid w:val="000055A5"/>
    <w:rsid w:val="0001337E"/>
    <w:rsid w:val="000352BD"/>
    <w:rsid w:val="000371A0"/>
    <w:rsid w:val="000B1BBC"/>
    <w:rsid w:val="000D1AD5"/>
    <w:rsid w:val="00112F0B"/>
    <w:rsid w:val="001243CA"/>
    <w:rsid w:val="00134E7C"/>
    <w:rsid w:val="00196759"/>
    <w:rsid w:val="001A2183"/>
    <w:rsid w:val="001D2859"/>
    <w:rsid w:val="001F645C"/>
    <w:rsid w:val="0022103E"/>
    <w:rsid w:val="00221802"/>
    <w:rsid w:val="002260B9"/>
    <w:rsid w:val="00244979"/>
    <w:rsid w:val="00250BDA"/>
    <w:rsid w:val="002A25CC"/>
    <w:rsid w:val="002C3A27"/>
    <w:rsid w:val="00302933"/>
    <w:rsid w:val="00312A18"/>
    <w:rsid w:val="00335E0F"/>
    <w:rsid w:val="00363FDC"/>
    <w:rsid w:val="003C3760"/>
    <w:rsid w:val="003C5246"/>
    <w:rsid w:val="003F1633"/>
    <w:rsid w:val="004079CA"/>
    <w:rsid w:val="004375F3"/>
    <w:rsid w:val="00473EAA"/>
    <w:rsid w:val="00476BED"/>
    <w:rsid w:val="00477AE7"/>
    <w:rsid w:val="00480EF8"/>
    <w:rsid w:val="0049459F"/>
    <w:rsid w:val="00494959"/>
    <w:rsid w:val="00494C46"/>
    <w:rsid w:val="004A3008"/>
    <w:rsid w:val="004A6B51"/>
    <w:rsid w:val="004A7578"/>
    <w:rsid w:val="004F17C8"/>
    <w:rsid w:val="0051138F"/>
    <w:rsid w:val="00525DE7"/>
    <w:rsid w:val="00527470"/>
    <w:rsid w:val="005A20B0"/>
    <w:rsid w:val="005C240D"/>
    <w:rsid w:val="005E0C99"/>
    <w:rsid w:val="005F47FA"/>
    <w:rsid w:val="00603E34"/>
    <w:rsid w:val="00610A12"/>
    <w:rsid w:val="00612C27"/>
    <w:rsid w:val="006200DD"/>
    <w:rsid w:val="00652FD6"/>
    <w:rsid w:val="00661D20"/>
    <w:rsid w:val="00662D3E"/>
    <w:rsid w:val="006665C1"/>
    <w:rsid w:val="00667E63"/>
    <w:rsid w:val="006962C4"/>
    <w:rsid w:val="007173B6"/>
    <w:rsid w:val="007557B1"/>
    <w:rsid w:val="00770686"/>
    <w:rsid w:val="00793FD6"/>
    <w:rsid w:val="008629E0"/>
    <w:rsid w:val="008A2A3C"/>
    <w:rsid w:val="008A2FC9"/>
    <w:rsid w:val="008A42DA"/>
    <w:rsid w:val="008B2466"/>
    <w:rsid w:val="008B5E23"/>
    <w:rsid w:val="008C26F3"/>
    <w:rsid w:val="008C45C6"/>
    <w:rsid w:val="00906FFC"/>
    <w:rsid w:val="00932E6A"/>
    <w:rsid w:val="00984C2C"/>
    <w:rsid w:val="009913FB"/>
    <w:rsid w:val="009A3011"/>
    <w:rsid w:val="009D73D7"/>
    <w:rsid w:val="009E3A7F"/>
    <w:rsid w:val="009F43B3"/>
    <w:rsid w:val="00A047D5"/>
    <w:rsid w:val="00A07EB6"/>
    <w:rsid w:val="00A11416"/>
    <w:rsid w:val="00A32B15"/>
    <w:rsid w:val="00A336E2"/>
    <w:rsid w:val="00A5771F"/>
    <w:rsid w:val="00A66C2B"/>
    <w:rsid w:val="00A8141B"/>
    <w:rsid w:val="00A9756C"/>
    <w:rsid w:val="00AA73EA"/>
    <w:rsid w:val="00AB2AD8"/>
    <w:rsid w:val="00AB68F6"/>
    <w:rsid w:val="00AE05DF"/>
    <w:rsid w:val="00B25CA2"/>
    <w:rsid w:val="00B339AE"/>
    <w:rsid w:val="00B72AB4"/>
    <w:rsid w:val="00B9208F"/>
    <w:rsid w:val="00BD1404"/>
    <w:rsid w:val="00BD5598"/>
    <w:rsid w:val="00BD7F00"/>
    <w:rsid w:val="00BE3829"/>
    <w:rsid w:val="00BF1EDE"/>
    <w:rsid w:val="00BF4BFF"/>
    <w:rsid w:val="00C26F34"/>
    <w:rsid w:val="00C40E41"/>
    <w:rsid w:val="00C73EC6"/>
    <w:rsid w:val="00C83888"/>
    <w:rsid w:val="00C86C3F"/>
    <w:rsid w:val="00C9502D"/>
    <w:rsid w:val="00CB0B3B"/>
    <w:rsid w:val="00CF1E29"/>
    <w:rsid w:val="00CF7BD8"/>
    <w:rsid w:val="00D140DF"/>
    <w:rsid w:val="00D30E05"/>
    <w:rsid w:val="00D37534"/>
    <w:rsid w:val="00D72C46"/>
    <w:rsid w:val="00D7417E"/>
    <w:rsid w:val="00D84707"/>
    <w:rsid w:val="00D9558E"/>
    <w:rsid w:val="00D96800"/>
    <w:rsid w:val="00DB6F87"/>
    <w:rsid w:val="00DD0B29"/>
    <w:rsid w:val="00DD3B91"/>
    <w:rsid w:val="00DF2333"/>
    <w:rsid w:val="00E047A6"/>
    <w:rsid w:val="00E30B86"/>
    <w:rsid w:val="00E3798A"/>
    <w:rsid w:val="00E46817"/>
    <w:rsid w:val="00E74AC4"/>
    <w:rsid w:val="00E764D8"/>
    <w:rsid w:val="00E76697"/>
    <w:rsid w:val="00E86FE4"/>
    <w:rsid w:val="00EA2615"/>
    <w:rsid w:val="00EA6610"/>
    <w:rsid w:val="00EB6A7A"/>
    <w:rsid w:val="00ED03B5"/>
    <w:rsid w:val="00ED2833"/>
    <w:rsid w:val="00EE5523"/>
    <w:rsid w:val="00F0240A"/>
    <w:rsid w:val="00F04119"/>
    <w:rsid w:val="00F13BB4"/>
    <w:rsid w:val="00F347B3"/>
    <w:rsid w:val="00F44D79"/>
    <w:rsid w:val="00F611A9"/>
    <w:rsid w:val="00F66A38"/>
    <w:rsid w:val="00F8002B"/>
    <w:rsid w:val="00FC1AC6"/>
    <w:rsid w:val="00FC27C7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E0AB2"/>
  <w15:docId w15:val="{35BEB09B-4913-4505-94F2-D5FAA0F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B4"/>
    <w:pPr>
      <w:spacing w:after="22" w:line="249" w:lineRule="auto"/>
      <w:ind w:left="128" w:hanging="10"/>
      <w:jc w:val="both"/>
    </w:pPr>
    <w:rPr>
      <w:rFonts w:ascii="Corbel" w:eastAsia="Corbel" w:hAnsi="Corbel" w:cs="Corbe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4A6B51"/>
    <w:pPr>
      <w:keepNext/>
      <w:keepLines/>
      <w:spacing w:after="21" w:line="250" w:lineRule="auto"/>
      <w:ind w:left="10" w:right="83" w:hanging="10"/>
      <w:jc w:val="center"/>
      <w:outlineLvl w:val="0"/>
    </w:pPr>
    <w:rPr>
      <w:rFonts w:ascii="Corbel" w:eastAsia="Corbel" w:hAnsi="Corbel" w:cs="Corbel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A6B51"/>
    <w:rPr>
      <w:rFonts w:ascii="Corbel" w:eastAsia="Corbel" w:hAnsi="Corbel" w:cs="Corbel"/>
      <w:b/>
      <w:color w:val="000000"/>
      <w:sz w:val="20"/>
    </w:rPr>
  </w:style>
  <w:style w:type="table" w:customStyle="1" w:styleId="TableGrid">
    <w:name w:val="TableGrid"/>
    <w:rsid w:val="004A6B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6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75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759"/>
    <w:rPr>
      <w:rFonts w:ascii="Corbel" w:eastAsia="Corbel" w:hAnsi="Corbel" w:cs="Corbe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759"/>
    <w:rPr>
      <w:rFonts w:ascii="Corbel" w:eastAsia="Corbel" w:hAnsi="Corbel" w:cs="Corbe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BC"/>
    <w:rPr>
      <w:rFonts w:ascii="Segoe UI" w:eastAsia="Corbel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302933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02933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0293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zh-CN"/>
    </w:rPr>
  </w:style>
  <w:style w:type="character" w:styleId="Hipercze">
    <w:name w:val="Hyperlink"/>
    <w:rsid w:val="00A5771F"/>
    <w:rPr>
      <w:color w:val="0000FF"/>
      <w:u w:val="single"/>
    </w:rPr>
  </w:style>
  <w:style w:type="character" w:customStyle="1" w:styleId="teksttreci20">
    <w:name w:val="teksttreci20"/>
    <w:rsid w:val="00A5771F"/>
  </w:style>
  <w:style w:type="character" w:customStyle="1" w:styleId="teksttreci2">
    <w:name w:val="teksttreci2"/>
    <w:rsid w:val="00A5771F"/>
  </w:style>
  <w:style w:type="paragraph" w:styleId="NormalnyWeb">
    <w:name w:val="Normal (Web)"/>
    <w:basedOn w:val="Normalny"/>
    <w:uiPriority w:val="99"/>
    <w:rsid w:val="00A5771F"/>
    <w:pPr>
      <w:spacing w:before="280" w:after="28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WW-Tekstpodstawowywcity2">
    <w:name w:val="WW-Tekst podstawowy wcięty 2"/>
    <w:basedOn w:val="Normalny"/>
    <w:qFormat/>
    <w:rsid w:val="00A5771F"/>
    <w:pPr>
      <w:widowControl w:val="0"/>
      <w:suppressAutoHyphens/>
      <w:spacing w:after="0" w:line="240" w:lineRule="auto"/>
      <w:ind w:left="360" w:firstLine="1"/>
    </w:pPr>
    <w:rPr>
      <w:rFonts w:ascii="Arial" w:eastAsia="Tahoma" w:hAnsi="Arial" w:cs="Arial"/>
      <w:color w:val="auto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9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26F34"/>
    <w:pPr>
      <w:spacing w:after="0" w:line="240" w:lineRule="auto"/>
    </w:pPr>
    <w:rPr>
      <w:rFonts w:ascii="Corbel" w:eastAsia="Corbel" w:hAnsi="Corbel" w:cs="Corbel"/>
      <w:color w:val="000000"/>
      <w:sz w:val="20"/>
    </w:rPr>
  </w:style>
  <w:style w:type="character" w:customStyle="1" w:styleId="AkapitzlistZnak">
    <w:name w:val="Akapit z listą Znak"/>
    <w:link w:val="Akapitzlist"/>
    <w:uiPriority w:val="99"/>
    <w:qFormat/>
    <w:locked/>
    <w:rsid w:val="00E46817"/>
    <w:rPr>
      <w:rFonts w:ascii="Calibri" w:eastAsia="Calibri" w:hAnsi="Calibri" w:cs="Times New Roma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FD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3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920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jedlinazdroj.e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serwis-jedlinazdroj@pentacomp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urzad@jedlinazdroj.eu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A72C-508C-465A-AF07-58E70102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6505</Words>
  <Characters>39031</Characters>
  <Application>Microsoft Office Word</Application>
  <DocSecurity>4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Andżelika Sobusiak</cp:lastModifiedBy>
  <cp:revision>2</cp:revision>
  <cp:lastPrinted>2023-05-24T03:45:00Z</cp:lastPrinted>
  <dcterms:created xsi:type="dcterms:W3CDTF">2023-05-29T12:26:00Z</dcterms:created>
  <dcterms:modified xsi:type="dcterms:W3CDTF">2023-05-29T12:26:00Z</dcterms:modified>
</cp:coreProperties>
</file>