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402B6E" w14:textId="77777777" w:rsidR="009D74CC" w:rsidRDefault="0048115B" w:rsidP="009D74CC">
      <w:pPr>
        <w:pStyle w:val="NormalnyWeb"/>
        <w:shd w:val="clear" w:color="auto" w:fill="FFFFFF"/>
        <w:spacing w:before="0" w:beforeAutospacing="0" w:after="0" w:afterAutospacing="0" w:line="245" w:lineRule="atLeast"/>
        <w:jc w:val="both"/>
        <w:textAlignment w:val="baseline"/>
        <w:rPr>
          <w:color w:val="444444"/>
          <w:shd w:val="clear" w:color="auto" w:fill="FFFFFF"/>
        </w:rPr>
      </w:pPr>
      <w:r w:rsidRPr="0048115B">
        <w:rPr>
          <w:color w:val="333333"/>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informuję:</w:t>
      </w:r>
      <w:r w:rsidRPr="0048115B">
        <w:rPr>
          <w:color w:val="333333"/>
        </w:rPr>
        <w:br/>
        <w:t xml:space="preserve">1) </w:t>
      </w:r>
      <w:r w:rsidRPr="0048115B">
        <w:rPr>
          <w:color w:val="444444"/>
          <w:shd w:val="clear" w:color="auto" w:fill="FFFFFF"/>
        </w:rPr>
        <w:t>Administratorem  Pani/Pana danych osobowych jest Burmistrz Miasta Jedlina-Zdrój ul. Poznańska 2, 58-330 Jedlina Zdrój</w:t>
      </w:r>
      <w:r w:rsidR="009D74CC">
        <w:rPr>
          <w:color w:val="444444"/>
          <w:shd w:val="clear" w:color="auto" w:fill="FFFFFF"/>
        </w:rPr>
        <w:t>.</w:t>
      </w:r>
    </w:p>
    <w:p w14:paraId="1AECC016" w14:textId="4BCEE4EA" w:rsidR="0048115B" w:rsidRPr="0048115B" w:rsidRDefault="0048115B" w:rsidP="009D74CC">
      <w:pPr>
        <w:pStyle w:val="NormalnyWeb"/>
        <w:shd w:val="clear" w:color="auto" w:fill="FFFFFF"/>
        <w:spacing w:before="0" w:beforeAutospacing="0" w:after="0" w:afterAutospacing="0" w:line="245" w:lineRule="atLeast"/>
        <w:jc w:val="both"/>
        <w:textAlignment w:val="baseline"/>
        <w:rPr>
          <w:color w:val="444444"/>
        </w:rPr>
      </w:pPr>
      <w:r w:rsidRPr="0048115B">
        <w:rPr>
          <w:color w:val="333333"/>
        </w:rPr>
        <w:t xml:space="preserve">2) </w:t>
      </w:r>
      <w:r w:rsidRPr="0048115B">
        <w:rPr>
          <w:color w:val="444444"/>
        </w:rPr>
        <w:t>Inspektorem ochrony danych, kontakt:  tel.: 74 84 55 215, email: iodo@jedlinazdroj.eu adres do korespondencji: Urząd Miasta Jedlina-Zdrój ul. Poznańska 2 58-330 Jedlina Zdrój.</w:t>
      </w:r>
    </w:p>
    <w:p w14:paraId="03B64AD7" w14:textId="77777777" w:rsidR="009D74CC" w:rsidRDefault="0048115B" w:rsidP="009D74CC">
      <w:pPr>
        <w:pStyle w:val="NormalnyWeb"/>
        <w:shd w:val="clear" w:color="auto" w:fill="FFFFFF"/>
        <w:spacing w:before="0" w:beforeAutospacing="0" w:after="136" w:afterAutospacing="0"/>
        <w:jc w:val="both"/>
        <w:rPr>
          <w:color w:val="333333"/>
        </w:rPr>
      </w:pPr>
      <w:r w:rsidRPr="0048115B">
        <w:rPr>
          <w:color w:val="333333"/>
        </w:rPr>
        <w:t xml:space="preserve">3) Pani/Pana dane osobowe będą przetwarzane w celu rozpatrzenia wniosku na dofinansowanie wymiany </w:t>
      </w:r>
      <w:proofErr w:type="spellStart"/>
      <w:r w:rsidRPr="0048115B">
        <w:rPr>
          <w:color w:val="333333"/>
        </w:rPr>
        <w:t>niskosprawnego</w:t>
      </w:r>
      <w:proofErr w:type="spellEnd"/>
      <w:r w:rsidRPr="0048115B">
        <w:rPr>
          <w:color w:val="333333"/>
        </w:rPr>
        <w:t xml:space="preserve"> źródła ciepła na źródło proekologiczne. Podstawa prawna: art. 400a ust. 1 pkt 8, art.. 403 ust. 2 ustawy z dnia 27 kwietnia 2001 r. Prawo ochrony środowiska oraz art. 6 ust. 1 lit. c) Rozporządzenia Parlamentu Europejskiego i Rady (UE) 2016/679 z dnia 27 kwietnia 2016 r. w sprawie ochrony osób fizycznych w związku z przetwarzaniem danych osobowych i w sprawie swobodnego przepływu takich danych oraz uchylenia dyrektywy 95/46/WE. </w:t>
      </w:r>
      <w:r w:rsidRPr="0048115B">
        <w:rPr>
          <w:color w:val="333333"/>
        </w:rPr>
        <w:br/>
        <w:t xml:space="preserve">4) Pani/Pana dane będą przetwarzane wyłącznie w celach dla których zostały zebrane. Odbiorcą Pani/Pana danych będzie </w:t>
      </w:r>
      <w:r w:rsidR="009D74CC" w:rsidRPr="009D74CC">
        <w:t>Wojewódz</w:t>
      </w:r>
      <w:r w:rsidR="009D74CC" w:rsidRPr="009D74CC">
        <w:t>ki F</w:t>
      </w:r>
      <w:r w:rsidR="009D74CC">
        <w:t>undusz Ochrony Środowiska i Gospodarki Wodnej we Wrocławiu</w:t>
      </w:r>
      <w:r w:rsidR="009D74CC" w:rsidRPr="0048115B">
        <w:rPr>
          <w:color w:val="333333"/>
        </w:rPr>
        <w:t xml:space="preserve"> </w:t>
      </w:r>
      <w:r w:rsidRPr="0048115B">
        <w:rPr>
          <w:color w:val="333333"/>
        </w:rPr>
        <w:t>oraz inne podmioty uprawnione do uzyskania danych osobowych na podstawie przepisów prawa. Ponadto mogą być one ujawnione podmiotom, z którymi administrator zawarł umowę na świadczenie usług, w ramach których odbywa się przetwarzanie danych osobowych. </w:t>
      </w:r>
      <w:r w:rsidRPr="0048115B">
        <w:rPr>
          <w:color w:val="333333"/>
        </w:rPr>
        <w:br/>
        <w:t>5) Dane osobowe będą przechowywane przez okres 5 lat zgodnie z klasyfikacją wynikającą z jednolitego rzeczowego wykazu akt organów gminy i związków międzygminnych oraz urzędów obsługujących te organy i związki (</w:t>
      </w:r>
      <w:r w:rsidR="009D74CC">
        <w:rPr>
          <w:color w:val="333333"/>
        </w:rPr>
        <w:t>r</w:t>
      </w:r>
      <w:r w:rsidRPr="0048115B">
        <w:rPr>
          <w:color w:val="333333"/>
        </w:rPr>
        <w:t>ozporządzenie Prezesa Rady Ministrów z dnia 18 stycznia 2011 r.).</w:t>
      </w:r>
    </w:p>
    <w:p w14:paraId="5516ABB2" w14:textId="77777777" w:rsidR="009D74CC" w:rsidRDefault="0048115B" w:rsidP="009D74CC">
      <w:pPr>
        <w:pStyle w:val="NormalnyWeb"/>
        <w:shd w:val="clear" w:color="auto" w:fill="FFFFFF"/>
        <w:spacing w:before="0" w:beforeAutospacing="0" w:after="136" w:afterAutospacing="0"/>
        <w:jc w:val="both"/>
        <w:rPr>
          <w:color w:val="333333"/>
        </w:rPr>
      </w:pPr>
      <w:r w:rsidRPr="0048115B">
        <w:rPr>
          <w:color w:val="333333"/>
        </w:rPr>
        <w:t>6) Posiada Pani/Pan prawo dostępu do swoich danych osobowych, prawo do ich sprostowania, usunięcia danych, ograniczenia przetwarzania, przenoszenia danych, prawo do wniesienia sprzeciwu wobec przetwarzania danych, prawo do cofnięcia zgody na przetwarzanie danych.</w:t>
      </w:r>
      <w:r w:rsidRPr="0048115B">
        <w:rPr>
          <w:color w:val="333333"/>
        </w:rPr>
        <w:br/>
        <w:t>7) Przysługuje Pani/Panu prawo wniesienia skargi do organu nadzorczego: Prezesa Urzędu Ochrony Danych Osobowych, adres: ul. Stawki 2, 00-193 Warszawa, tel.: 22 531 03 00, www.uodo.gov.pl</w:t>
      </w:r>
      <w:r w:rsidRPr="0048115B">
        <w:rPr>
          <w:color w:val="333333"/>
        </w:rPr>
        <w:br/>
        <w:t>8) Podanie Pani/Pana danych osobowych jest obowiązkowe, gdyż przesłankę przetwarzania danych osobowych stanowi przepis prawa. Niepodanie danych osobowych będzie skutkować pozostawieniem wniosku bez rozpoznania.</w:t>
      </w:r>
    </w:p>
    <w:p w14:paraId="0791B954" w14:textId="226137F4" w:rsidR="0048115B" w:rsidRPr="0048115B" w:rsidRDefault="0048115B" w:rsidP="009D74CC">
      <w:pPr>
        <w:pStyle w:val="NormalnyWeb"/>
        <w:shd w:val="clear" w:color="auto" w:fill="FFFFFF"/>
        <w:spacing w:before="0" w:beforeAutospacing="0" w:after="136" w:afterAutospacing="0"/>
        <w:jc w:val="both"/>
        <w:rPr>
          <w:color w:val="333333"/>
        </w:rPr>
      </w:pPr>
      <w:r w:rsidRPr="0048115B">
        <w:rPr>
          <w:color w:val="333333"/>
        </w:rPr>
        <w:t>9) Pani/Pana dane nie będą przekazywane do państw trzecich i udostępniane organizacjom międzynarodowym.</w:t>
      </w:r>
      <w:r w:rsidRPr="0048115B">
        <w:rPr>
          <w:color w:val="333333"/>
        </w:rPr>
        <w:br/>
        <w:t>10) Przy  przetwarzaniu Pani/Pana danych osobowych nie będzie użyte zautomatyzowane podejmowanie decyzji, ani profilowanie. </w:t>
      </w:r>
    </w:p>
    <w:p w14:paraId="1C2E8ED8" w14:textId="77777777" w:rsidR="009D74CC" w:rsidRDefault="0048115B" w:rsidP="009D74CC">
      <w:pPr>
        <w:pStyle w:val="NormalnyWeb"/>
        <w:shd w:val="clear" w:color="auto" w:fill="FFFFFF"/>
        <w:spacing w:before="0" w:beforeAutospacing="0" w:after="136" w:afterAutospacing="0"/>
        <w:jc w:val="both"/>
        <w:rPr>
          <w:color w:val="333333"/>
        </w:rPr>
      </w:pPr>
      <w:r w:rsidRPr="0048115B">
        <w:rPr>
          <w:color w:val="333333"/>
        </w:rPr>
        <w:t>Oświadczam, że zapoznałem/</w:t>
      </w:r>
      <w:proofErr w:type="spellStart"/>
      <w:r w:rsidRPr="0048115B">
        <w:rPr>
          <w:color w:val="333333"/>
        </w:rPr>
        <w:t>am</w:t>
      </w:r>
      <w:proofErr w:type="spellEnd"/>
      <w:r w:rsidRPr="0048115B">
        <w:rPr>
          <w:color w:val="333333"/>
        </w:rPr>
        <w:t xml:space="preserve"> się z treścią w/w informacji.</w:t>
      </w:r>
    </w:p>
    <w:p w14:paraId="7C7F7ADE" w14:textId="1F3CE0C6" w:rsidR="0048115B" w:rsidRPr="0048115B" w:rsidRDefault="0048115B" w:rsidP="009D74CC">
      <w:pPr>
        <w:pStyle w:val="NormalnyWeb"/>
        <w:shd w:val="clear" w:color="auto" w:fill="FFFFFF"/>
        <w:spacing w:before="0" w:beforeAutospacing="0" w:after="136" w:afterAutospacing="0"/>
        <w:jc w:val="both"/>
        <w:rPr>
          <w:color w:val="333333"/>
        </w:rPr>
      </w:pPr>
      <w:r w:rsidRPr="0048115B">
        <w:rPr>
          <w:color w:val="333333"/>
        </w:rPr>
        <w:t xml:space="preserve">Wyrażam zgodę na przetwarzanie moich danych osobowych w związku z  wymianą </w:t>
      </w:r>
      <w:proofErr w:type="spellStart"/>
      <w:r w:rsidRPr="0048115B">
        <w:rPr>
          <w:color w:val="333333"/>
        </w:rPr>
        <w:t>niskosprawnego</w:t>
      </w:r>
      <w:proofErr w:type="spellEnd"/>
      <w:r w:rsidRPr="0048115B">
        <w:rPr>
          <w:color w:val="333333"/>
        </w:rPr>
        <w:t xml:space="preserve"> źródła ciepła na źródło proekologiczne,  zgodnie z art. 6 ust. 1 lit a) RODO. Zostałem/zostałam poinformowany/a, że wyrażenie zgody jest dobrowolne oraz że mam prawo do wycofania zgody w dowolnym momencie, a wycofanie zgody nie wpływa na zgodność z prawem przetwarzania, którego dokonano na jej podstawie przed jej wycofaniem.</w:t>
      </w:r>
    </w:p>
    <w:p w14:paraId="0B09750E" w14:textId="77777777" w:rsidR="009D74CC" w:rsidRDefault="009D74CC" w:rsidP="009D74CC">
      <w:pPr>
        <w:pStyle w:val="NormalnyWeb"/>
        <w:shd w:val="clear" w:color="auto" w:fill="FFFFFF"/>
        <w:spacing w:before="0" w:beforeAutospacing="0" w:after="136" w:afterAutospacing="0"/>
        <w:rPr>
          <w:color w:val="333333"/>
        </w:rPr>
      </w:pPr>
    </w:p>
    <w:p w14:paraId="3B120865" w14:textId="6A7AFB59" w:rsidR="009E6B8B" w:rsidRPr="0048115B" w:rsidRDefault="0048115B" w:rsidP="009D74CC">
      <w:pPr>
        <w:pStyle w:val="NormalnyWeb"/>
        <w:shd w:val="clear" w:color="auto" w:fill="FFFFFF"/>
        <w:spacing w:before="0" w:beforeAutospacing="0" w:after="136" w:afterAutospacing="0"/>
      </w:pPr>
      <w:r w:rsidRPr="0048115B">
        <w:rPr>
          <w:color w:val="333333"/>
        </w:rPr>
        <w:t>……………………………………………                                            ……………………</w:t>
      </w:r>
      <w:r w:rsidRPr="0048115B">
        <w:rPr>
          <w:color w:val="333333"/>
        </w:rPr>
        <w:br/>
        <w:t>(data)                                                                                                            (podpis)</w:t>
      </w:r>
    </w:p>
    <w:sectPr w:rsidR="009E6B8B" w:rsidRPr="0048115B" w:rsidSect="009E6B8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D29D18" w14:textId="77777777" w:rsidR="009D74CC" w:rsidRDefault="009D74CC" w:rsidP="009D74CC">
      <w:r>
        <w:separator/>
      </w:r>
    </w:p>
  </w:endnote>
  <w:endnote w:type="continuationSeparator" w:id="0">
    <w:p w14:paraId="05A191FD" w14:textId="77777777" w:rsidR="009D74CC" w:rsidRDefault="009D74CC" w:rsidP="009D74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F55EB9" w14:textId="77777777" w:rsidR="009D74CC" w:rsidRDefault="009D74CC" w:rsidP="009D74CC">
      <w:r>
        <w:separator/>
      </w:r>
    </w:p>
  </w:footnote>
  <w:footnote w:type="continuationSeparator" w:id="0">
    <w:p w14:paraId="64F34334" w14:textId="77777777" w:rsidR="009D74CC" w:rsidRDefault="009D74CC" w:rsidP="009D74C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115B"/>
    <w:rsid w:val="0048115B"/>
    <w:rsid w:val="00592570"/>
    <w:rsid w:val="007C004E"/>
    <w:rsid w:val="009D74CC"/>
    <w:rsid w:val="009E6B8B"/>
    <w:rsid w:val="00A71AE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FB52A9"/>
  <w15:docId w15:val="{453E79D9-3DB9-4CFA-8447-B0E81ADF18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next w:val="Bezodstpw"/>
    <w:qFormat/>
    <w:rsid w:val="00A71AE0"/>
    <w:pPr>
      <w:spacing w:after="0" w:line="240" w:lineRule="auto"/>
      <w:jc w:val="both"/>
    </w:pPr>
    <w:rPr>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A71AE0"/>
    <w:pPr>
      <w:spacing w:after="0" w:line="240" w:lineRule="auto"/>
      <w:jc w:val="both"/>
    </w:pPr>
    <w:rPr>
      <w:sz w:val="24"/>
    </w:rPr>
  </w:style>
  <w:style w:type="paragraph" w:styleId="NormalnyWeb">
    <w:name w:val="Normal (Web)"/>
    <w:basedOn w:val="Normalny"/>
    <w:uiPriority w:val="99"/>
    <w:unhideWhenUsed/>
    <w:rsid w:val="0048115B"/>
    <w:pPr>
      <w:spacing w:before="100" w:beforeAutospacing="1" w:after="100" w:afterAutospacing="1"/>
      <w:jc w:val="left"/>
    </w:pPr>
    <w:rPr>
      <w:rFonts w:ascii="Times New Roman" w:eastAsia="Times New Roman" w:hAnsi="Times New Roman" w:cs="Times New Roman"/>
      <w:szCs w:val="24"/>
      <w:lang w:eastAsia="pl-PL"/>
    </w:rPr>
  </w:style>
  <w:style w:type="paragraph" w:styleId="Tekstprzypisukocowego">
    <w:name w:val="endnote text"/>
    <w:basedOn w:val="Normalny"/>
    <w:link w:val="TekstprzypisukocowegoZnak"/>
    <w:uiPriority w:val="99"/>
    <w:semiHidden/>
    <w:unhideWhenUsed/>
    <w:rsid w:val="009D74CC"/>
    <w:rPr>
      <w:sz w:val="20"/>
      <w:szCs w:val="20"/>
    </w:rPr>
  </w:style>
  <w:style w:type="character" w:customStyle="1" w:styleId="TekstprzypisukocowegoZnak">
    <w:name w:val="Tekst przypisu końcowego Znak"/>
    <w:basedOn w:val="Domylnaczcionkaakapitu"/>
    <w:link w:val="Tekstprzypisukocowego"/>
    <w:uiPriority w:val="99"/>
    <w:semiHidden/>
    <w:rsid w:val="009D74CC"/>
    <w:rPr>
      <w:sz w:val="20"/>
      <w:szCs w:val="20"/>
    </w:rPr>
  </w:style>
  <w:style w:type="character" w:styleId="Odwoanieprzypisukocowego">
    <w:name w:val="endnote reference"/>
    <w:basedOn w:val="Domylnaczcionkaakapitu"/>
    <w:uiPriority w:val="99"/>
    <w:semiHidden/>
    <w:unhideWhenUsed/>
    <w:rsid w:val="009D74C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0933486">
      <w:bodyDiv w:val="1"/>
      <w:marLeft w:val="0"/>
      <w:marRight w:val="0"/>
      <w:marTop w:val="0"/>
      <w:marBottom w:val="0"/>
      <w:divBdr>
        <w:top w:val="none" w:sz="0" w:space="0" w:color="auto"/>
        <w:left w:val="none" w:sz="0" w:space="0" w:color="auto"/>
        <w:bottom w:val="none" w:sz="0" w:space="0" w:color="auto"/>
        <w:right w:val="none" w:sz="0" w:space="0" w:color="auto"/>
      </w:divBdr>
    </w:div>
    <w:div w:id="1919706710">
      <w:bodyDiv w:val="1"/>
      <w:marLeft w:val="0"/>
      <w:marRight w:val="0"/>
      <w:marTop w:val="0"/>
      <w:marBottom w:val="0"/>
      <w:divBdr>
        <w:top w:val="none" w:sz="0" w:space="0" w:color="auto"/>
        <w:left w:val="none" w:sz="0" w:space="0" w:color="auto"/>
        <w:bottom w:val="none" w:sz="0" w:space="0" w:color="auto"/>
        <w:right w:val="none" w:sz="0" w:space="0" w:color="auto"/>
      </w:divBdr>
    </w:div>
    <w:div w:id="2049453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493</Words>
  <Characters>2963</Characters>
  <Application>Microsoft Office Word</Application>
  <DocSecurity>0</DocSecurity>
  <Lines>24</Lines>
  <Paragraphs>6</Paragraphs>
  <ScaleCrop>false</ScaleCrop>
  <Company/>
  <LinksUpToDate>false</LinksUpToDate>
  <CharactersWithSpaces>3450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sidorr</dc:creator>
  <cp:lastModifiedBy>Marta Oniszko-Kielar</cp:lastModifiedBy>
  <cp:revision>3</cp:revision>
  <dcterms:created xsi:type="dcterms:W3CDTF">2021-09-06T08:35:00Z</dcterms:created>
  <dcterms:modified xsi:type="dcterms:W3CDTF">2021-09-06T08:39:00Z</dcterms:modified>
</cp:coreProperties>
</file>