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2481A2FD" w14:textId="77777777" w:rsidR="005018D3" w:rsidRDefault="005018D3">
      <w:pPr>
        <w:shd w:val="clear" w:color="auto" w:fill="FFFFFF"/>
        <w:jc w:val="center"/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 xml:space="preserve">Rejestr działalności regulowanej </w:t>
      </w:r>
    </w:p>
    <w:p w14:paraId="1C567B49" w14:textId="77777777" w:rsidR="005018D3" w:rsidRDefault="005018D3">
      <w:pPr>
        <w:shd w:val="clear" w:color="auto" w:fill="FFFFFF"/>
        <w:jc w:val="center"/>
        <w:rPr>
          <w:rFonts w:ascii="Verdana" w:hAnsi="Verdana" w:cs="Verdana"/>
          <w:b/>
          <w:color w:val="333333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w zakresie odbierania odpadów komunalnych od właścicieli nieruchomości na terenie Miasta Jedlina-Zdrój:</w:t>
      </w:r>
    </w:p>
    <w:p w14:paraId="3CC45BEA" w14:textId="77777777" w:rsidR="005018D3" w:rsidRDefault="005018D3">
      <w:pPr>
        <w:pStyle w:val="NormalnyWeb"/>
        <w:spacing w:before="120"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color w:val="333333"/>
        </w:rPr>
        <w:t>Wniosek o wpis do rejestru powinien zawierać:</w:t>
      </w:r>
    </w:p>
    <w:p w14:paraId="5406E2EB" w14:textId="77777777" w:rsidR="005018D3" w:rsidRDefault="005018D3">
      <w:pPr>
        <w:numPr>
          <w:ilvl w:val="0"/>
          <w:numId w:val="3"/>
        </w:numPr>
        <w:ind w:left="714" w:hanging="357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nazwę podmiotu gospodarczego (firma), oznaczenie siedziby i adres albo imię, nazwisko i adres przedsiębiorcy,</w:t>
      </w:r>
    </w:p>
    <w:p w14:paraId="273C3314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identyfikacji podatkowej (NIP), o ile przedsiębiorca taki numer posiada,</w:t>
      </w:r>
    </w:p>
    <w:p w14:paraId="4B805AB6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identyfikacyjny REGON, o ile przedsiębiorca taki numer posiada, </w:t>
      </w:r>
    </w:p>
    <w:p w14:paraId="1624C6CB" w14:textId="77777777" w:rsidR="005018D3" w:rsidRDefault="005018D3">
      <w:pPr>
        <w:numPr>
          <w:ilvl w:val="0"/>
          <w:numId w:val="3"/>
        </w:numPr>
        <w:spacing w:after="2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określenie rodzaju odbieranych odpadów komunalnych.</w:t>
      </w:r>
    </w:p>
    <w:p w14:paraId="1BEB28F3" w14:textId="77777777" w:rsidR="005018D3" w:rsidRDefault="005018D3">
      <w:pPr>
        <w:pStyle w:val="NormalnyWeb"/>
        <w:spacing w:line="240" w:lineRule="auto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14:paraId="278EA588" w14:textId="77777777" w:rsidR="005018D3" w:rsidRDefault="005018D3">
      <w:pPr>
        <w:numPr>
          <w:ilvl w:val="0"/>
          <w:numId w:val="4"/>
        </w:numPr>
        <w:spacing w:before="280"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Nazwa podmiotu gospodarczego, oznaczenie siedziby i adres albo imię, nazwisko i adres przedsiębiorcy;</w:t>
      </w:r>
    </w:p>
    <w:p w14:paraId="26710F2D" w14:textId="77777777" w:rsidR="005018D3" w:rsidRDefault="005018D3">
      <w:pPr>
        <w:numPr>
          <w:ilvl w:val="0"/>
          <w:numId w:val="4"/>
        </w:numPr>
        <w:spacing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oznaczenie miejsca i datę złożenia oświadczenia;</w:t>
      </w:r>
    </w:p>
    <w:p w14:paraId="5A5FF0BC" w14:textId="77777777" w:rsidR="005018D3" w:rsidRDefault="005018D3">
      <w:pPr>
        <w:numPr>
          <w:ilvl w:val="0"/>
          <w:numId w:val="4"/>
        </w:numPr>
        <w:spacing w:after="28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14:paraId="2DA34FC3" w14:textId="77777777" w:rsidR="005018D3" w:rsidRDefault="005018D3">
      <w:pPr>
        <w:pStyle w:val="NormalnyWeb"/>
        <w:spacing w:after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t>Oświadczam, że:</w:t>
      </w:r>
    </w:p>
    <w:p w14:paraId="6D37C228" w14:textId="77777777" w:rsidR="005018D3" w:rsidRDefault="005018D3">
      <w:pPr>
        <w:numPr>
          <w:ilvl w:val="0"/>
          <w:numId w:val="5"/>
        </w:numPr>
        <w:ind w:left="714" w:hanging="357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14:paraId="0F205BF7" w14:textId="77777777" w:rsidR="005018D3" w:rsidRDefault="005018D3">
      <w:pPr>
        <w:numPr>
          <w:ilvl w:val="0"/>
          <w:numId w:val="5"/>
        </w:numPr>
        <w:spacing w:after="280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333333"/>
          <w:sz w:val="18"/>
          <w:szCs w:val="18"/>
        </w:rPr>
        <w:t>znane mi są i spełniam warunki wykonywania działalności w zakresie odbierania odpadów komunalnych od właścicieli nieruchomości, określone w ustawie z dnia 13 września 1996 r. o utrzymaniu czystości i porządku w gminach (Dz. U. z 2013 r., poz. 1399 z późn. zm.).</w:t>
      </w:r>
    </w:p>
    <w:p w14:paraId="6774C7B4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Miejsce złożenia wniosku, dokumentów:</w:t>
      </w:r>
    </w:p>
    <w:p w14:paraId="061E2E58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Urząd Miasta Jedlina-Zdrój ul. Poznańska 2, 58-330 Jedlina-Zdrój</w:t>
      </w:r>
    </w:p>
    <w:p w14:paraId="4EE4934D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Opłata:</w:t>
      </w:r>
    </w:p>
    <w:p w14:paraId="31F3C6B1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w wysokości 50 zł. Opłata za dokonanie zmiany wpisu w rejestrze - 25 zł.</w:t>
      </w:r>
    </w:p>
    <w:p w14:paraId="701A465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Opłata płatna:</w:t>
      </w:r>
    </w:p>
    <w:p w14:paraId="3B099A33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kasie Urzędu Miasta Jedlina-Zdrój, ul. Poznańska 2 </w:t>
      </w:r>
    </w:p>
    <w:p w14:paraId="7A6D76A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lub na konto Gminy Jedlina-Zdrój w PKO BP SA I Oddział w Wałbrzychu </w:t>
      </w:r>
    </w:p>
    <w:p w14:paraId="546E0CF5" w14:textId="77777777" w:rsidR="005018D3" w:rsidRDefault="005018D3">
      <w:pPr>
        <w:pStyle w:val="NormalnyWeb"/>
        <w:spacing w:after="0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nr 67 1020 5095 0000 5602 0011 2532 </w:t>
      </w:r>
    </w:p>
    <w:p w14:paraId="1CF3EBA6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Termin i sposób załatwienia:</w:t>
      </w:r>
    </w:p>
    <w:p w14:paraId="54A3EE35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Rozpatrzenie wniosku o wpis do rejestru następuje w terminie 7 dni od dnia złożenia wniosku.</w:t>
      </w:r>
    </w:p>
    <w:p w14:paraId="2FF65C38" w14:textId="77777777" w:rsidR="005018D3" w:rsidRDefault="005018D3">
      <w:pPr>
        <w:pStyle w:val="Nagwek3"/>
        <w:rPr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</w:p>
    <w:p w14:paraId="193C9894" w14:textId="77777777" w:rsidR="005018D3" w:rsidRDefault="005018D3">
      <w:pPr>
        <w:rPr>
          <w:rFonts w:cs="Arial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Art. 9c ustawy z dnia 13 września 1996 r. o utrzymaniu czystości i porządku w gminach (tekst jednolity: Dz. U. z 2013 r., poz. 1399 z późn. zm.). </w:t>
      </w:r>
    </w:p>
    <w:p w14:paraId="44B61D23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Tryb odwoławczy:</w:t>
      </w:r>
    </w:p>
    <w:p w14:paraId="1988AA79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lastRenderedPageBreak/>
        <w:t>Od decyzji odmawiającej dokonania wpisu lub zmiany wpisu przysługuje stronie prawo wniesienia odwołania do Samorządowego Kolegium Odwoławczego w Wałbrzychu, w terminie 14 dni od daty jej doręczenia. Odwołanie należy złożyć za pośrednictwem Burmistrza Miasta Jedlina-Zdrój.</w:t>
      </w:r>
    </w:p>
    <w:p w14:paraId="2B00A6DF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Inne informacje:</w:t>
      </w:r>
    </w:p>
    <w:p w14:paraId="530E745B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związku z nowelizacją ustawy z dnia 13 września 1996 r. o utrzymaniu czystości i porządku w gminach, Urząd Miasta Jedlina-Zdrój informuje, że od dnia 1 stycznia 2012 r. nie będą wydawane decyzje Burmistrza Miasta Jedlina-Zdrój na odbieranie odpadów komunalnych od właścicieli nieruchomości. Powyższe decyzje zostały zastąpione wpisem do </w:t>
      </w:r>
      <w:r>
        <w:rPr>
          <w:rFonts w:ascii="Verdana" w:hAnsi="Verdana" w:cs="Verdana"/>
          <w:color w:val="333333"/>
          <w:sz w:val="20"/>
          <w:szCs w:val="20"/>
          <w:u w:val="single"/>
        </w:rPr>
        <w:t>Rejestru Działalności Regulowanej</w:t>
      </w:r>
      <w:r>
        <w:rPr>
          <w:rFonts w:ascii="Verdana" w:hAnsi="Verdana" w:cs="Verdana"/>
          <w:color w:val="333333"/>
          <w:sz w:val="20"/>
          <w:szCs w:val="20"/>
        </w:rPr>
        <w:t xml:space="preserve"> w zakresie odbierania odpadów komunalnych od właścicieli nieruchomości.</w:t>
      </w:r>
    </w:p>
    <w:p w14:paraId="6C929B80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</w:rPr>
        <w:t>Dodatkowe informacje: telefon: 74 8455 215, 74 8455 216.</w:t>
      </w:r>
    </w:p>
    <w:p w14:paraId="4F64728A" w14:textId="77777777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  <w:r>
        <w:rPr>
          <w:rFonts w:ascii="Verdana" w:hAnsi="Verdana" w:cs="Verdana"/>
        </w:rPr>
        <w:t>------------------------------------------------------------------------------------------</w:t>
      </w: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573"/>
        <w:gridCol w:w="2747"/>
        <w:gridCol w:w="2124"/>
      </w:tblGrid>
      <w:tr w:rsidR="005018D3" w14:paraId="149023F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657015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68B4C2A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4461C6A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Default="005018D3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14.05.2013 – zmiana</w:t>
            </w:r>
          </w:p>
          <w:p w14:paraId="260AA329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21.09.2015 - zmiana</w:t>
            </w:r>
            <w:r w:rsidR="005018D3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Oddział w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ul.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Jerzmanowska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R.Cembrzyński, A.Rogalski, Z.Majda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5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07.03.2013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NCS Sp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RPr="007C0AA1" w14:paraId="5603048D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14:paraId="4F3838C6" w14:textId="10B8600C" w:rsidR="000E1A29" w:rsidRPr="007C0AA1" w:rsidRDefault="000E1A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- 13.07.2021 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35144A5B" w14:textId="77777777" w:rsidR="005018D3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0E1A29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657015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lastRenderedPageBreak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- opakowania zawierające pozostałości substancji niebezpiecznych lub nimi zanieczyszczone / np. środkami ochrony roślin I i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19* - Środki ochrony roślin I i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32- leki ine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19*- Środki ochrony roślin I i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21*- Lampy fluorescencyne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zne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zanieczyszczone (np. środkami ochrony roślin I i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i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insektycyty),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4C4701E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12D0D6A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 – Opakowania zawierające pozostałości substancji niebezpiecznych lub nimi zanieczyszczone (np. środkami ochrony roślin I i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35* Zużyte urządzenia elektryczne i elektroniczne inne niż wymienione w 20 01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20.08.2012</w:t>
            </w:r>
          </w:p>
          <w:p w14:paraId="36A8907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BA7DD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14.05.2013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ED96B1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22.08.2018 r.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527-20-98-636</w:t>
            </w:r>
          </w:p>
          <w:p w14:paraId="4059FCC4" w14:textId="77777777" w:rsidR="005018D3" w:rsidRDefault="005018D3">
            <w:pPr>
              <w:spacing w:before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Default="00E66DE0">
            <w:pPr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18D3">
              <w:rPr>
                <w:rFonts w:ascii="Tahoma" w:hAnsi="Tahoma" w:cs="Tahoma"/>
                <w:sz w:val="16"/>
                <w:szCs w:val="16"/>
              </w:rPr>
              <w:t>Oddział w</w:t>
            </w:r>
            <w:r w:rsidR="00F056D5">
              <w:rPr>
                <w:rFonts w:ascii="Tahoma" w:hAnsi="Tahoma" w:cs="Tahoma"/>
                <w:sz w:val="16"/>
                <w:szCs w:val="16"/>
              </w:rPr>
              <w:t>e</w:t>
            </w:r>
            <w:r w:rsidR="005018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56D5">
              <w:rPr>
                <w:rFonts w:ascii="Tahoma" w:hAnsi="Tahoma" w:cs="Tahoma"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 xml:space="preserve">ul. </w:t>
            </w:r>
            <w:r w:rsidR="00F056D5">
              <w:rPr>
                <w:rStyle w:val="spelle"/>
                <w:rFonts w:ascii="Tahoma" w:hAnsi="Tahoma" w:cs="Tahoma"/>
                <w:sz w:val="16"/>
                <w:szCs w:val="16"/>
              </w:rPr>
              <w:t xml:space="preserve">Jerzmanowska </w:t>
            </w:r>
            <w:r>
              <w:rPr>
                <w:rStyle w:val="spelle"/>
                <w:rFonts w:ascii="Tahoma" w:hAnsi="Tahoma" w:cs="Tahoma"/>
                <w:sz w:val="16"/>
                <w:szCs w:val="16"/>
              </w:rPr>
              <w:t>8</w:t>
            </w:r>
          </w:p>
          <w:p w14:paraId="1FC3B670" w14:textId="77777777" w:rsidR="005018D3" w:rsidRDefault="00F0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02 Szkło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08 Odpady kuchenne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10 Odzież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11 Tekstylia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13* Rozpuszczalniki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14* Kwasy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15* Alkalia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17* Odczynniki fotograficzne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19* Środki ochrony roślin I i II klast toksyczności (bardzo toksyczne i toksyczne np. herbicydy, insektycydy)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21* Lampy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fluorescencyjne i inne odpady zawierające rtęć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23* Urządzenia zawierające freony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25 Oleje i tłuszcze jadalne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26* Oleje i tłuszcze inne niż wymienione w 20 01 25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29* Detergenty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30 Detergenty inne niż wymienione w 20 01 29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31* Leki cytotoksyczne i cytostatyczne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32 Leki inne niż wymienione w 20 01 31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34 Baterie i akumulatory inne niż wymienione w 20 01 33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37* Drewno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38 Drewno inne niż wymienione w 20 01 37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39 Tworzywa sztuczne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40 Metale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41 Odpady zmiotek wentylacyjnych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80 Środki ochrony roślin inne niż wymienione w 20 01 19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99 Inne nie wymienione frakcje zbierane w sposób selektywny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02 01 Odpady ulegające biodegradacji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02 Gleba i ziemia, w tym kamienie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03 Inne odpady nie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01 Nie 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03 02 Odpady z targowisk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03 Odpady z czyszczenia ulic i placów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04 Szlamy ze zbiorników bezodpływowych służących do gromadzenia nieczystości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 03 06 Odpady ze studzienek kanalizacyjnych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07 Odpady wielkogabarytowe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99 Odpady komunalne nie wymienione w innych podgrupach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01 Opakowania z papieru i tektury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02 Opakowania z tworzyw sztucznych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03 Opakowania z drewna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04 Opakowania z metali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05 Opakowania wielomateriałowe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06 Zmieszane odpady opakowaniowe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07 Opakowania ze szkła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09 Opakowania z tekstyliów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01 Odpady betonu oraz gruz betonowy z rozbiórek i remontów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02 Gruz ceglany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03 Odpady innych materiałów ceramicznych i elementów wyposażenia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80 Usunięte tynki, tapety, okleiny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82 Inne niewymienione odpady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05 04 Gleba i ziemia, w tym kamienie, inne niż wymienione                          w 17 05 03</w:t>
            </w:r>
            <w:r>
              <w:rPr>
                <w:rFonts w:ascii="Arial" w:hAnsi="Arial" w:cs="Arial"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Drewno</w:t>
            </w:r>
          </w:p>
          <w:p w14:paraId="6082256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Szkło</w:t>
            </w:r>
          </w:p>
          <w:p w14:paraId="7BE28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Tworzywa sztuczne</w:t>
            </w:r>
          </w:p>
          <w:p w14:paraId="3BCDCCE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Miedź, brąz, mosiądz</w:t>
            </w:r>
          </w:p>
          <w:p w14:paraId="41B63E6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Aluminium</w:t>
            </w:r>
          </w:p>
          <w:p w14:paraId="0783D2C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Ołów</w:t>
            </w:r>
          </w:p>
          <w:p w14:paraId="6738DC7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Cynk</w:t>
            </w:r>
          </w:p>
          <w:p w14:paraId="0B6F0E2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Żelazo i stal</w:t>
            </w:r>
          </w:p>
          <w:p w14:paraId="3E7F0C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Cyna</w:t>
            </w:r>
          </w:p>
          <w:p w14:paraId="2B11F0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Mieszaniny metali</w:t>
            </w:r>
          </w:p>
          <w:p w14:paraId="6A338A6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R.Cembrzyński, A.Rogalski, Z.Majda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0502D8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885-101-89-84</w:t>
            </w:r>
          </w:p>
          <w:p w14:paraId="6E182EFD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i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27*  Farby, tusze, farby drukarskie, kleje, lepiszcze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33*  Baterie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i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 01  Zużyte lub nienadające się do użytkowania pojazdy (włączając maszyny pozadrogowe),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NCS Sp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19* Środki ochrony roślin I i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i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Zużyte lub nienadające się do użytkowania pojazdy (włączając maszyny pozadrogowe),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 Odpady materiałów i elementów budowlanych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Inne odpady (w tym zmieszane substancje i przedmioty) z mechanicznej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iziemia,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>Mineralne oleje hydrauliczne zawierające związki chlorowcoorganiczne</w:t>
            </w:r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>Mineralne oleje silnikowe, przekładniowe i smarowe zawierające związki chlorowcoorganiczne</w:t>
            </w:r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i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  <w:t>Skratki</w:t>
            </w:r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skratki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lastRenderedPageBreak/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Baterie  i akumulatory łącznie z bateriami i akumulatorami wymienionymi w </w:t>
            </w:r>
            <w:r w:rsidRPr="00623E6F">
              <w:rPr>
                <w:rFonts w:eastAsia="Calibri"/>
                <w:sz w:val="16"/>
                <w:szCs w:val="16"/>
              </w:rPr>
              <w:lastRenderedPageBreak/>
              <w:t>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E1A29"/>
    <w:rsid w:val="00106363"/>
    <w:rsid w:val="001623EC"/>
    <w:rsid w:val="00163422"/>
    <w:rsid w:val="00241A92"/>
    <w:rsid w:val="002766FF"/>
    <w:rsid w:val="002F19DB"/>
    <w:rsid w:val="00390429"/>
    <w:rsid w:val="004772E5"/>
    <w:rsid w:val="005018D3"/>
    <w:rsid w:val="005A2A13"/>
    <w:rsid w:val="00623E6F"/>
    <w:rsid w:val="00635FE7"/>
    <w:rsid w:val="006364F6"/>
    <w:rsid w:val="00655D9A"/>
    <w:rsid w:val="00657015"/>
    <w:rsid w:val="007C0AA1"/>
    <w:rsid w:val="007D6FB4"/>
    <w:rsid w:val="007E3A98"/>
    <w:rsid w:val="00853FE5"/>
    <w:rsid w:val="008A3BF2"/>
    <w:rsid w:val="008C05C3"/>
    <w:rsid w:val="009179DB"/>
    <w:rsid w:val="00A80F85"/>
    <w:rsid w:val="00B570A8"/>
    <w:rsid w:val="00BD1858"/>
    <w:rsid w:val="00D049D4"/>
    <w:rsid w:val="00E66DE0"/>
    <w:rsid w:val="00EB6ECA"/>
    <w:rsid w:val="00EF02FF"/>
    <w:rsid w:val="00F056D5"/>
    <w:rsid w:val="00F27390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11721</Words>
  <Characters>70331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2</cp:revision>
  <cp:lastPrinted>2021-07-13T08:01:00Z</cp:lastPrinted>
  <dcterms:created xsi:type="dcterms:W3CDTF">2021-07-23T06:43:00Z</dcterms:created>
  <dcterms:modified xsi:type="dcterms:W3CDTF">2021-07-23T06:43:00Z</dcterms:modified>
</cp:coreProperties>
</file>