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C2C" w:rsidRPr="006C7C2C" w:rsidRDefault="006C7C2C" w:rsidP="006C7C2C">
      <w:pPr>
        <w:pBdr>
          <w:bottom w:val="single" w:sz="6" w:space="1" w:color="auto"/>
        </w:pBdr>
        <w:suppressAutoHyphens w:val="0"/>
        <w:jc w:val="center"/>
        <w:rPr>
          <w:rFonts w:ascii="Arial" w:hAnsi="Arial" w:cs="Arial"/>
          <w:vanish/>
          <w:sz w:val="16"/>
          <w:szCs w:val="16"/>
          <w:lang w:eastAsia="pl-PL"/>
        </w:rPr>
      </w:pPr>
      <w:r w:rsidRPr="006C7C2C">
        <w:rPr>
          <w:rFonts w:ascii="Arial" w:hAnsi="Arial" w:cs="Arial"/>
          <w:vanish/>
          <w:sz w:val="16"/>
          <w:szCs w:val="16"/>
          <w:lang w:eastAsia="pl-PL"/>
        </w:rPr>
        <w:t>Początek formularza</w:t>
      </w:r>
    </w:p>
    <w:p w:rsidR="006C7C2C" w:rsidRPr="006C7C2C" w:rsidRDefault="006C7C2C" w:rsidP="006C7C2C">
      <w:pPr>
        <w:suppressAutoHyphens w:val="0"/>
        <w:spacing w:after="240"/>
        <w:rPr>
          <w:lang w:eastAsia="pl-PL"/>
        </w:rPr>
      </w:pPr>
      <w:r w:rsidRPr="006C7C2C">
        <w:rPr>
          <w:lang w:eastAsia="pl-PL"/>
        </w:rPr>
        <w:br/>
      </w:r>
      <w:r w:rsidRPr="006C7C2C">
        <w:rPr>
          <w:lang w:eastAsia="pl-PL"/>
        </w:rPr>
        <w:br/>
        <w:t xml:space="preserve">Ogłoszenie nr 540931-N-2020 z dnia 2020-05-18 r. </w:t>
      </w:r>
    </w:p>
    <w:p w:rsidR="006C7C2C" w:rsidRDefault="006C7C2C" w:rsidP="006C7C2C">
      <w:pPr>
        <w:suppressAutoHyphens w:val="0"/>
        <w:jc w:val="center"/>
        <w:rPr>
          <w:lang w:eastAsia="pl-PL"/>
        </w:rPr>
      </w:pPr>
      <w:r w:rsidRPr="006C7C2C">
        <w:rPr>
          <w:lang w:eastAsia="pl-PL"/>
        </w:rPr>
        <w:t>Gmina Jedlina-Zdrój: ’’Organizacja i prowadzenie na terenie miasta Jedlina-Zdrój Punktu Selektywnej Zbiórki Odpadów Komunalnych (PSZOK)”</w:t>
      </w:r>
      <w:r w:rsidRPr="006C7C2C">
        <w:rPr>
          <w:lang w:eastAsia="pl-PL"/>
        </w:rPr>
        <w:br/>
      </w:r>
    </w:p>
    <w:p w:rsidR="006C7C2C" w:rsidRPr="006C7C2C" w:rsidRDefault="006C7C2C" w:rsidP="006C7C2C">
      <w:pPr>
        <w:suppressAutoHyphens w:val="0"/>
        <w:jc w:val="center"/>
        <w:rPr>
          <w:lang w:eastAsia="pl-PL"/>
        </w:rPr>
      </w:pPr>
      <w:r w:rsidRPr="006C7C2C">
        <w:rPr>
          <w:lang w:eastAsia="pl-PL"/>
        </w:rPr>
        <w:t xml:space="preserve">OGŁOSZENIE O ZAMÓWIENIU - Usługi </w:t>
      </w:r>
    </w:p>
    <w:p w:rsidR="006C7C2C" w:rsidRDefault="006C7C2C" w:rsidP="006C7C2C">
      <w:pPr>
        <w:suppressAutoHyphens w:val="0"/>
        <w:rPr>
          <w:b/>
          <w:bCs/>
          <w:lang w:eastAsia="pl-PL"/>
        </w:rPr>
      </w:pPr>
    </w:p>
    <w:p w:rsidR="006C7C2C" w:rsidRPr="006C7C2C" w:rsidRDefault="006C7C2C" w:rsidP="006C7C2C">
      <w:pPr>
        <w:suppressAutoHyphens w:val="0"/>
        <w:rPr>
          <w:lang w:eastAsia="pl-PL"/>
        </w:rPr>
      </w:pPr>
      <w:r w:rsidRPr="006C7C2C">
        <w:rPr>
          <w:b/>
          <w:bCs/>
          <w:lang w:eastAsia="pl-PL"/>
        </w:rPr>
        <w:t>Zamieszczanie ogłoszenia:</w:t>
      </w:r>
      <w:r w:rsidRPr="006C7C2C">
        <w:rPr>
          <w:lang w:eastAsia="pl-PL"/>
        </w:rPr>
        <w:t xml:space="preserve"> Zamieszczanie obowiązkowe </w:t>
      </w:r>
    </w:p>
    <w:p w:rsidR="006C7C2C" w:rsidRPr="006C7C2C" w:rsidRDefault="006C7C2C" w:rsidP="006C7C2C">
      <w:pPr>
        <w:suppressAutoHyphens w:val="0"/>
        <w:rPr>
          <w:lang w:eastAsia="pl-PL"/>
        </w:rPr>
      </w:pPr>
      <w:r w:rsidRPr="006C7C2C">
        <w:rPr>
          <w:b/>
          <w:bCs/>
          <w:lang w:eastAsia="pl-PL"/>
        </w:rPr>
        <w:t>Ogłoszenie dotyczy:</w:t>
      </w:r>
      <w:r w:rsidRPr="006C7C2C">
        <w:rPr>
          <w:lang w:eastAsia="pl-PL"/>
        </w:rPr>
        <w:t xml:space="preserve"> Zamówienia publicznego </w:t>
      </w:r>
    </w:p>
    <w:p w:rsidR="006C7C2C" w:rsidRPr="006C7C2C" w:rsidRDefault="006C7C2C" w:rsidP="006C7C2C">
      <w:pPr>
        <w:suppressAutoHyphens w:val="0"/>
        <w:rPr>
          <w:lang w:eastAsia="pl-PL"/>
        </w:rPr>
      </w:pPr>
      <w:r w:rsidRPr="006C7C2C">
        <w:rPr>
          <w:b/>
          <w:bCs/>
          <w:lang w:eastAsia="pl-PL"/>
        </w:rPr>
        <w:t xml:space="preserve">Zamówienie dotyczy projektu lub programu współfinansowanego ze środków Unii Europejskiej </w:t>
      </w:r>
    </w:p>
    <w:p w:rsidR="006C7C2C" w:rsidRPr="006C7C2C" w:rsidRDefault="006C7C2C" w:rsidP="006C7C2C">
      <w:pPr>
        <w:suppressAutoHyphens w:val="0"/>
        <w:rPr>
          <w:lang w:eastAsia="pl-PL"/>
        </w:rPr>
      </w:pPr>
      <w:r w:rsidRPr="006C7C2C">
        <w:rPr>
          <w:lang w:eastAsia="pl-PL"/>
        </w:rPr>
        <w:t xml:space="preserve">Nie </w:t>
      </w:r>
    </w:p>
    <w:p w:rsidR="006C7C2C" w:rsidRPr="006C7C2C" w:rsidRDefault="006C7C2C" w:rsidP="006C7C2C">
      <w:pPr>
        <w:suppressAutoHyphens w:val="0"/>
        <w:rPr>
          <w:lang w:eastAsia="pl-PL"/>
        </w:rPr>
      </w:pPr>
      <w:r w:rsidRPr="006C7C2C">
        <w:rPr>
          <w:lang w:eastAsia="pl-PL"/>
        </w:rPr>
        <w:br/>
      </w:r>
      <w:r w:rsidRPr="006C7C2C">
        <w:rPr>
          <w:b/>
          <w:bCs/>
          <w:lang w:eastAsia="pl-PL"/>
        </w:rPr>
        <w:t>Nazwa projektu lub programu</w:t>
      </w:r>
      <w:r w:rsidRPr="006C7C2C">
        <w:rPr>
          <w:lang w:eastAsia="pl-PL"/>
        </w:rPr>
        <w:t xml:space="preserve"> </w:t>
      </w:r>
      <w:r w:rsidRPr="006C7C2C">
        <w:rPr>
          <w:lang w:eastAsia="pl-PL"/>
        </w:rPr>
        <w:br/>
      </w:r>
    </w:p>
    <w:p w:rsidR="006C7C2C" w:rsidRPr="006C7C2C" w:rsidRDefault="006C7C2C" w:rsidP="006C7C2C">
      <w:pPr>
        <w:suppressAutoHyphens w:val="0"/>
        <w:rPr>
          <w:lang w:eastAsia="pl-PL"/>
        </w:rPr>
      </w:pPr>
      <w:r w:rsidRPr="006C7C2C">
        <w:rPr>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C7C2C" w:rsidRPr="006C7C2C" w:rsidRDefault="006C7C2C" w:rsidP="006C7C2C">
      <w:pPr>
        <w:suppressAutoHyphens w:val="0"/>
        <w:rPr>
          <w:lang w:eastAsia="pl-PL"/>
        </w:rPr>
      </w:pPr>
      <w:r w:rsidRPr="006C7C2C">
        <w:rPr>
          <w:lang w:eastAsia="pl-PL"/>
        </w:rPr>
        <w:t xml:space="preserve">Nie </w:t>
      </w:r>
    </w:p>
    <w:p w:rsidR="006C7C2C" w:rsidRPr="006C7C2C" w:rsidRDefault="006C7C2C" w:rsidP="006C7C2C">
      <w:pPr>
        <w:suppressAutoHyphens w:val="0"/>
        <w:rPr>
          <w:lang w:eastAsia="pl-PL"/>
        </w:rPr>
      </w:pPr>
      <w:r w:rsidRPr="006C7C2C">
        <w:rPr>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6C7C2C">
        <w:rPr>
          <w:lang w:eastAsia="pl-PL"/>
        </w:rPr>
        <w:br/>
      </w:r>
    </w:p>
    <w:p w:rsidR="006C7C2C" w:rsidRPr="006C7C2C" w:rsidRDefault="006C7C2C" w:rsidP="006C7C2C">
      <w:pPr>
        <w:suppressAutoHyphens w:val="0"/>
        <w:rPr>
          <w:lang w:eastAsia="pl-PL"/>
        </w:rPr>
      </w:pPr>
      <w:r w:rsidRPr="006C7C2C">
        <w:rPr>
          <w:u w:val="single"/>
          <w:lang w:eastAsia="pl-PL"/>
        </w:rPr>
        <w:t>SEKCJA I: ZAMAWIAJĄCY</w:t>
      </w:r>
      <w:r w:rsidRPr="006C7C2C">
        <w:rPr>
          <w:lang w:eastAsia="pl-PL"/>
        </w:rPr>
        <w:t xml:space="preserve"> </w:t>
      </w:r>
    </w:p>
    <w:p w:rsidR="006C7C2C" w:rsidRPr="006C7C2C" w:rsidRDefault="006C7C2C" w:rsidP="006C7C2C">
      <w:pPr>
        <w:suppressAutoHyphens w:val="0"/>
        <w:rPr>
          <w:lang w:eastAsia="pl-PL"/>
        </w:rPr>
      </w:pPr>
      <w:r w:rsidRPr="006C7C2C">
        <w:rPr>
          <w:b/>
          <w:bCs/>
          <w:lang w:eastAsia="pl-PL"/>
        </w:rPr>
        <w:t xml:space="preserve">Postępowanie przeprowadza centralny zamawiający </w:t>
      </w:r>
    </w:p>
    <w:p w:rsidR="006C7C2C" w:rsidRPr="006C7C2C" w:rsidRDefault="006C7C2C" w:rsidP="006C7C2C">
      <w:pPr>
        <w:suppressAutoHyphens w:val="0"/>
        <w:rPr>
          <w:lang w:eastAsia="pl-PL"/>
        </w:rPr>
      </w:pPr>
      <w:r w:rsidRPr="006C7C2C">
        <w:rPr>
          <w:lang w:eastAsia="pl-PL"/>
        </w:rPr>
        <w:t xml:space="preserve">Nie </w:t>
      </w:r>
    </w:p>
    <w:p w:rsidR="006C7C2C" w:rsidRPr="006C7C2C" w:rsidRDefault="006C7C2C" w:rsidP="006C7C2C">
      <w:pPr>
        <w:suppressAutoHyphens w:val="0"/>
        <w:rPr>
          <w:lang w:eastAsia="pl-PL"/>
        </w:rPr>
      </w:pPr>
      <w:r w:rsidRPr="006C7C2C">
        <w:rPr>
          <w:b/>
          <w:bCs/>
          <w:lang w:eastAsia="pl-PL"/>
        </w:rPr>
        <w:t xml:space="preserve">Postępowanie przeprowadza podmiot, któremu zamawiający powierzył/powierzyli przeprowadzenie postępowania </w:t>
      </w:r>
    </w:p>
    <w:p w:rsidR="006C7C2C" w:rsidRPr="006C7C2C" w:rsidRDefault="006C7C2C" w:rsidP="006C7C2C">
      <w:pPr>
        <w:suppressAutoHyphens w:val="0"/>
        <w:rPr>
          <w:lang w:eastAsia="pl-PL"/>
        </w:rPr>
      </w:pPr>
      <w:r w:rsidRPr="006C7C2C">
        <w:rPr>
          <w:lang w:eastAsia="pl-PL"/>
        </w:rPr>
        <w:t xml:space="preserve">Nie </w:t>
      </w:r>
    </w:p>
    <w:p w:rsidR="006C7C2C" w:rsidRPr="006C7C2C" w:rsidRDefault="006C7C2C" w:rsidP="006C7C2C">
      <w:pPr>
        <w:suppressAutoHyphens w:val="0"/>
        <w:rPr>
          <w:lang w:eastAsia="pl-PL"/>
        </w:rPr>
      </w:pPr>
      <w:r w:rsidRPr="006C7C2C">
        <w:rPr>
          <w:b/>
          <w:bCs/>
          <w:lang w:eastAsia="pl-PL"/>
        </w:rPr>
        <w:t>Informacje na temat podmiotu któremu zamawiający powierzył/powierzyli prowadzenie postępowania:</w:t>
      </w:r>
      <w:r w:rsidRPr="006C7C2C">
        <w:rPr>
          <w:lang w:eastAsia="pl-PL"/>
        </w:rPr>
        <w:t xml:space="preserve"> </w:t>
      </w:r>
      <w:r w:rsidRPr="006C7C2C">
        <w:rPr>
          <w:lang w:eastAsia="pl-PL"/>
        </w:rPr>
        <w:br/>
      </w:r>
      <w:r w:rsidRPr="006C7C2C">
        <w:rPr>
          <w:b/>
          <w:bCs/>
          <w:lang w:eastAsia="pl-PL"/>
        </w:rPr>
        <w:t>Postępowanie jest przeprowadzane wspólnie przez zamawiających</w:t>
      </w:r>
      <w:r w:rsidRPr="006C7C2C">
        <w:rPr>
          <w:lang w:eastAsia="pl-PL"/>
        </w:rPr>
        <w:t xml:space="preserve"> </w:t>
      </w:r>
    </w:p>
    <w:p w:rsidR="006C7C2C" w:rsidRPr="006C7C2C" w:rsidRDefault="006C7C2C" w:rsidP="006C7C2C">
      <w:pPr>
        <w:suppressAutoHyphens w:val="0"/>
        <w:rPr>
          <w:lang w:eastAsia="pl-PL"/>
        </w:rPr>
      </w:pPr>
      <w:r w:rsidRPr="006C7C2C">
        <w:rPr>
          <w:lang w:eastAsia="pl-PL"/>
        </w:rPr>
        <w:t xml:space="preserve">Nie </w:t>
      </w:r>
    </w:p>
    <w:p w:rsidR="006C7C2C" w:rsidRPr="006C7C2C" w:rsidRDefault="006C7C2C" w:rsidP="006C7C2C">
      <w:pPr>
        <w:suppressAutoHyphens w:val="0"/>
        <w:rPr>
          <w:lang w:eastAsia="pl-PL"/>
        </w:rPr>
      </w:pPr>
      <w:r w:rsidRPr="006C7C2C">
        <w:rPr>
          <w:lang w:eastAsia="pl-PL"/>
        </w:rPr>
        <w:br/>
        <w:t xml:space="preserve">Jeżeli tak, należy wymienić zamawiających, którzy wspólnie przeprowadzają postępowanie oraz podać adresy ich siedzib, krajowe numery identyfikacyjne oraz osoby do kontaktów wraz z danymi do kontaktów: </w:t>
      </w:r>
      <w:r w:rsidRPr="006C7C2C">
        <w:rPr>
          <w:lang w:eastAsia="pl-PL"/>
        </w:rPr>
        <w:br/>
      </w:r>
      <w:r w:rsidRPr="006C7C2C">
        <w:rPr>
          <w:lang w:eastAsia="pl-PL"/>
        </w:rPr>
        <w:br/>
      </w:r>
      <w:r w:rsidRPr="006C7C2C">
        <w:rPr>
          <w:b/>
          <w:bCs/>
          <w:lang w:eastAsia="pl-PL"/>
        </w:rPr>
        <w:t xml:space="preserve">Postępowanie jest przeprowadzane wspólnie z zamawiającymi z innych państw członkowskich Unii Europejskiej </w:t>
      </w:r>
    </w:p>
    <w:p w:rsidR="006C7C2C" w:rsidRPr="006C7C2C" w:rsidRDefault="006C7C2C" w:rsidP="006C7C2C">
      <w:pPr>
        <w:suppressAutoHyphens w:val="0"/>
        <w:rPr>
          <w:lang w:eastAsia="pl-PL"/>
        </w:rPr>
      </w:pPr>
      <w:r w:rsidRPr="006C7C2C">
        <w:rPr>
          <w:lang w:eastAsia="pl-PL"/>
        </w:rPr>
        <w:t xml:space="preserve">Nie </w:t>
      </w:r>
    </w:p>
    <w:p w:rsidR="006C7C2C" w:rsidRPr="006C7C2C" w:rsidRDefault="006C7C2C" w:rsidP="006C7C2C">
      <w:pPr>
        <w:suppressAutoHyphens w:val="0"/>
        <w:rPr>
          <w:lang w:eastAsia="pl-PL"/>
        </w:rPr>
      </w:pPr>
      <w:r w:rsidRPr="006C7C2C">
        <w:rPr>
          <w:b/>
          <w:bCs/>
          <w:lang w:eastAsia="pl-PL"/>
        </w:rPr>
        <w:t>W przypadku przeprowadzania postępowania wspólnie z zamawiającymi z innych państw członkowskich Unii Europejskiej – mające zastosowanie krajowe prawo zamówień publicznych:</w:t>
      </w:r>
      <w:r w:rsidRPr="006C7C2C">
        <w:rPr>
          <w:lang w:eastAsia="pl-PL"/>
        </w:rPr>
        <w:t xml:space="preserve"> </w:t>
      </w:r>
      <w:r w:rsidRPr="006C7C2C">
        <w:rPr>
          <w:lang w:eastAsia="pl-PL"/>
        </w:rPr>
        <w:br/>
      </w:r>
      <w:r w:rsidRPr="006C7C2C">
        <w:rPr>
          <w:b/>
          <w:bCs/>
          <w:lang w:eastAsia="pl-PL"/>
        </w:rPr>
        <w:t>Informacje dodatkowe:</w:t>
      </w:r>
      <w:r w:rsidRPr="006C7C2C">
        <w:rPr>
          <w:lang w:eastAsia="pl-PL"/>
        </w:rPr>
        <w:t xml:space="preserve"> </w:t>
      </w:r>
    </w:p>
    <w:p w:rsidR="006C7C2C" w:rsidRPr="006C7C2C" w:rsidRDefault="006C7C2C" w:rsidP="006C7C2C">
      <w:pPr>
        <w:suppressAutoHyphens w:val="0"/>
        <w:rPr>
          <w:lang w:eastAsia="pl-PL"/>
        </w:rPr>
      </w:pPr>
      <w:r w:rsidRPr="006C7C2C">
        <w:rPr>
          <w:b/>
          <w:bCs/>
          <w:lang w:eastAsia="pl-PL"/>
        </w:rPr>
        <w:t xml:space="preserve">I. 1) NAZWA I ADRES: </w:t>
      </w:r>
      <w:r w:rsidRPr="006C7C2C">
        <w:rPr>
          <w:lang w:eastAsia="pl-PL"/>
        </w:rPr>
        <w:t xml:space="preserve">Gmina Jedlina-Zdrój, krajowy numer identyfikacyjny 89071820200000, ul. </w:t>
      </w:r>
      <w:bookmarkStart w:id="0" w:name="_GoBack"/>
      <w:bookmarkEnd w:id="0"/>
      <w:r w:rsidRPr="006C7C2C">
        <w:rPr>
          <w:lang w:eastAsia="pl-PL"/>
        </w:rPr>
        <w:t xml:space="preserve">Poznańska  2 , 58-330  Jedlina-Zdrój, woj. dolnośląskie, państwo Polska, tel. 74 8455215; 8455216; 8855054, e-mail zamowienia@jedlinazdroj.eu, faks 74 8855269. </w:t>
      </w:r>
      <w:r w:rsidRPr="006C7C2C">
        <w:rPr>
          <w:lang w:eastAsia="pl-PL"/>
        </w:rPr>
        <w:br/>
        <w:t xml:space="preserve">Adres strony internetowej (URL): www.jedlinazdroj.eu </w:t>
      </w:r>
      <w:r w:rsidRPr="006C7C2C">
        <w:rPr>
          <w:lang w:eastAsia="pl-PL"/>
        </w:rPr>
        <w:br/>
        <w:t xml:space="preserve">Adres profilu nabywcy: </w:t>
      </w:r>
      <w:r w:rsidRPr="006C7C2C">
        <w:rPr>
          <w:lang w:eastAsia="pl-PL"/>
        </w:rPr>
        <w:br/>
        <w:t xml:space="preserve">Adres strony internetowej pod którym można uzyskać dostęp do narzędzi i urządzeń lub formatów plików, które nie są ogólnie dostępne </w:t>
      </w:r>
    </w:p>
    <w:p w:rsidR="006C7C2C" w:rsidRPr="006C7C2C" w:rsidRDefault="006C7C2C" w:rsidP="006C7C2C">
      <w:pPr>
        <w:suppressAutoHyphens w:val="0"/>
        <w:rPr>
          <w:lang w:eastAsia="pl-PL"/>
        </w:rPr>
      </w:pPr>
      <w:r w:rsidRPr="006C7C2C">
        <w:rPr>
          <w:b/>
          <w:bCs/>
          <w:lang w:eastAsia="pl-PL"/>
        </w:rPr>
        <w:t xml:space="preserve">I. 2) RODZAJ ZAMAWIAJĄCEGO: </w:t>
      </w:r>
      <w:r w:rsidRPr="006C7C2C">
        <w:rPr>
          <w:lang w:eastAsia="pl-PL"/>
        </w:rPr>
        <w:t xml:space="preserve">Administracja samorządowa </w:t>
      </w:r>
      <w:r w:rsidRPr="006C7C2C">
        <w:rPr>
          <w:lang w:eastAsia="pl-PL"/>
        </w:rPr>
        <w:br/>
      </w:r>
    </w:p>
    <w:p w:rsidR="006C7C2C" w:rsidRPr="006C7C2C" w:rsidRDefault="006C7C2C" w:rsidP="006C7C2C">
      <w:pPr>
        <w:suppressAutoHyphens w:val="0"/>
        <w:rPr>
          <w:lang w:eastAsia="pl-PL"/>
        </w:rPr>
      </w:pPr>
      <w:r w:rsidRPr="006C7C2C">
        <w:rPr>
          <w:b/>
          <w:bCs/>
          <w:lang w:eastAsia="pl-PL"/>
        </w:rPr>
        <w:lastRenderedPageBreak/>
        <w:t xml:space="preserve">I.3) WSPÓLNE UDZIELANIE ZAMÓWIENIA </w:t>
      </w:r>
      <w:r w:rsidRPr="006C7C2C">
        <w:rPr>
          <w:b/>
          <w:bCs/>
          <w:i/>
          <w:iCs/>
          <w:lang w:eastAsia="pl-PL"/>
        </w:rPr>
        <w:t>(jeżeli dotyczy)</w:t>
      </w:r>
      <w:r w:rsidRPr="006C7C2C">
        <w:rPr>
          <w:b/>
          <w:bCs/>
          <w:lang w:eastAsia="pl-PL"/>
        </w:rPr>
        <w:t xml:space="preserve">: </w:t>
      </w:r>
    </w:p>
    <w:p w:rsidR="006C7C2C" w:rsidRPr="006C7C2C" w:rsidRDefault="006C7C2C" w:rsidP="006C7C2C">
      <w:pPr>
        <w:suppressAutoHyphens w:val="0"/>
        <w:rPr>
          <w:lang w:eastAsia="pl-PL"/>
        </w:rPr>
      </w:pPr>
      <w:r w:rsidRPr="006C7C2C">
        <w:rPr>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C7C2C">
        <w:rPr>
          <w:lang w:eastAsia="pl-PL"/>
        </w:rPr>
        <w:br/>
      </w:r>
    </w:p>
    <w:p w:rsidR="006C7C2C" w:rsidRPr="006C7C2C" w:rsidRDefault="006C7C2C" w:rsidP="006C7C2C">
      <w:pPr>
        <w:suppressAutoHyphens w:val="0"/>
        <w:rPr>
          <w:lang w:eastAsia="pl-PL"/>
        </w:rPr>
      </w:pPr>
      <w:r w:rsidRPr="006C7C2C">
        <w:rPr>
          <w:b/>
          <w:bCs/>
          <w:lang w:eastAsia="pl-PL"/>
        </w:rPr>
        <w:t xml:space="preserve">I.4) KOMUNIKACJA: </w:t>
      </w:r>
      <w:r w:rsidRPr="006C7C2C">
        <w:rPr>
          <w:lang w:eastAsia="pl-PL"/>
        </w:rPr>
        <w:br/>
      </w:r>
      <w:r w:rsidRPr="006C7C2C">
        <w:rPr>
          <w:b/>
          <w:bCs/>
          <w:lang w:eastAsia="pl-PL"/>
        </w:rPr>
        <w:t>Nieograniczony, pełny i bezpośredni dostęp do dokumentów z postępowania można uzyskać pod adresem (URL)</w:t>
      </w:r>
      <w:r w:rsidRPr="006C7C2C">
        <w:rPr>
          <w:lang w:eastAsia="pl-PL"/>
        </w:rPr>
        <w:t xml:space="preserve"> </w:t>
      </w:r>
    </w:p>
    <w:p w:rsidR="006C7C2C" w:rsidRPr="006C7C2C" w:rsidRDefault="006C7C2C" w:rsidP="006C7C2C">
      <w:pPr>
        <w:suppressAutoHyphens w:val="0"/>
        <w:rPr>
          <w:lang w:eastAsia="pl-PL"/>
        </w:rPr>
      </w:pPr>
      <w:r w:rsidRPr="006C7C2C">
        <w:rPr>
          <w:lang w:eastAsia="pl-PL"/>
        </w:rPr>
        <w:t xml:space="preserve">Tak </w:t>
      </w:r>
      <w:r w:rsidRPr="006C7C2C">
        <w:rPr>
          <w:lang w:eastAsia="pl-PL"/>
        </w:rPr>
        <w:br/>
        <w:t xml:space="preserve">www.jedlinazdroj.eu </w:t>
      </w:r>
    </w:p>
    <w:p w:rsidR="006C7C2C" w:rsidRPr="006C7C2C" w:rsidRDefault="006C7C2C" w:rsidP="006C7C2C">
      <w:pPr>
        <w:suppressAutoHyphens w:val="0"/>
        <w:rPr>
          <w:lang w:eastAsia="pl-PL"/>
        </w:rPr>
      </w:pPr>
      <w:r w:rsidRPr="006C7C2C">
        <w:rPr>
          <w:lang w:eastAsia="pl-PL"/>
        </w:rPr>
        <w:br/>
      </w:r>
      <w:r w:rsidRPr="006C7C2C">
        <w:rPr>
          <w:b/>
          <w:bCs/>
          <w:lang w:eastAsia="pl-PL"/>
        </w:rPr>
        <w:t xml:space="preserve">Adres strony internetowej, na której zamieszczona będzie specyfikacja istotnych warunków zamówienia </w:t>
      </w:r>
    </w:p>
    <w:p w:rsidR="006C7C2C" w:rsidRPr="006C7C2C" w:rsidRDefault="006C7C2C" w:rsidP="006C7C2C">
      <w:pPr>
        <w:suppressAutoHyphens w:val="0"/>
        <w:rPr>
          <w:lang w:eastAsia="pl-PL"/>
        </w:rPr>
      </w:pPr>
      <w:r w:rsidRPr="006C7C2C">
        <w:rPr>
          <w:lang w:eastAsia="pl-PL"/>
        </w:rPr>
        <w:t xml:space="preserve">Tak </w:t>
      </w:r>
      <w:r w:rsidRPr="006C7C2C">
        <w:rPr>
          <w:lang w:eastAsia="pl-PL"/>
        </w:rPr>
        <w:br/>
        <w:t xml:space="preserve">www.bip.jedlinazdroj.eu </w:t>
      </w:r>
    </w:p>
    <w:p w:rsidR="006C7C2C" w:rsidRPr="006C7C2C" w:rsidRDefault="006C7C2C" w:rsidP="006C7C2C">
      <w:pPr>
        <w:suppressAutoHyphens w:val="0"/>
        <w:rPr>
          <w:lang w:eastAsia="pl-PL"/>
        </w:rPr>
      </w:pPr>
      <w:r w:rsidRPr="006C7C2C">
        <w:rPr>
          <w:lang w:eastAsia="pl-PL"/>
        </w:rPr>
        <w:br/>
      </w:r>
      <w:r w:rsidRPr="006C7C2C">
        <w:rPr>
          <w:b/>
          <w:bCs/>
          <w:lang w:eastAsia="pl-PL"/>
        </w:rPr>
        <w:t xml:space="preserve">Dostęp do dokumentów z postępowania jest ograniczony - więcej informacji można uzyskać pod adresem </w:t>
      </w:r>
    </w:p>
    <w:p w:rsidR="006C7C2C" w:rsidRPr="006C7C2C" w:rsidRDefault="006C7C2C" w:rsidP="006C7C2C">
      <w:pPr>
        <w:suppressAutoHyphens w:val="0"/>
        <w:rPr>
          <w:lang w:eastAsia="pl-PL"/>
        </w:rPr>
      </w:pPr>
      <w:r w:rsidRPr="006C7C2C">
        <w:rPr>
          <w:lang w:eastAsia="pl-PL"/>
        </w:rPr>
        <w:t xml:space="preserve">Nie </w:t>
      </w:r>
      <w:r w:rsidRPr="006C7C2C">
        <w:rPr>
          <w:lang w:eastAsia="pl-PL"/>
        </w:rPr>
        <w:br/>
      </w:r>
    </w:p>
    <w:p w:rsidR="006C7C2C" w:rsidRPr="006C7C2C" w:rsidRDefault="006C7C2C" w:rsidP="006C7C2C">
      <w:pPr>
        <w:suppressAutoHyphens w:val="0"/>
        <w:rPr>
          <w:lang w:eastAsia="pl-PL"/>
        </w:rPr>
      </w:pPr>
      <w:r w:rsidRPr="006C7C2C">
        <w:rPr>
          <w:lang w:eastAsia="pl-PL"/>
        </w:rPr>
        <w:br/>
      </w:r>
      <w:r w:rsidRPr="006C7C2C">
        <w:rPr>
          <w:b/>
          <w:bCs/>
          <w:lang w:eastAsia="pl-PL"/>
        </w:rPr>
        <w:t>Oferty lub wnioski o dopuszczenie do udziału w postępowaniu należy przesyłać:</w:t>
      </w:r>
      <w:r w:rsidRPr="006C7C2C">
        <w:rPr>
          <w:lang w:eastAsia="pl-PL"/>
        </w:rPr>
        <w:t xml:space="preserve"> </w:t>
      </w:r>
      <w:r w:rsidRPr="006C7C2C">
        <w:rPr>
          <w:lang w:eastAsia="pl-PL"/>
        </w:rPr>
        <w:br/>
      </w:r>
      <w:r w:rsidRPr="006C7C2C">
        <w:rPr>
          <w:b/>
          <w:bCs/>
          <w:lang w:eastAsia="pl-PL"/>
        </w:rPr>
        <w:t>Elektronicznie</w:t>
      </w:r>
      <w:r w:rsidRPr="006C7C2C">
        <w:rPr>
          <w:lang w:eastAsia="pl-PL"/>
        </w:rPr>
        <w:t xml:space="preserve"> </w:t>
      </w:r>
    </w:p>
    <w:p w:rsidR="006C7C2C" w:rsidRPr="006C7C2C" w:rsidRDefault="006C7C2C" w:rsidP="006C7C2C">
      <w:pPr>
        <w:suppressAutoHyphens w:val="0"/>
        <w:rPr>
          <w:lang w:eastAsia="pl-PL"/>
        </w:rPr>
      </w:pPr>
      <w:r w:rsidRPr="006C7C2C">
        <w:rPr>
          <w:lang w:eastAsia="pl-PL"/>
        </w:rPr>
        <w:t xml:space="preserve">Nie </w:t>
      </w:r>
      <w:r w:rsidRPr="006C7C2C">
        <w:rPr>
          <w:lang w:eastAsia="pl-PL"/>
        </w:rPr>
        <w:br/>
        <w:t xml:space="preserve">adres </w:t>
      </w:r>
      <w:r w:rsidRPr="006C7C2C">
        <w:rPr>
          <w:lang w:eastAsia="pl-PL"/>
        </w:rPr>
        <w:br/>
      </w:r>
    </w:p>
    <w:p w:rsidR="006C7C2C" w:rsidRPr="006C7C2C" w:rsidRDefault="006C7C2C" w:rsidP="006C7C2C">
      <w:pPr>
        <w:suppressAutoHyphens w:val="0"/>
        <w:rPr>
          <w:lang w:eastAsia="pl-PL"/>
        </w:rPr>
      </w:pPr>
    </w:p>
    <w:p w:rsidR="006C7C2C" w:rsidRPr="006C7C2C" w:rsidRDefault="006C7C2C" w:rsidP="006C7C2C">
      <w:pPr>
        <w:suppressAutoHyphens w:val="0"/>
        <w:rPr>
          <w:lang w:eastAsia="pl-PL"/>
        </w:rPr>
      </w:pPr>
      <w:r w:rsidRPr="006C7C2C">
        <w:rPr>
          <w:b/>
          <w:bCs/>
          <w:lang w:eastAsia="pl-PL"/>
        </w:rPr>
        <w:t>Dopuszczone jest przesłanie ofert lub wniosków o dopuszczenie do udziału w postępowaniu w inny sposób:</w:t>
      </w:r>
      <w:r w:rsidRPr="006C7C2C">
        <w:rPr>
          <w:lang w:eastAsia="pl-PL"/>
        </w:rPr>
        <w:t xml:space="preserve"> </w:t>
      </w:r>
      <w:r w:rsidRPr="006C7C2C">
        <w:rPr>
          <w:lang w:eastAsia="pl-PL"/>
        </w:rPr>
        <w:br/>
        <w:t xml:space="preserve">Nie </w:t>
      </w:r>
      <w:r w:rsidRPr="006C7C2C">
        <w:rPr>
          <w:lang w:eastAsia="pl-PL"/>
        </w:rPr>
        <w:br/>
        <w:t xml:space="preserve">Inny sposób: </w:t>
      </w:r>
      <w:r w:rsidRPr="006C7C2C">
        <w:rPr>
          <w:lang w:eastAsia="pl-PL"/>
        </w:rPr>
        <w:br/>
      </w:r>
      <w:r w:rsidRPr="006C7C2C">
        <w:rPr>
          <w:lang w:eastAsia="pl-PL"/>
        </w:rPr>
        <w:br/>
      </w:r>
      <w:r w:rsidRPr="006C7C2C">
        <w:rPr>
          <w:b/>
          <w:bCs/>
          <w:lang w:eastAsia="pl-PL"/>
        </w:rPr>
        <w:t>Wymagane jest przesłanie ofert lub wniosków o dopuszczenie do udziału w postępowaniu w inny sposób:</w:t>
      </w:r>
      <w:r w:rsidRPr="006C7C2C">
        <w:rPr>
          <w:lang w:eastAsia="pl-PL"/>
        </w:rPr>
        <w:t xml:space="preserve"> </w:t>
      </w:r>
      <w:r w:rsidRPr="006C7C2C">
        <w:rPr>
          <w:lang w:eastAsia="pl-PL"/>
        </w:rPr>
        <w:br/>
        <w:t xml:space="preserve">Tak </w:t>
      </w:r>
      <w:r w:rsidRPr="006C7C2C">
        <w:rPr>
          <w:lang w:eastAsia="pl-PL"/>
        </w:rPr>
        <w:br/>
        <w:t xml:space="preserve">Inny sposób: </w:t>
      </w:r>
      <w:r w:rsidRPr="006C7C2C">
        <w:rPr>
          <w:lang w:eastAsia="pl-PL"/>
        </w:rPr>
        <w:br/>
        <w:t xml:space="preserve">w formie pisemnej </w:t>
      </w:r>
      <w:r w:rsidRPr="006C7C2C">
        <w:rPr>
          <w:lang w:eastAsia="pl-PL"/>
        </w:rPr>
        <w:br/>
        <w:t xml:space="preserve">Adres: </w:t>
      </w:r>
      <w:r w:rsidRPr="006C7C2C">
        <w:rPr>
          <w:lang w:eastAsia="pl-PL"/>
        </w:rPr>
        <w:br/>
        <w:t xml:space="preserve">Urząd Miasta Jedlina-Zdrój ul. Poznańska Nr 2, 58-330 Jedlina-Zdrój </w:t>
      </w:r>
    </w:p>
    <w:p w:rsidR="006C7C2C" w:rsidRPr="006C7C2C" w:rsidRDefault="006C7C2C" w:rsidP="006C7C2C">
      <w:pPr>
        <w:suppressAutoHyphens w:val="0"/>
        <w:rPr>
          <w:lang w:eastAsia="pl-PL"/>
        </w:rPr>
      </w:pPr>
      <w:r w:rsidRPr="006C7C2C">
        <w:rPr>
          <w:lang w:eastAsia="pl-PL"/>
        </w:rPr>
        <w:br/>
      </w:r>
      <w:r w:rsidRPr="006C7C2C">
        <w:rPr>
          <w:b/>
          <w:bCs/>
          <w:lang w:eastAsia="pl-PL"/>
        </w:rPr>
        <w:t>Komunikacja elektroniczna wymaga korzystania z narzędzi i urządzeń lub formatów plików, które nie są ogólnie dostępne</w:t>
      </w:r>
      <w:r w:rsidRPr="006C7C2C">
        <w:rPr>
          <w:lang w:eastAsia="pl-PL"/>
        </w:rPr>
        <w:t xml:space="preserve"> </w:t>
      </w:r>
    </w:p>
    <w:p w:rsidR="006C7C2C" w:rsidRPr="006C7C2C" w:rsidRDefault="006C7C2C" w:rsidP="006C7C2C">
      <w:pPr>
        <w:suppressAutoHyphens w:val="0"/>
        <w:rPr>
          <w:lang w:eastAsia="pl-PL"/>
        </w:rPr>
      </w:pPr>
      <w:r w:rsidRPr="006C7C2C">
        <w:rPr>
          <w:lang w:eastAsia="pl-PL"/>
        </w:rPr>
        <w:t xml:space="preserve">Nie </w:t>
      </w:r>
      <w:r w:rsidRPr="006C7C2C">
        <w:rPr>
          <w:lang w:eastAsia="pl-PL"/>
        </w:rPr>
        <w:br/>
        <w:t xml:space="preserve">Nieograniczony, pełny, bezpośredni i bezpłatny dostęp do tych narzędzi można uzyskać pod adresem: (URL) </w:t>
      </w:r>
      <w:r w:rsidRPr="006C7C2C">
        <w:rPr>
          <w:lang w:eastAsia="pl-PL"/>
        </w:rPr>
        <w:br/>
      </w:r>
    </w:p>
    <w:p w:rsidR="006C7C2C" w:rsidRPr="006C7C2C" w:rsidRDefault="006C7C2C" w:rsidP="006C7C2C">
      <w:pPr>
        <w:suppressAutoHyphens w:val="0"/>
        <w:rPr>
          <w:lang w:eastAsia="pl-PL"/>
        </w:rPr>
      </w:pPr>
      <w:r w:rsidRPr="006C7C2C">
        <w:rPr>
          <w:u w:val="single"/>
          <w:lang w:eastAsia="pl-PL"/>
        </w:rPr>
        <w:t xml:space="preserve">SEKCJA II: PRZEDMIOT ZAMÓWIENIA </w:t>
      </w:r>
    </w:p>
    <w:p w:rsidR="006C7C2C" w:rsidRPr="006C7C2C" w:rsidRDefault="006C7C2C" w:rsidP="006C7C2C">
      <w:pPr>
        <w:suppressAutoHyphens w:val="0"/>
        <w:rPr>
          <w:lang w:eastAsia="pl-PL"/>
        </w:rPr>
      </w:pPr>
      <w:r w:rsidRPr="006C7C2C">
        <w:rPr>
          <w:lang w:eastAsia="pl-PL"/>
        </w:rPr>
        <w:br/>
      </w:r>
      <w:r w:rsidRPr="006C7C2C">
        <w:rPr>
          <w:b/>
          <w:bCs/>
          <w:lang w:eastAsia="pl-PL"/>
        </w:rPr>
        <w:t xml:space="preserve">II.1) Nazwa nadana zamówieniu przez zamawiającego: </w:t>
      </w:r>
      <w:r w:rsidRPr="006C7C2C">
        <w:rPr>
          <w:lang w:eastAsia="pl-PL"/>
        </w:rPr>
        <w:t xml:space="preserve">’’Organizacja i prowadzenie na terenie miasta Jedlina-Zdrój Punktu Selektywnej Zbiórki Odpadów Komunalnych (PSZOK)” </w:t>
      </w:r>
      <w:r w:rsidRPr="006C7C2C">
        <w:rPr>
          <w:lang w:eastAsia="pl-PL"/>
        </w:rPr>
        <w:br/>
      </w:r>
      <w:r w:rsidRPr="006C7C2C">
        <w:rPr>
          <w:b/>
          <w:bCs/>
          <w:lang w:eastAsia="pl-PL"/>
        </w:rPr>
        <w:t xml:space="preserve">Numer referencyjny: </w:t>
      </w:r>
      <w:r w:rsidRPr="006C7C2C">
        <w:rPr>
          <w:lang w:eastAsia="pl-PL"/>
        </w:rPr>
        <w:t xml:space="preserve">OEL.271.1.4.2020 </w:t>
      </w:r>
      <w:r w:rsidRPr="006C7C2C">
        <w:rPr>
          <w:lang w:eastAsia="pl-PL"/>
        </w:rPr>
        <w:br/>
      </w:r>
      <w:r w:rsidRPr="006C7C2C">
        <w:rPr>
          <w:b/>
          <w:bCs/>
          <w:lang w:eastAsia="pl-PL"/>
        </w:rPr>
        <w:t xml:space="preserve">Przed wszczęciem postępowania o udzielenie zamówienia przeprowadzono dialog techniczny </w:t>
      </w:r>
    </w:p>
    <w:p w:rsidR="006C7C2C" w:rsidRPr="006C7C2C" w:rsidRDefault="006C7C2C" w:rsidP="006C7C2C">
      <w:pPr>
        <w:suppressAutoHyphens w:val="0"/>
        <w:jc w:val="both"/>
        <w:rPr>
          <w:lang w:eastAsia="pl-PL"/>
        </w:rPr>
      </w:pPr>
      <w:r w:rsidRPr="006C7C2C">
        <w:rPr>
          <w:lang w:eastAsia="pl-PL"/>
        </w:rPr>
        <w:t xml:space="preserve">Nie </w:t>
      </w:r>
    </w:p>
    <w:p w:rsidR="006C7C2C" w:rsidRPr="006C7C2C" w:rsidRDefault="006C7C2C" w:rsidP="006C7C2C">
      <w:pPr>
        <w:suppressAutoHyphens w:val="0"/>
        <w:rPr>
          <w:lang w:eastAsia="pl-PL"/>
        </w:rPr>
      </w:pPr>
      <w:r w:rsidRPr="006C7C2C">
        <w:rPr>
          <w:lang w:eastAsia="pl-PL"/>
        </w:rPr>
        <w:lastRenderedPageBreak/>
        <w:br/>
      </w:r>
      <w:r w:rsidRPr="006C7C2C">
        <w:rPr>
          <w:b/>
          <w:bCs/>
          <w:lang w:eastAsia="pl-PL"/>
        </w:rPr>
        <w:t xml:space="preserve">II.2) Rodzaj zamówienia: </w:t>
      </w:r>
      <w:r w:rsidRPr="006C7C2C">
        <w:rPr>
          <w:lang w:eastAsia="pl-PL"/>
        </w:rPr>
        <w:t xml:space="preserve">Usługi </w:t>
      </w:r>
      <w:r w:rsidRPr="006C7C2C">
        <w:rPr>
          <w:lang w:eastAsia="pl-PL"/>
        </w:rPr>
        <w:br/>
      </w:r>
      <w:r w:rsidRPr="006C7C2C">
        <w:rPr>
          <w:b/>
          <w:bCs/>
          <w:lang w:eastAsia="pl-PL"/>
        </w:rPr>
        <w:t>II.3) Informacja o możliwości składania ofert częściowych</w:t>
      </w:r>
      <w:r w:rsidRPr="006C7C2C">
        <w:rPr>
          <w:lang w:eastAsia="pl-PL"/>
        </w:rPr>
        <w:t xml:space="preserve"> </w:t>
      </w:r>
      <w:r w:rsidRPr="006C7C2C">
        <w:rPr>
          <w:lang w:eastAsia="pl-PL"/>
        </w:rPr>
        <w:br/>
        <w:t xml:space="preserve">Zamówienie podzielone jest na części: </w:t>
      </w:r>
    </w:p>
    <w:p w:rsidR="006C7C2C" w:rsidRPr="006C7C2C" w:rsidRDefault="006C7C2C" w:rsidP="006C7C2C">
      <w:pPr>
        <w:suppressAutoHyphens w:val="0"/>
        <w:rPr>
          <w:lang w:eastAsia="pl-PL"/>
        </w:rPr>
      </w:pPr>
      <w:r w:rsidRPr="006C7C2C">
        <w:rPr>
          <w:lang w:eastAsia="pl-PL"/>
        </w:rPr>
        <w:t xml:space="preserve">Nie </w:t>
      </w:r>
      <w:r w:rsidRPr="006C7C2C">
        <w:rPr>
          <w:lang w:eastAsia="pl-PL"/>
        </w:rPr>
        <w:br/>
      </w:r>
      <w:r w:rsidRPr="006C7C2C">
        <w:rPr>
          <w:b/>
          <w:bCs/>
          <w:lang w:eastAsia="pl-PL"/>
        </w:rPr>
        <w:t>Oferty lub wnioski o dopuszczenie do udziału w postępowaniu można składać w odniesieniu do:</w:t>
      </w:r>
      <w:r w:rsidRPr="006C7C2C">
        <w:rPr>
          <w:lang w:eastAsia="pl-PL"/>
        </w:rPr>
        <w:t xml:space="preserve"> </w:t>
      </w:r>
      <w:r w:rsidRPr="006C7C2C">
        <w:rPr>
          <w:lang w:eastAsia="pl-PL"/>
        </w:rPr>
        <w:br/>
      </w:r>
    </w:p>
    <w:p w:rsidR="006C7C2C" w:rsidRPr="006C7C2C" w:rsidRDefault="006C7C2C" w:rsidP="006C7C2C">
      <w:pPr>
        <w:suppressAutoHyphens w:val="0"/>
        <w:rPr>
          <w:lang w:eastAsia="pl-PL"/>
        </w:rPr>
      </w:pPr>
      <w:r w:rsidRPr="006C7C2C">
        <w:rPr>
          <w:b/>
          <w:bCs/>
          <w:lang w:eastAsia="pl-PL"/>
        </w:rPr>
        <w:t>Zamawiający zastrzega sobie prawo do udzielenia łącznie następujących części lub grup części:</w:t>
      </w:r>
      <w:r w:rsidRPr="006C7C2C">
        <w:rPr>
          <w:lang w:eastAsia="pl-PL"/>
        </w:rPr>
        <w:t xml:space="preserve"> </w:t>
      </w:r>
      <w:r w:rsidRPr="006C7C2C">
        <w:rPr>
          <w:lang w:eastAsia="pl-PL"/>
        </w:rPr>
        <w:br/>
      </w:r>
      <w:r w:rsidRPr="006C7C2C">
        <w:rPr>
          <w:lang w:eastAsia="pl-PL"/>
        </w:rPr>
        <w:br/>
      </w:r>
      <w:r w:rsidRPr="006C7C2C">
        <w:rPr>
          <w:b/>
          <w:bCs/>
          <w:lang w:eastAsia="pl-PL"/>
        </w:rPr>
        <w:t>Maksymalna liczba części zamówienia, na które może zostać udzielone zamówienie jednemu wykonawcy:</w:t>
      </w:r>
      <w:r w:rsidRPr="006C7C2C">
        <w:rPr>
          <w:lang w:eastAsia="pl-PL"/>
        </w:rPr>
        <w:t xml:space="preserve"> </w:t>
      </w:r>
      <w:r w:rsidRPr="006C7C2C">
        <w:rPr>
          <w:lang w:eastAsia="pl-PL"/>
        </w:rPr>
        <w:br/>
      </w:r>
      <w:r w:rsidRPr="006C7C2C">
        <w:rPr>
          <w:lang w:eastAsia="pl-PL"/>
        </w:rPr>
        <w:br/>
      </w:r>
      <w:r w:rsidRPr="006C7C2C">
        <w:rPr>
          <w:lang w:eastAsia="pl-PL"/>
        </w:rPr>
        <w:br/>
      </w:r>
      <w:r w:rsidRPr="006C7C2C">
        <w:rPr>
          <w:lang w:eastAsia="pl-PL"/>
        </w:rPr>
        <w:br/>
      </w:r>
      <w:r w:rsidRPr="006C7C2C">
        <w:rPr>
          <w:b/>
          <w:bCs/>
          <w:lang w:eastAsia="pl-PL"/>
        </w:rPr>
        <w:t xml:space="preserve">II.4) Krótki opis przedmiotu zamówienia </w:t>
      </w:r>
      <w:r w:rsidRPr="006C7C2C">
        <w:rPr>
          <w:i/>
          <w:iCs/>
          <w:lang w:eastAsia="pl-PL"/>
        </w:rPr>
        <w:t>(wielkość, zakres, rodzaj i ilość dostaw, usług lub robót budowlanych lub określenie zapotrzebowania i wymagań )</w:t>
      </w:r>
      <w:r w:rsidRPr="006C7C2C">
        <w:rPr>
          <w:b/>
          <w:bCs/>
          <w:lang w:eastAsia="pl-PL"/>
        </w:rPr>
        <w:t xml:space="preserve"> a w przypadku partnerstwa innowacyjnego - określenie zapotrzebowania na innowacyjny produkt, usługę lub roboty budowlane: </w:t>
      </w:r>
      <w:r w:rsidRPr="006C7C2C">
        <w:rPr>
          <w:lang w:eastAsia="pl-PL"/>
        </w:rPr>
        <w:t>1. Przedmiotem zamówienia jest: 1) organizacja Punktu Selektywnej Zbiórki Odpadów Komunalnych, zwanego dalej PSZOK lub Punkt, na terenie Miasta Jedlina-Zdrój, o którym mowa w ustawie z dnia 13 września 1996 r. o utrzymaniu czystości i porządku w gminach (</w:t>
      </w:r>
      <w:proofErr w:type="spellStart"/>
      <w:r w:rsidRPr="006C7C2C">
        <w:rPr>
          <w:lang w:eastAsia="pl-PL"/>
        </w:rPr>
        <w:t>Dz.U</w:t>
      </w:r>
      <w:proofErr w:type="spellEnd"/>
      <w:r w:rsidRPr="006C7C2C">
        <w:rPr>
          <w:lang w:eastAsia="pl-PL"/>
        </w:rPr>
        <w:t xml:space="preserve">. z 2019 r. poz. 2010 z </w:t>
      </w:r>
      <w:proofErr w:type="spellStart"/>
      <w:r w:rsidRPr="006C7C2C">
        <w:rPr>
          <w:lang w:eastAsia="pl-PL"/>
        </w:rPr>
        <w:t>późn</w:t>
      </w:r>
      <w:proofErr w:type="spellEnd"/>
      <w:r w:rsidRPr="006C7C2C">
        <w:rPr>
          <w:lang w:eastAsia="pl-PL"/>
        </w:rPr>
        <w:t>. zm.), 2) prowadzenie Punktu Selektywnej Zbiórki Odpadów Komunalnych. 2. Szczegółowy opis przedmiotu zamówienia został określony w Załączniku Nr 1 do SIWZ. Pozostałe warunki dotyczące realizacji zamówienia zostały określone w Załączniku Nr 8 do SIWZ - projekt umowy. 3. Wymagania, o których mowa w art. 29 ust. 3a ustawy Pzp dotyczące zatrudnienia przez Wykonawcę lub podwykonawcę na podstawie umowy o pracę osób wykonujących wskazane przez Zamawiającego czynności w zakresie realizacji zamówienia, jeżeli wykonywanie tych czynności polega na wykonaniu pracy w sposób określony w art. 22 § 1 ustawy z dnia 26 czerwca 1974 r. Kodeks pracy (</w:t>
      </w:r>
      <w:proofErr w:type="spellStart"/>
      <w:r w:rsidRPr="006C7C2C">
        <w:rPr>
          <w:lang w:eastAsia="pl-PL"/>
        </w:rPr>
        <w:t>Dz.U</w:t>
      </w:r>
      <w:proofErr w:type="spellEnd"/>
      <w:r w:rsidRPr="006C7C2C">
        <w:rPr>
          <w:lang w:eastAsia="pl-PL"/>
        </w:rPr>
        <w:t xml:space="preserve">. z 2019 r., poz. 1040 z </w:t>
      </w:r>
      <w:proofErr w:type="spellStart"/>
      <w:r w:rsidRPr="006C7C2C">
        <w:rPr>
          <w:lang w:eastAsia="pl-PL"/>
        </w:rPr>
        <w:t>późn</w:t>
      </w:r>
      <w:proofErr w:type="spellEnd"/>
      <w:r w:rsidRPr="006C7C2C">
        <w:rPr>
          <w:lang w:eastAsia="pl-PL"/>
        </w:rPr>
        <w:t xml:space="preserve">. zm.)– zostały określone w § 6 projektu umowy stanowiącym Załącznik Nr 8 do SIWZ. Powyższe wymagania określają w szczególności: 1) rodzaj czynności niezbędnych do realizacji zamówienia, których dotyczą wymagania zatrudnienia na podstawie umowy o pracę przez Wykonawcę lub podwykonawcę osób wykonujących czynności w trakcie realizacji zamówienia, 2) sposób dokumentowania zatrudnienia osób, o których mowa w art. 29 ust. 3a ustawy Pzp, 3) uprawnienia Zamawiającego w zakresie kontroli spełniania przez Wykonawcę wymagań, o których mowa w art. 29 ust. 3a ustawy Pzp, oraz sankcje z tytułu niespełnienia tych wymagań. </w:t>
      </w:r>
      <w:r w:rsidRPr="006C7C2C">
        <w:rPr>
          <w:lang w:eastAsia="pl-PL"/>
        </w:rPr>
        <w:br/>
      </w:r>
      <w:r w:rsidRPr="006C7C2C">
        <w:rPr>
          <w:lang w:eastAsia="pl-PL"/>
        </w:rPr>
        <w:br/>
      </w:r>
      <w:r w:rsidRPr="006C7C2C">
        <w:rPr>
          <w:b/>
          <w:bCs/>
          <w:lang w:eastAsia="pl-PL"/>
        </w:rPr>
        <w:t xml:space="preserve">II.5) Główny kod CPV: </w:t>
      </w:r>
      <w:r w:rsidRPr="006C7C2C">
        <w:rPr>
          <w:lang w:eastAsia="pl-PL"/>
        </w:rPr>
        <w:t xml:space="preserve">90000000-7 </w:t>
      </w:r>
      <w:r w:rsidRPr="006C7C2C">
        <w:rPr>
          <w:lang w:eastAsia="pl-PL"/>
        </w:rPr>
        <w:br/>
      </w:r>
      <w:r w:rsidRPr="006C7C2C">
        <w:rPr>
          <w:b/>
          <w:bCs/>
          <w:lang w:eastAsia="pl-PL"/>
        </w:rPr>
        <w:t>Dodatkowe kody CPV:</w:t>
      </w:r>
      <w:r w:rsidRPr="006C7C2C">
        <w:rPr>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C7C2C" w:rsidRPr="006C7C2C" w:rsidTr="006C7C2C">
        <w:tc>
          <w:tcPr>
            <w:tcW w:w="0" w:type="auto"/>
            <w:tcBorders>
              <w:top w:val="single" w:sz="6" w:space="0" w:color="000000"/>
              <w:left w:val="single" w:sz="6" w:space="0" w:color="000000"/>
              <w:bottom w:val="single" w:sz="6" w:space="0" w:color="000000"/>
              <w:right w:val="single" w:sz="6" w:space="0" w:color="000000"/>
            </w:tcBorders>
            <w:vAlign w:val="center"/>
            <w:hideMark/>
          </w:tcPr>
          <w:p w:rsidR="006C7C2C" w:rsidRPr="006C7C2C" w:rsidRDefault="006C7C2C" w:rsidP="006C7C2C">
            <w:pPr>
              <w:suppressAutoHyphens w:val="0"/>
              <w:rPr>
                <w:lang w:eastAsia="pl-PL"/>
              </w:rPr>
            </w:pPr>
            <w:r w:rsidRPr="006C7C2C">
              <w:rPr>
                <w:lang w:eastAsia="pl-PL"/>
              </w:rPr>
              <w:t>Kod CPV</w:t>
            </w:r>
          </w:p>
        </w:tc>
      </w:tr>
      <w:tr w:rsidR="006C7C2C" w:rsidRPr="006C7C2C" w:rsidTr="006C7C2C">
        <w:tc>
          <w:tcPr>
            <w:tcW w:w="0" w:type="auto"/>
            <w:tcBorders>
              <w:top w:val="single" w:sz="6" w:space="0" w:color="000000"/>
              <w:left w:val="single" w:sz="6" w:space="0" w:color="000000"/>
              <w:bottom w:val="single" w:sz="6" w:space="0" w:color="000000"/>
              <w:right w:val="single" w:sz="6" w:space="0" w:color="000000"/>
            </w:tcBorders>
            <w:vAlign w:val="center"/>
            <w:hideMark/>
          </w:tcPr>
          <w:p w:rsidR="006C7C2C" w:rsidRPr="006C7C2C" w:rsidRDefault="006C7C2C" w:rsidP="006C7C2C">
            <w:pPr>
              <w:suppressAutoHyphens w:val="0"/>
              <w:rPr>
                <w:lang w:eastAsia="pl-PL"/>
              </w:rPr>
            </w:pPr>
            <w:r w:rsidRPr="006C7C2C">
              <w:rPr>
                <w:lang w:eastAsia="pl-PL"/>
              </w:rPr>
              <w:t>90500000-2</w:t>
            </w:r>
          </w:p>
        </w:tc>
      </w:tr>
      <w:tr w:rsidR="006C7C2C" w:rsidRPr="006C7C2C" w:rsidTr="006C7C2C">
        <w:tc>
          <w:tcPr>
            <w:tcW w:w="0" w:type="auto"/>
            <w:tcBorders>
              <w:top w:val="single" w:sz="6" w:space="0" w:color="000000"/>
              <w:left w:val="single" w:sz="6" w:space="0" w:color="000000"/>
              <w:bottom w:val="single" w:sz="6" w:space="0" w:color="000000"/>
              <w:right w:val="single" w:sz="6" w:space="0" w:color="000000"/>
            </w:tcBorders>
            <w:vAlign w:val="center"/>
            <w:hideMark/>
          </w:tcPr>
          <w:p w:rsidR="006C7C2C" w:rsidRPr="006C7C2C" w:rsidRDefault="006C7C2C" w:rsidP="006C7C2C">
            <w:pPr>
              <w:suppressAutoHyphens w:val="0"/>
              <w:rPr>
                <w:lang w:eastAsia="pl-PL"/>
              </w:rPr>
            </w:pPr>
            <w:r w:rsidRPr="006C7C2C">
              <w:rPr>
                <w:lang w:eastAsia="pl-PL"/>
              </w:rPr>
              <w:t>90511100-3</w:t>
            </w:r>
          </w:p>
        </w:tc>
      </w:tr>
      <w:tr w:rsidR="006C7C2C" w:rsidRPr="006C7C2C" w:rsidTr="006C7C2C">
        <w:tc>
          <w:tcPr>
            <w:tcW w:w="0" w:type="auto"/>
            <w:tcBorders>
              <w:top w:val="single" w:sz="6" w:space="0" w:color="000000"/>
              <w:left w:val="single" w:sz="6" w:space="0" w:color="000000"/>
              <w:bottom w:val="single" w:sz="6" w:space="0" w:color="000000"/>
              <w:right w:val="single" w:sz="6" w:space="0" w:color="000000"/>
            </w:tcBorders>
            <w:vAlign w:val="center"/>
            <w:hideMark/>
          </w:tcPr>
          <w:p w:rsidR="006C7C2C" w:rsidRPr="006C7C2C" w:rsidRDefault="006C7C2C" w:rsidP="006C7C2C">
            <w:pPr>
              <w:suppressAutoHyphens w:val="0"/>
              <w:rPr>
                <w:lang w:eastAsia="pl-PL"/>
              </w:rPr>
            </w:pPr>
            <w:r w:rsidRPr="006C7C2C">
              <w:rPr>
                <w:lang w:eastAsia="pl-PL"/>
              </w:rPr>
              <w:t>90511200-4</w:t>
            </w:r>
          </w:p>
        </w:tc>
      </w:tr>
    </w:tbl>
    <w:p w:rsidR="006C7C2C" w:rsidRPr="006C7C2C" w:rsidRDefault="006C7C2C" w:rsidP="006C7C2C">
      <w:pPr>
        <w:suppressAutoHyphens w:val="0"/>
        <w:rPr>
          <w:lang w:eastAsia="pl-PL"/>
        </w:rPr>
      </w:pPr>
      <w:r w:rsidRPr="006C7C2C">
        <w:rPr>
          <w:lang w:eastAsia="pl-PL"/>
        </w:rPr>
        <w:br/>
      </w:r>
      <w:r w:rsidRPr="006C7C2C">
        <w:rPr>
          <w:lang w:eastAsia="pl-PL"/>
        </w:rPr>
        <w:br/>
      </w:r>
      <w:r w:rsidRPr="006C7C2C">
        <w:rPr>
          <w:b/>
          <w:bCs/>
          <w:lang w:eastAsia="pl-PL"/>
        </w:rPr>
        <w:t xml:space="preserve">II.6) Całkowita wartość zamówienia </w:t>
      </w:r>
      <w:r w:rsidRPr="006C7C2C">
        <w:rPr>
          <w:i/>
          <w:iCs/>
          <w:lang w:eastAsia="pl-PL"/>
        </w:rPr>
        <w:t>(jeżeli zamawiający podaje informacje o wartości zamówienia)</w:t>
      </w:r>
      <w:r w:rsidRPr="006C7C2C">
        <w:rPr>
          <w:lang w:eastAsia="pl-PL"/>
        </w:rPr>
        <w:t xml:space="preserve">: </w:t>
      </w:r>
      <w:r w:rsidRPr="006C7C2C">
        <w:rPr>
          <w:lang w:eastAsia="pl-PL"/>
        </w:rPr>
        <w:br/>
        <w:t xml:space="preserve">Wartość bez VAT: </w:t>
      </w:r>
      <w:r w:rsidRPr="006C7C2C">
        <w:rPr>
          <w:lang w:eastAsia="pl-PL"/>
        </w:rPr>
        <w:br/>
        <w:t xml:space="preserve">Waluta: </w:t>
      </w:r>
    </w:p>
    <w:p w:rsidR="006C7C2C" w:rsidRPr="006C7C2C" w:rsidRDefault="006C7C2C" w:rsidP="006C7C2C">
      <w:pPr>
        <w:suppressAutoHyphens w:val="0"/>
        <w:rPr>
          <w:lang w:eastAsia="pl-PL"/>
        </w:rPr>
      </w:pPr>
      <w:r w:rsidRPr="006C7C2C">
        <w:rPr>
          <w:lang w:eastAsia="pl-PL"/>
        </w:rPr>
        <w:br/>
      </w:r>
      <w:r w:rsidRPr="006C7C2C">
        <w:rPr>
          <w:i/>
          <w:iCs/>
          <w:lang w:eastAsia="pl-PL"/>
        </w:rPr>
        <w:t>(w przypadku umów ramowych lub dynamicznego systemu zakupów – szacunkowa całkowita maksymalna wartość w całym okresie obowiązywania umowy ramowej lub dynamicznego systemu zakupów)</w:t>
      </w:r>
      <w:r w:rsidRPr="006C7C2C">
        <w:rPr>
          <w:lang w:eastAsia="pl-PL"/>
        </w:rPr>
        <w:t xml:space="preserve"> </w:t>
      </w:r>
    </w:p>
    <w:p w:rsidR="006C7C2C" w:rsidRPr="006C7C2C" w:rsidRDefault="006C7C2C" w:rsidP="006C7C2C">
      <w:pPr>
        <w:suppressAutoHyphens w:val="0"/>
        <w:rPr>
          <w:lang w:eastAsia="pl-PL"/>
        </w:rPr>
      </w:pPr>
      <w:r w:rsidRPr="006C7C2C">
        <w:rPr>
          <w:lang w:eastAsia="pl-PL"/>
        </w:rPr>
        <w:br/>
      </w:r>
      <w:r w:rsidRPr="006C7C2C">
        <w:rPr>
          <w:b/>
          <w:bCs/>
          <w:lang w:eastAsia="pl-PL"/>
        </w:rPr>
        <w:t xml:space="preserve">II.7) Czy przewiduje się udzielenie zamówień, o których mowa w art. 67 ust. 1 pkt 6 i 7 lub </w:t>
      </w:r>
      <w:r w:rsidRPr="006C7C2C">
        <w:rPr>
          <w:b/>
          <w:bCs/>
          <w:lang w:eastAsia="pl-PL"/>
        </w:rPr>
        <w:lastRenderedPageBreak/>
        <w:t xml:space="preserve">w art. 134 ust. 6 pkt 3 ustawy Pzp: </w:t>
      </w:r>
      <w:r w:rsidRPr="006C7C2C">
        <w:rPr>
          <w:lang w:eastAsia="pl-PL"/>
        </w:rPr>
        <w:t xml:space="preserve">Nie </w:t>
      </w:r>
      <w:r w:rsidRPr="006C7C2C">
        <w:rPr>
          <w:lang w:eastAsia="pl-PL"/>
        </w:rPr>
        <w:br/>
        <w:t xml:space="preserve">Określenie przedmiotu, wielkości lub zakresu oraz warunków na jakich zostaną udzielone zamówienia, o których mowa w art. 67 ust. 1 pkt 6 lub w art. 134 ust. 6 pkt 3 ustawy Pzp: </w:t>
      </w:r>
      <w:r w:rsidRPr="006C7C2C">
        <w:rPr>
          <w:lang w:eastAsia="pl-PL"/>
        </w:rPr>
        <w:br/>
      </w:r>
      <w:r w:rsidRPr="006C7C2C">
        <w:rPr>
          <w:b/>
          <w:bCs/>
          <w:lang w:eastAsia="pl-PL"/>
        </w:rPr>
        <w:t>II.8) Okres, w którym realizowane będzie zamówienie lub okres, na który została zawarta umowa ramowa lub okres, na który został ustanowiony dynamiczny system zakupów:</w:t>
      </w:r>
      <w:r w:rsidRPr="006C7C2C">
        <w:rPr>
          <w:lang w:eastAsia="pl-PL"/>
        </w:rPr>
        <w:t xml:space="preserve"> </w:t>
      </w:r>
      <w:r w:rsidRPr="006C7C2C">
        <w:rPr>
          <w:lang w:eastAsia="pl-PL"/>
        </w:rPr>
        <w:br/>
        <w:t>miesiącach:   </w:t>
      </w:r>
      <w:r w:rsidRPr="006C7C2C">
        <w:rPr>
          <w:i/>
          <w:iCs/>
          <w:lang w:eastAsia="pl-PL"/>
        </w:rPr>
        <w:t xml:space="preserve"> lub </w:t>
      </w:r>
      <w:r w:rsidRPr="006C7C2C">
        <w:rPr>
          <w:b/>
          <w:bCs/>
          <w:lang w:eastAsia="pl-PL"/>
        </w:rPr>
        <w:t>dniach:</w:t>
      </w:r>
      <w:r w:rsidRPr="006C7C2C">
        <w:rPr>
          <w:lang w:eastAsia="pl-PL"/>
        </w:rPr>
        <w:t xml:space="preserve"> </w:t>
      </w:r>
      <w:r w:rsidRPr="006C7C2C">
        <w:rPr>
          <w:lang w:eastAsia="pl-PL"/>
        </w:rPr>
        <w:br/>
      </w:r>
      <w:r w:rsidRPr="006C7C2C">
        <w:rPr>
          <w:i/>
          <w:iCs/>
          <w:lang w:eastAsia="pl-PL"/>
        </w:rPr>
        <w:t>lub</w:t>
      </w:r>
      <w:r w:rsidRPr="006C7C2C">
        <w:rPr>
          <w:lang w:eastAsia="pl-PL"/>
        </w:rPr>
        <w:t xml:space="preserve"> </w:t>
      </w:r>
      <w:r w:rsidRPr="006C7C2C">
        <w:rPr>
          <w:lang w:eastAsia="pl-PL"/>
        </w:rPr>
        <w:br/>
      </w:r>
      <w:r w:rsidRPr="006C7C2C">
        <w:rPr>
          <w:b/>
          <w:bCs/>
          <w:lang w:eastAsia="pl-PL"/>
        </w:rPr>
        <w:t xml:space="preserve">data rozpoczęcia: </w:t>
      </w:r>
      <w:r w:rsidRPr="006C7C2C">
        <w:rPr>
          <w:lang w:eastAsia="pl-PL"/>
        </w:rPr>
        <w:t> </w:t>
      </w:r>
      <w:r w:rsidRPr="006C7C2C">
        <w:rPr>
          <w:i/>
          <w:iCs/>
          <w:lang w:eastAsia="pl-PL"/>
        </w:rPr>
        <w:t xml:space="preserve"> lub </w:t>
      </w:r>
      <w:r w:rsidRPr="006C7C2C">
        <w:rPr>
          <w:b/>
          <w:bCs/>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6C7C2C" w:rsidRPr="006C7C2C" w:rsidTr="006C7C2C">
        <w:tc>
          <w:tcPr>
            <w:tcW w:w="0" w:type="auto"/>
            <w:tcBorders>
              <w:top w:val="single" w:sz="6" w:space="0" w:color="000000"/>
              <w:left w:val="single" w:sz="6" w:space="0" w:color="000000"/>
              <w:bottom w:val="single" w:sz="6" w:space="0" w:color="000000"/>
              <w:right w:val="single" w:sz="6" w:space="0" w:color="000000"/>
            </w:tcBorders>
            <w:vAlign w:val="center"/>
            <w:hideMark/>
          </w:tcPr>
          <w:p w:rsidR="006C7C2C" w:rsidRPr="006C7C2C" w:rsidRDefault="006C7C2C" w:rsidP="006C7C2C">
            <w:pPr>
              <w:suppressAutoHyphens w:val="0"/>
              <w:rPr>
                <w:lang w:eastAsia="pl-PL"/>
              </w:rPr>
            </w:pPr>
            <w:r w:rsidRPr="006C7C2C">
              <w:rPr>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7C2C" w:rsidRPr="006C7C2C" w:rsidRDefault="006C7C2C" w:rsidP="006C7C2C">
            <w:pPr>
              <w:suppressAutoHyphens w:val="0"/>
              <w:rPr>
                <w:lang w:eastAsia="pl-PL"/>
              </w:rPr>
            </w:pPr>
            <w:r w:rsidRPr="006C7C2C">
              <w:rPr>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7C2C" w:rsidRPr="006C7C2C" w:rsidRDefault="006C7C2C" w:rsidP="006C7C2C">
            <w:pPr>
              <w:suppressAutoHyphens w:val="0"/>
              <w:rPr>
                <w:lang w:eastAsia="pl-PL"/>
              </w:rPr>
            </w:pPr>
            <w:r w:rsidRPr="006C7C2C">
              <w:rPr>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7C2C" w:rsidRPr="006C7C2C" w:rsidRDefault="006C7C2C" w:rsidP="006C7C2C">
            <w:pPr>
              <w:suppressAutoHyphens w:val="0"/>
              <w:rPr>
                <w:lang w:eastAsia="pl-PL"/>
              </w:rPr>
            </w:pPr>
            <w:r w:rsidRPr="006C7C2C">
              <w:rPr>
                <w:lang w:eastAsia="pl-PL"/>
              </w:rPr>
              <w:t>Data zakończenia</w:t>
            </w:r>
          </w:p>
        </w:tc>
      </w:tr>
      <w:tr w:rsidR="006C7C2C" w:rsidRPr="006C7C2C" w:rsidTr="006C7C2C">
        <w:tc>
          <w:tcPr>
            <w:tcW w:w="0" w:type="auto"/>
            <w:tcBorders>
              <w:top w:val="single" w:sz="6" w:space="0" w:color="000000"/>
              <w:left w:val="single" w:sz="6" w:space="0" w:color="000000"/>
              <w:bottom w:val="single" w:sz="6" w:space="0" w:color="000000"/>
              <w:right w:val="single" w:sz="6" w:space="0" w:color="000000"/>
            </w:tcBorders>
            <w:vAlign w:val="center"/>
            <w:hideMark/>
          </w:tcPr>
          <w:p w:rsidR="006C7C2C" w:rsidRPr="006C7C2C" w:rsidRDefault="006C7C2C" w:rsidP="006C7C2C">
            <w:pPr>
              <w:suppressAutoHyphens w:val="0"/>
              <w:rPr>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7C2C" w:rsidRPr="006C7C2C" w:rsidRDefault="006C7C2C" w:rsidP="006C7C2C">
            <w:pPr>
              <w:suppressAutoHyphens w:val="0"/>
              <w:rPr>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7C2C" w:rsidRPr="006C7C2C" w:rsidRDefault="006C7C2C" w:rsidP="006C7C2C">
            <w:pPr>
              <w:suppressAutoHyphens w:val="0"/>
              <w:rPr>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7C2C" w:rsidRPr="006C7C2C" w:rsidRDefault="006C7C2C" w:rsidP="006C7C2C">
            <w:pPr>
              <w:suppressAutoHyphens w:val="0"/>
              <w:rPr>
                <w:lang w:eastAsia="pl-PL"/>
              </w:rPr>
            </w:pPr>
            <w:r w:rsidRPr="006C7C2C">
              <w:rPr>
                <w:lang w:eastAsia="pl-PL"/>
              </w:rPr>
              <w:t>2023-06-30</w:t>
            </w:r>
          </w:p>
        </w:tc>
      </w:tr>
    </w:tbl>
    <w:p w:rsidR="006C7C2C" w:rsidRPr="006C7C2C" w:rsidRDefault="006C7C2C" w:rsidP="006C7C2C">
      <w:pPr>
        <w:suppressAutoHyphens w:val="0"/>
        <w:rPr>
          <w:lang w:eastAsia="pl-PL"/>
        </w:rPr>
      </w:pPr>
      <w:r w:rsidRPr="006C7C2C">
        <w:rPr>
          <w:lang w:eastAsia="pl-PL"/>
        </w:rPr>
        <w:br/>
      </w:r>
      <w:r w:rsidRPr="006C7C2C">
        <w:rPr>
          <w:b/>
          <w:bCs/>
          <w:lang w:eastAsia="pl-PL"/>
        </w:rPr>
        <w:t xml:space="preserve">II.9) Informacje dodatkowe: </w:t>
      </w:r>
    </w:p>
    <w:p w:rsidR="006C7C2C" w:rsidRPr="006C7C2C" w:rsidRDefault="006C7C2C" w:rsidP="006C7C2C">
      <w:pPr>
        <w:suppressAutoHyphens w:val="0"/>
        <w:rPr>
          <w:lang w:eastAsia="pl-PL"/>
        </w:rPr>
      </w:pPr>
      <w:r w:rsidRPr="006C7C2C">
        <w:rPr>
          <w:u w:val="single"/>
          <w:lang w:eastAsia="pl-PL"/>
        </w:rPr>
        <w:t xml:space="preserve">SEKCJA III: INFORMACJE O CHARAKTERZE PRAWNYM, EKONOMICZNYM, FINANSOWYM I TECHNICZNYM </w:t>
      </w:r>
    </w:p>
    <w:p w:rsidR="006C7C2C" w:rsidRPr="006C7C2C" w:rsidRDefault="006C7C2C" w:rsidP="006C7C2C">
      <w:pPr>
        <w:suppressAutoHyphens w:val="0"/>
        <w:rPr>
          <w:lang w:eastAsia="pl-PL"/>
        </w:rPr>
      </w:pPr>
      <w:r w:rsidRPr="006C7C2C">
        <w:rPr>
          <w:b/>
          <w:bCs/>
          <w:lang w:eastAsia="pl-PL"/>
        </w:rPr>
        <w:t xml:space="preserve">III.1) WARUNKI UDZIAŁU W POSTĘPOWANIU </w:t>
      </w:r>
    </w:p>
    <w:p w:rsidR="006C7C2C" w:rsidRPr="006C7C2C" w:rsidRDefault="006C7C2C" w:rsidP="006C7C2C">
      <w:pPr>
        <w:suppressAutoHyphens w:val="0"/>
        <w:rPr>
          <w:lang w:eastAsia="pl-PL"/>
        </w:rPr>
      </w:pPr>
      <w:r w:rsidRPr="006C7C2C">
        <w:rPr>
          <w:b/>
          <w:bCs/>
          <w:lang w:eastAsia="pl-PL"/>
        </w:rPr>
        <w:t>III.1.1) Kompetencje lub uprawnienia do prowadzenia określonej działalności zawodowej, o ile wynika to z odrębnych przepisów</w:t>
      </w:r>
      <w:r w:rsidRPr="006C7C2C">
        <w:rPr>
          <w:lang w:eastAsia="pl-PL"/>
        </w:rPr>
        <w:t xml:space="preserve"> </w:t>
      </w:r>
      <w:r w:rsidRPr="006C7C2C">
        <w:rPr>
          <w:lang w:eastAsia="pl-PL"/>
        </w:rPr>
        <w:br/>
        <w:t xml:space="preserve">Określenie warunków: O udzielenie zamówienia może ubiegać się Wykonawca, który wykaże, że posiada: 1) stosowne zezwolenie na zbieranie odpadów komunalnych zbieranych w PSZOK, wydane zgodnie z ustawą o odpadach (Dz. U. z 2020 r., poz. 797 z </w:t>
      </w:r>
      <w:proofErr w:type="spellStart"/>
      <w:r w:rsidRPr="006C7C2C">
        <w:rPr>
          <w:lang w:eastAsia="pl-PL"/>
        </w:rPr>
        <w:t>późn</w:t>
      </w:r>
      <w:proofErr w:type="spellEnd"/>
      <w:r w:rsidRPr="006C7C2C">
        <w:rPr>
          <w:lang w:eastAsia="pl-PL"/>
        </w:rPr>
        <w:t xml:space="preserve">. zm.), 2) wpis do rejestru, o którym mowa w art. 49 ust. 1 ustawy z dnia 14 grudnia 2012 r. o odpadach (Dz. U. z 2020 r. poz. 797 z </w:t>
      </w:r>
      <w:proofErr w:type="spellStart"/>
      <w:r w:rsidRPr="006C7C2C">
        <w:rPr>
          <w:lang w:eastAsia="pl-PL"/>
        </w:rPr>
        <w:t>późn</w:t>
      </w:r>
      <w:proofErr w:type="spellEnd"/>
      <w:r w:rsidRPr="006C7C2C">
        <w:rPr>
          <w:lang w:eastAsia="pl-PL"/>
        </w:rPr>
        <w:t xml:space="preserve">. zm.). </w:t>
      </w:r>
      <w:r w:rsidRPr="006C7C2C">
        <w:rPr>
          <w:lang w:eastAsia="pl-PL"/>
        </w:rPr>
        <w:br/>
        <w:t xml:space="preserve">Informacje dodatkowe </w:t>
      </w:r>
      <w:r w:rsidRPr="006C7C2C">
        <w:rPr>
          <w:lang w:eastAsia="pl-PL"/>
        </w:rPr>
        <w:br/>
      </w:r>
      <w:r w:rsidRPr="006C7C2C">
        <w:rPr>
          <w:b/>
          <w:bCs/>
          <w:lang w:eastAsia="pl-PL"/>
        </w:rPr>
        <w:t xml:space="preserve">III.1.2) Sytuacja finansowa lub ekonomiczna </w:t>
      </w:r>
      <w:r w:rsidRPr="006C7C2C">
        <w:rPr>
          <w:lang w:eastAsia="pl-PL"/>
        </w:rPr>
        <w:br/>
        <w:t xml:space="preserve">Określenie warunków: O udzielenie zamówienia może ubiegać się Wykonawca, który wykaże, że posiada środki finansowe lub zdolność kredytową na kwotę minimum 30 000 zł (słownie: trzydzieści tysięcy złotych). </w:t>
      </w:r>
      <w:r w:rsidRPr="006C7C2C">
        <w:rPr>
          <w:lang w:eastAsia="pl-PL"/>
        </w:rPr>
        <w:br/>
        <w:t xml:space="preserve">Informacje dodatkowe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w:t>
      </w:r>
      <w:r w:rsidRPr="006C7C2C">
        <w:rPr>
          <w:lang w:eastAsia="pl-PL"/>
        </w:rPr>
        <w:br/>
      </w:r>
      <w:r w:rsidRPr="006C7C2C">
        <w:rPr>
          <w:b/>
          <w:bCs/>
          <w:lang w:eastAsia="pl-PL"/>
        </w:rPr>
        <w:t xml:space="preserve">III.1.3) Zdolność techniczna lub zawodowa </w:t>
      </w:r>
      <w:r w:rsidRPr="006C7C2C">
        <w:rPr>
          <w:lang w:eastAsia="pl-PL"/>
        </w:rPr>
        <w:br/>
        <w:t xml:space="preserve">Określenie warunków: Zamawiający nie wyznacza szczegółowego warunku w tym zakresie. </w:t>
      </w:r>
      <w:r w:rsidRPr="006C7C2C">
        <w:rPr>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C7C2C">
        <w:rPr>
          <w:lang w:eastAsia="pl-PL"/>
        </w:rPr>
        <w:br/>
        <w:t xml:space="preserve">Informacje dodatkowe: </w:t>
      </w:r>
    </w:p>
    <w:p w:rsidR="006C7C2C" w:rsidRPr="006C7C2C" w:rsidRDefault="006C7C2C" w:rsidP="006C7C2C">
      <w:pPr>
        <w:suppressAutoHyphens w:val="0"/>
        <w:rPr>
          <w:lang w:eastAsia="pl-PL"/>
        </w:rPr>
      </w:pPr>
      <w:r w:rsidRPr="006C7C2C">
        <w:rPr>
          <w:b/>
          <w:bCs/>
          <w:lang w:eastAsia="pl-PL"/>
        </w:rPr>
        <w:t xml:space="preserve">III.2) PODSTAWY WYKLUCZENIA </w:t>
      </w:r>
    </w:p>
    <w:p w:rsidR="006C7C2C" w:rsidRPr="006C7C2C" w:rsidRDefault="006C7C2C" w:rsidP="006C7C2C">
      <w:pPr>
        <w:suppressAutoHyphens w:val="0"/>
        <w:rPr>
          <w:lang w:eastAsia="pl-PL"/>
        </w:rPr>
      </w:pPr>
      <w:r w:rsidRPr="006C7C2C">
        <w:rPr>
          <w:b/>
          <w:bCs/>
          <w:lang w:eastAsia="pl-PL"/>
        </w:rPr>
        <w:t>III.2.1) Podstawy wykluczenia określone w art. 24 ust. 1 ustawy Pzp</w:t>
      </w:r>
      <w:r w:rsidRPr="006C7C2C">
        <w:rPr>
          <w:lang w:eastAsia="pl-PL"/>
        </w:rPr>
        <w:t xml:space="preserve"> </w:t>
      </w:r>
      <w:r w:rsidRPr="006C7C2C">
        <w:rPr>
          <w:lang w:eastAsia="pl-PL"/>
        </w:rPr>
        <w:br/>
      </w:r>
      <w:r w:rsidRPr="006C7C2C">
        <w:rPr>
          <w:b/>
          <w:bCs/>
          <w:lang w:eastAsia="pl-PL"/>
        </w:rPr>
        <w:t>III.2.2) Zamawiający przewiduje wykluczenie wykonawcy na podstawie art. 24 ust. 5 ustawy Pzp</w:t>
      </w:r>
      <w:r w:rsidRPr="006C7C2C">
        <w:rPr>
          <w:lang w:eastAsia="pl-PL"/>
        </w:rPr>
        <w:t xml:space="preserve"> Tak Zamawiający przewiduje następujące fakultatywne podstawy wykluczenia: Tak (podstawa wykluczenia określona w art. 24 ust. 5 pkt 1 ustawy Pzp) </w:t>
      </w:r>
      <w:r w:rsidRPr="006C7C2C">
        <w:rPr>
          <w:lang w:eastAsia="pl-PL"/>
        </w:rPr>
        <w:br/>
        <w:t xml:space="preserve">Tak (podstawa wykluczenia określona w art. 24 ust. 5 pkt 2 ustawy Pzp) </w:t>
      </w:r>
      <w:r w:rsidRPr="006C7C2C">
        <w:rPr>
          <w:lang w:eastAsia="pl-PL"/>
        </w:rPr>
        <w:br/>
        <w:t xml:space="preserve">Tak (podstawa wykluczenia określona w art. 24 ust. 5 pkt 3 ustawy Pzp) </w:t>
      </w:r>
      <w:r w:rsidRPr="006C7C2C">
        <w:rPr>
          <w:lang w:eastAsia="pl-PL"/>
        </w:rPr>
        <w:br/>
        <w:t xml:space="preserve">Tak (podstawa wykluczenia określona w art. 24 ust. 5 pkt 4 ustawy Pzp) </w:t>
      </w:r>
      <w:r w:rsidRPr="006C7C2C">
        <w:rPr>
          <w:lang w:eastAsia="pl-PL"/>
        </w:rPr>
        <w:br/>
        <w:t xml:space="preserve">Tak (podstawa wykluczenia określona w art. 24 ust. 5 pkt 5 ustawy Pzp) </w:t>
      </w:r>
      <w:r w:rsidRPr="006C7C2C">
        <w:rPr>
          <w:lang w:eastAsia="pl-PL"/>
        </w:rPr>
        <w:br/>
        <w:t xml:space="preserve">Tak (podstawa wykluczenia określona w art. 24 ust. 5 pkt 6 ustawy Pzp) </w:t>
      </w:r>
      <w:r w:rsidRPr="006C7C2C">
        <w:rPr>
          <w:lang w:eastAsia="pl-PL"/>
        </w:rPr>
        <w:br/>
        <w:t xml:space="preserve">Tak (podstawa wykluczenia określona w art. 24 ust. 5 pkt 7 ustawy Pzp) </w:t>
      </w:r>
      <w:r w:rsidRPr="006C7C2C">
        <w:rPr>
          <w:lang w:eastAsia="pl-PL"/>
        </w:rPr>
        <w:br/>
        <w:t xml:space="preserve">Tak (podstawa wykluczenia określona w art. 24 ust. 5 pkt 8 ustawy Pzp) </w:t>
      </w:r>
    </w:p>
    <w:p w:rsidR="006C7C2C" w:rsidRPr="006C7C2C" w:rsidRDefault="006C7C2C" w:rsidP="006C7C2C">
      <w:pPr>
        <w:suppressAutoHyphens w:val="0"/>
        <w:rPr>
          <w:lang w:eastAsia="pl-PL"/>
        </w:rPr>
      </w:pPr>
      <w:r w:rsidRPr="006C7C2C">
        <w:rPr>
          <w:b/>
          <w:bCs/>
          <w:lang w:eastAsia="pl-PL"/>
        </w:rPr>
        <w:t xml:space="preserve">III.3) WYKAZ OŚWIADCZEŃ SKŁADANYCH PRZEZ WYKONAWCĘ W CELU WSTĘPNEGO POTWIERDZENIA, ŻE NIE PODLEGA ON WYKLUCZENIU ORAZ SPEŁNIA WARUNKI UDZIAŁU W POSTĘPOWANIU ORAZ SPEŁNIA KRYTERIA SELEKCJI </w:t>
      </w:r>
    </w:p>
    <w:p w:rsidR="006C7C2C" w:rsidRPr="006C7C2C" w:rsidRDefault="006C7C2C" w:rsidP="006C7C2C">
      <w:pPr>
        <w:suppressAutoHyphens w:val="0"/>
        <w:rPr>
          <w:lang w:eastAsia="pl-PL"/>
        </w:rPr>
      </w:pPr>
      <w:r w:rsidRPr="006C7C2C">
        <w:rPr>
          <w:b/>
          <w:bCs/>
          <w:lang w:eastAsia="pl-PL"/>
        </w:rPr>
        <w:t xml:space="preserve">Oświadczenie o niepodleganiu wykluczeniu oraz spełnianiu warunków udziału w postępowaniu </w:t>
      </w:r>
      <w:r w:rsidRPr="006C7C2C">
        <w:rPr>
          <w:lang w:eastAsia="pl-PL"/>
        </w:rPr>
        <w:br/>
        <w:t xml:space="preserve">Tak </w:t>
      </w:r>
      <w:r w:rsidRPr="006C7C2C">
        <w:rPr>
          <w:lang w:eastAsia="pl-PL"/>
        </w:rPr>
        <w:br/>
      </w:r>
      <w:r w:rsidRPr="006C7C2C">
        <w:rPr>
          <w:b/>
          <w:bCs/>
          <w:lang w:eastAsia="pl-PL"/>
        </w:rPr>
        <w:lastRenderedPageBreak/>
        <w:t xml:space="preserve">Oświadczenie o spełnianiu kryteriów selekcji </w:t>
      </w:r>
      <w:r w:rsidRPr="006C7C2C">
        <w:rPr>
          <w:lang w:eastAsia="pl-PL"/>
        </w:rPr>
        <w:br/>
        <w:t xml:space="preserve">Nie </w:t>
      </w:r>
    </w:p>
    <w:p w:rsidR="006C7C2C" w:rsidRPr="006C7C2C" w:rsidRDefault="006C7C2C" w:rsidP="006C7C2C">
      <w:pPr>
        <w:suppressAutoHyphens w:val="0"/>
        <w:rPr>
          <w:lang w:eastAsia="pl-PL"/>
        </w:rPr>
      </w:pPr>
      <w:r w:rsidRPr="006C7C2C">
        <w:rPr>
          <w:b/>
          <w:bCs/>
          <w:lang w:eastAsia="pl-PL"/>
        </w:rPr>
        <w:t xml:space="preserve">III.4) WYKAZ OŚWIADCZEŃ LUB DOKUMENTÓW , SKŁADANYCH PRZEZ WYKONAWCĘ W POSTĘPOWANIU NA WEZWANIE ZAMAWIAJACEGO W CELU POTWIERDZENIA OKOLICZNOŚCI, O KTÓRYCH MOWA W ART. 25 UST. 1 PKT 3 USTAWY PZP: </w:t>
      </w:r>
    </w:p>
    <w:p w:rsidR="006C7C2C" w:rsidRPr="006C7C2C" w:rsidRDefault="006C7C2C" w:rsidP="006C7C2C">
      <w:pPr>
        <w:suppressAutoHyphens w:val="0"/>
        <w:rPr>
          <w:lang w:eastAsia="pl-PL"/>
        </w:rPr>
      </w:pPr>
      <w:r w:rsidRPr="006C7C2C">
        <w:rPr>
          <w:b/>
          <w:bCs/>
          <w:lang w:eastAsia="pl-PL"/>
        </w:rPr>
        <w:t xml:space="preserve">III.5) WYKAZ OŚWIADCZEŃ LUB DOKUMENTÓW SKŁADANYCH PRZEZ WYKONAWCĘ W POSTĘPOWANIU NA WEZWANIE ZAMAWIAJACEGO W CELU POTWIERDZENIA OKOLICZNOŚCI, O KTÓRYCH MOWA W ART. 25 UST. 1 PKT 1 USTAWY PZP </w:t>
      </w:r>
    </w:p>
    <w:p w:rsidR="006C7C2C" w:rsidRPr="006C7C2C" w:rsidRDefault="006C7C2C" w:rsidP="006C7C2C">
      <w:pPr>
        <w:suppressAutoHyphens w:val="0"/>
        <w:rPr>
          <w:lang w:eastAsia="pl-PL"/>
        </w:rPr>
      </w:pPr>
      <w:r w:rsidRPr="006C7C2C">
        <w:rPr>
          <w:b/>
          <w:bCs/>
          <w:lang w:eastAsia="pl-PL"/>
        </w:rPr>
        <w:t>III.5.1) W ZAKRESIE SPEŁNIANIA WARUNKÓW UDZIAŁU W POSTĘPOWANIU:</w:t>
      </w:r>
      <w:r w:rsidRPr="006C7C2C">
        <w:rPr>
          <w:lang w:eastAsia="pl-PL"/>
        </w:rPr>
        <w:t xml:space="preserve"> </w:t>
      </w:r>
      <w:r w:rsidRPr="006C7C2C">
        <w:rPr>
          <w:lang w:eastAsia="pl-PL"/>
        </w:rPr>
        <w:br/>
        <w:t xml:space="preserve">1) stosowne zezwolenie na zbieranie odpadów komunalnych zbieranych w PSZOK, wydane zgodnie z ustawą o odpadach (Dz. U. z 2020 r., poz. 797 z </w:t>
      </w:r>
      <w:proofErr w:type="spellStart"/>
      <w:r w:rsidRPr="006C7C2C">
        <w:rPr>
          <w:lang w:eastAsia="pl-PL"/>
        </w:rPr>
        <w:t>późn</w:t>
      </w:r>
      <w:proofErr w:type="spellEnd"/>
      <w:r w:rsidRPr="006C7C2C">
        <w:rPr>
          <w:lang w:eastAsia="pl-PL"/>
        </w:rPr>
        <w:t xml:space="preserve">. zm.), 2) wpis do rejestru, o którym mowa w art. 49 ust. 1 ustawy z dnia 14 grudnia 2012 r. o odpadach (Dz. U. z 2020 r., poz. 797 z </w:t>
      </w:r>
      <w:proofErr w:type="spellStart"/>
      <w:r w:rsidRPr="006C7C2C">
        <w:rPr>
          <w:lang w:eastAsia="pl-PL"/>
        </w:rPr>
        <w:t>późn</w:t>
      </w:r>
      <w:proofErr w:type="spellEnd"/>
      <w:r w:rsidRPr="006C7C2C">
        <w:rPr>
          <w:lang w:eastAsia="pl-PL"/>
        </w:rPr>
        <w:t xml:space="preserve">. zm.), 3) Informacja z banku lub spółdzielczej kasy oszczędnościowo-kredytowej potwierdzającą wysokość posiadanych środków finansowych lub zdolność kredytową Wykonawcy, wystawioną nie wcześniej niż 1 miesiąc przed upływem terminu składania ofert - na potwierdzenie warunku określonego w Rozdziale III ust 1 pkt 2 </w:t>
      </w:r>
      <w:proofErr w:type="spellStart"/>
      <w:r w:rsidRPr="006C7C2C">
        <w:rPr>
          <w:lang w:eastAsia="pl-PL"/>
        </w:rPr>
        <w:t>ppkt</w:t>
      </w:r>
      <w:proofErr w:type="spellEnd"/>
      <w:r w:rsidRPr="006C7C2C">
        <w:rPr>
          <w:lang w:eastAsia="pl-PL"/>
        </w:rPr>
        <w:t xml:space="preserve"> 1.2.2) SIWZ. </w:t>
      </w:r>
      <w:r w:rsidRPr="006C7C2C">
        <w:rPr>
          <w:lang w:eastAsia="pl-PL"/>
        </w:rPr>
        <w:br/>
      </w:r>
      <w:r w:rsidRPr="006C7C2C">
        <w:rPr>
          <w:b/>
          <w:bCs/>
          <w:lang w:eastAsia="pl-PL"/>
        </w:rPr>
        <w:t>III.5.2) W ZAKRESIE KRYTERIÓW SELEKCJI:</w:t>
      </w:r>
      <w:r w:rsidRPr="006C7C2C">
        <w:rPr>
          <w:lang w:eastAsia="pl-PL"/>
        </w:rPr>
        <w:t xml:space="preserve"> </w:t>
      </w:r>
      <w:r w:rsidRPr="006C7C2C">
        <w:rPr>
          <w:lang w:eastAsia="pl-PL"/>
        </w:rPr>
        <w:br/>
      </w:r>
    </w:p>
    <w:p w:rsidR="006C7C2C" w:rsidRPr="006C7C2C" w:rsidRDefault="006C7C2C" w:rsidP="006C7C2C">
      <w:pPr>
        <w:suppressAutoHyphens w:val="0"/>
        <w:rPr>
          <w:lang w:eastAsia="pl-PL"/>
        </w:rPr>
      </w:pPr>
      <w:r w:rsidRPr="006C7C2C">
        <w:rPr>
          <w:b/>
          <w:bCs/>
          <w:lang w:eastAsia="pl-PL"/>
        </w:rPr>
        <w:t xml:space="preserve">III.6) WYKAZ OŚWIADCZEŃ LUB DOKUMENTÓW SKŁADANYCH PRZEZ WYKONAWCĘ W POSTĘPOWANIU NA WEZWANIE ZAMAWIAJACEGO W CELU POTWIERDZENIA OKOLICZNOŚCI, O KTÓRYCH MOWA W ART. 25 UST. 1 PKT 2 USTAWY PZP </w:t>
      </w:r>
    </w:p>
    <w:p w:rsidR="006C7C2C" w:rsidRPr="006C7C2C" w:rsidRDefault="006C7C2C" w:rsidP="006C7C2C">
      <w:pPr>
        <w:suppressAutoHyphens w:val="0"/>
        <w:rPr>
          <w:lang w:eastAsia="pl-PL"/>
        </w:rPr>
      </w:pPr>
      <w:r w:rsidRPr="006C7C2C">
        <w:rPr>
          <w:b/>
          <w:bCs/>
          <w:lang w:eastAsia="pl-PL"/>
        </w:rPr>
        <w:t xml:space="preserve">III.7) INNE DOKUMENTY NIE WYMIENIONE W pkt III.3) - III.6) </w:t>
      </w:r>
    </w:p>
    <w:p w:rsidR="006C7C2C" w:rsidRPr="006C7C2C" w:rsidRDefault="006C7C2C" w:rsidP="006C7C2C">
      <w:pPr>
        <w:suppressAutoHyphens w:val="0"/>
        <w:rPr>
          <w:lang w:eastAsia="pl-PL"/>
        </w:rPr>
      </w:pPr>
      <w:r w:rsidRPr="006C7C2C">
        <w:rPr>
          <w:lang w:eastAsia="pl-PL"/>
        </w:rPr>
        <w:t xml:space="preserve">1. Do Formularza Oferty – zgodnie z treścią Załącznika Nr 2 do SIWZ, Wykonawca zobowiązany jest dołączyć, aktualne na dzień składania ofert oświadczenie stanowiące wstępne potwierdzenie, że Wykonawca: 1) nie podlega wykluczeniu z postępowania, 2) spełnia warunki udziału w postępowaniu o zamówienie publiczne. 2. W celu wykazania braku podstaw do wykluczenia z postępowania o udzielenie zamówienia, Wykonawca składa oświadczenie, o którym mowa w art. 25a ust. 1 ustawy: 1) oświadczenie o braku podstaw do wykluczenia z postępowania w zakresie art. 24 ust. 1 pkt 12 - 23 ustawy, oraz 2) oświadczenie o braku podstaw do wykluczenia z postępowania w zakresie art. 24 ust. 5 ustawy – zgodnie z treścią Załącznika Nr 4 do SIWZ. 3. W celu oceny spełniania warunków udziału w postępowaniu określonych przez Zamawiającego w Rozdziale III. ust. 1 pkt 2) SIWZ, Wykonawca składa oświadczenie w zakresie, o którym mowa w art. 22 ust. 1 pkt 2) i ust. 1b ustawy - – zgodnie z treścią Załącznika Nr 3 do SIWZ. 4. Wykonawca, który powołuje się na zasoby innych podmiotów, w celu wykazania braku istnienia wobec nich podstaw wykluczenia oraz spełniania, w zakresie, w jakim powołuje się na ich zasoby, warunków udziału w postępowaniu - zamieszcza informacje o tych podmiotach w oświadczeniu, o którym mowa w ust. 2 i 3 powyżej. 5. Jeżeli Wykonawca, wykazując spełnianie warunków, o których mowa w art. 22 ust. 1 ustawy, polega na zasobach innych podmiotów na zasadach określonych w art. 22a ustawy, Zamawiający żąda od Wykonawcy przedstawienia pisemnego zobowiązania tych podmiotów (w formie oryginału) do oddania mu do dyspozycji niezbędnych zasobów na potrzeby realizacji zamówienia - zgodnie z treścią Załącznika Nr 5 do SIWZ oraz złożenia oświadczenia, o którym mowa w ust. 2 powyżej (zgodnie z treścią Załącznika Nr 4 do SIWZ) dotyczącego tego podmiotu – jeżeli dotyczy. 6. W przypadku Wykonawców wspólnie ubiegających się o udzielenie zamówienia, (konsorcjum, spółka cywilna) wymagany jest dokument ustanawiający Pełnomocnika do reprezentowania ich w postępowaniu o udzielenie zamówienia albo reprezentowania w postępowaniu i zawarcia umowy w sprawie niniejszego zamówienia publicznego oraz wymagane jest złożenie oświadczenia, o którym mowa w ust. 2 powyżej (zgodnie z treścią Załącznika Nr 4 do SIWZ) dotyczącego każdego z Wykonawców występujących wspólnie– jeżeli dotyczy. 7. Do oferty należy dołączyć dokumenty, z których wynika prawo do podpisania oferty </w:t>
      </w:r>
      <w:proofErr w:type="spellStart"/>
      <w:r w:rsidRPr="006C7C2C">
        <w:rPr>
          <w:lang w:eastAsia="pl-PL"/>
        </w:rPr>
        <w:t>względ¬nie</w:t>
      </w:r>
      <w:proofErr w:type="spellEnd"/>
      <w:r w:rsidRPr="006C7C2C">
        <w:rPr>
          <w:lang w:eastAsia="pl-PL"/>
        </w:rPr>
        <w:t xml:space="preserve">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6C7C2C">
        <w:rPr>
          <w:lang w:eastAsia="pl-PL"/>
        </w:rPr>
        <w:t>Dz.U</w:t>
      </w:r>
      <w:proofErr w:type="spellEnd"/>
      <w:r w:rsidRPr="006C7C2C">
        <w:rPr>
          <w:lang w:eastAsia="pl-PL"/>
        </w:rPr>
        <w:t xml:space="preserve">. z 2019 r. poz. 700 z późn.zm.), a Wykonawca wskazał </w:t>
      </w:r>
      <w:r w:rsidRPr="006C7C2C">
        <w:rPr>
          <w:lang w:eastAsia="pl-PL"/>
        </w:rPr>
        <w:lastRenderedPageBreak/>
        <w:t xml:space="preserve">to wraz ze złożeniem oferty. 8. W przypadku, gdy upoważnienie do podpisania oferty nie wynika bezpośrednio z treści dokumentów wymienionych w ust. 7 powyżej do oferty należy dołączyć również stosowne </w:t>
      </w:r>
      <w:proofErr w:type="spellStart"/>
      <w:r w:rsidRPr="006C7C2C">
        <w:rPr>
          <w:lang w:eastAsia="pl-PL"/>
        </w:rPr>
        <w:t>pełnomocnic¬two</w:t>
      </w:r>
      <w:proofErr w:type="spellEnd"/>
      <w:r w:rsidRPr="006C7C2C">
        <w:rPr>
          <w:lang w:eastAsia="pl-PL"/>
        </w:rPr>
        <w:t xml:space="preserve"> (a) w formie oryginałów lub w formie kopii poświadczonej notarialnie. 9. Do oferty należy dołączyć również wykaz części zamówienia, które Wykonawca zamierza powierzyć podwykonawcom - według wzoru stanowiącego Załącznik Nr 7 do SIWZ - jeżeli dotyczy, 10. OŚWIADCZENIE, KTÓRE WYKONAWCA SKŁADA PO OTWARCIU OFERT: Wykonawca, w terminie 3 dni od dnia zamieszczenia na stronie internetowej informacji, o której mowa w art. 86 ust. 5 ustawy przekazuje Zamawiającemu oświadczenie Wykonawcy o przynależności albo braku przynależności do tej samej grupy kapitałowej, o której mowa w art.24 ust. 1 pkt. 23 ustawy PZP. Wraz ze złożeniem oświadczenia, Wykonawca może przedstawić dowody potwierdzające, że powiązania z innym Wykonawcą nie prowadzą do zakłócenia konkurencji w postępowaniu. Powyższe oświadczenie należy złożyć – zgodnie z treścią Załącznika Nr 6 do SIWZ. </w:t>
      </w:r>
    </w:p>
    <w:p w:rsidR="006C7C2C" w:rsidRPr="006C7C2C" w:rsidRDefault="006C7C2C" w:rsidP="006C7C2C">
      <w:pPr>
        <w:suppressAutoHyphens w:val="0"/>
        <w:rPr>
          <w:lang w:eastAsia="pl-PL"/>
        </w:rPr>
      </w:pPr>
      <w:r w:rsidRPr="006C7C2C">
        <w:rPr>
          <w:u w:val="single"/>
          <w:lang w:eastAsia="pl-PL"/>
        </w:rPr>
        <w:t xml:space="preserve">SEKCJA IV: PROCEDURA </w:t>
      </w:r>
    </w:p>
    <w:p w:rsidR="006C7C2C" w:rsidRPr="006C7C2C" w:rsidRDefault="006C7C2C" w:rsidP="006C7C2C">
      <w:pPr>
        <w:suppressAutoHyphens w:val="0"/>
        <w:rPr>
          <w:lang w:eastAsia="pl-PL"/>
        </w:rPr>
      </w:pPr>
      <w:r w:rsidRPr="006C7C2C">
        <w:rPr>
          <w:b/>
          <w:bCs/>
          <w:lang w:eastAsia="pl-PL"/>
        </w:rPr>
        <w:t xml:space="preserve">IV.1) OPIS </w:t>
      </w:r>
      <w:r w:rsidRPr="006C7C2C">
        <w:rPr>
          <w:lang w:eastAsia="pl-PL"/>
        </w:rPr>
        <w:br/>
      </w:r>
      <w:r w:rsidRPr="006C7C2C">
        <w:rPr>
          <w:b/>
          <w:bCs/>
          <w:lang w:eastAsia="pl-PL"/>
        </w:rPr>
        <w:t xml:space="preserve">IV.1.1) Tryb udzielenia zamówienia: </w:t>
      </w:r>
      <w:r w:rsidRPr="006C7C2C">
        <w:rPr>
          <w:lang w:eastAsia="pl-PL"/>
        </w:rPr>
        <w:t xml:space="preserve">Przetarg nieograniczony </w:t>
      </w:r>
      <w:r w:rsidRPr="006C7C2C">
        <w:rPr>
          <w:lang w:eastAsia="pl-PL"/>
        </w:rPr>
        <w:br/>
      </w:r>
      <w:r w:rsidRPr="006C7C2C">
        <w:rPr>
          <w:b/>
          <w:bCs/>
          <w:lang w:eastAsia="pl-PL"/>
        </w:rPr>
        <w:t>IV.1.2) Zamawiający żąda wniesienia wadium:</w:t>
      </w:r>
      <w:r w:rsidRPr="006C7C2C">
        <w:rPr>
          <w:lang w:eastAsia="pl-PL"/>
        </w:rPr>
        <w:t xml:space="preserve"> </w:t>
      </w:r>
    </w:p>
    <w:p w:rsidR="006C7C2C" w:rsidRPr="006C7C2C" w:rsidRDefault="006C7C2C" w:rsidP="006C7C2C">
      <w:pPr>
        <w:suppressAutoHyphens w:val="0"/>
        <w:rPr>
          <w:lang w:eastAsia="pl-PL"/>
        </w:rPr>
      </w:pPr>
      <w:r w:rsidRPr="006C7C2C">
        <w:rPr>
          <w:lang w:eastAsia="pl-PL"/>
        </w:rPr>
        <w:t xml:space="preserve">Nie </w:t>
      </w:r>
      <w:r w:rsidRPr="006C7C2C">
        <w:rPr>
          <w:lang w:eastAsia="pl-PL"/>
        </w:rPr>
        <w:br/>
        <w:t xml:space="preserve">Informacja na temat wadium </w:t>
      </w:r>
      <w:r w:rsidRPr="006C7C2C">
        <w:rPr>
          <w:lang w:eastAsia="pl-PL"/>
        </w:rPr>
        <w:br/>
      </w:r>
    </w:p>
    <w:p w:rsidR="006C7C2C" w:rsidRPr="006C7C2C" w:rsidRDefault="006C7C2C" w:rsidP="006C7C2C">
      <w:pPr>
        <w:suppressAutoHyphens w:val="0"/>
        <w:rPr>
          <w:lang w:eastAsia="pl-PL"/>
        </w:rPr>
      </w:pPr>
      <w:r w:rsidRPr="006C7C2C">
        <w:rPr>
          <w:lang w:eastAsia="pl-PL"/>
        </w:rPr>
        <w:br/>
      </w:r>
      <w:r w:rsidRPr="006C7C2C">
        <w:rPr>
          <w:b/>
          <w:bCs/>
          <w:lang w:eastAsia="pl-PL"/>
        </w:rPr>
        <w:t>IV.1.3) Przewiduje się udzielenie zaliczek na poczet wykonania zamówienia:</w:t>
      </w:r>
      <w:r w:rsidRPr="006C7C2C">
        <w:rPr>
          <w:lang w:eastAsia="pl-PL"/>
        </w:rPr>
        <w:t xml:space="preserve"> </w:t>
      </w:r>
    </w:p>
    <w:p w:rsidR="006C7C2C" w:rsidRPr="006C7C2C" w:rsidRDefault="006C7C2C" w:rsidP="006C7C2C">
      <w:pPr>
        <w:suppressAutoHyphens w:val="0"/>
        <w:rPr>
          <w:lang w:eastAsia="pl-PL"/>
        </w:rPr>
      </w:pPr>
      <w:r w:rsidRPr="006C7C2C">
        <w:rPr>
          <w:lang w:eastAsia="pl-PL"/>
        </w:rPr>
        <w:t xml:space="preserve">Nie </w:t>
      </w:r>
      <w:r w:rsidRPr="006C7C2C">
        <w:rPr>
          <w:lang w:eastAsia="pl-PL"/>
        </w:rPr>
        <w:br/>
        <w:t xml:space="preserve">Należy podać informacje na temat udzielania zaliczek: </w:t>
      </w:r>
      <w:r w:rsidRPr="006C7C2C">
        <w:rPr>
          <w:lang w:eastAsia="pl-PL"/>
        </w:rPr>
        <w:br/>
      </w:r>
    </w:p>
    <w:p w:rsidR="006C7C2C" w:rsidRPr="006C7C2C" w:rsidRDefault="006C7C2C" w:rsidP="006C7C2C">
      <w:pPr>
        <w:suppressAutoHyphens w:val="0"/>
        <w:rPr>
          <w:lang w:eastAsia="pl-PL"/>
        </w:rPr>
      </w:pPr>
      <w:r w:rsidRPr="006C7C2C">
        <w:rPr>
          <w:lang w:eastAsia="pl-PL"/>
        </w:rPr>
        <w:br/>
      </w:r>
      <w:r w:rsidRPr="006C7C2C">
        <w:rPr>
          <w:b/>
          <w:bCs/>
          <w:lang w:eastAsia="pl-PL"/>
        </w:rPr>
        <w:t xml:space="preserve">IV.1.4) Wymaga się złożenia ofert w postaci katalogów elektronicznych lub dołączenia do ofert katalogów elektronicznych: </w:t>
      </w:r>
    </w:p>
    <w:p w:rsidR="006C7C2C" w:rsidRPr="006C7C2C" w:rsidRDefault="006C7C2C" w:rsidP="006C7C2C">
      <w:pPr>
        <w:suppressAutoHyphens w:val="0"/>
        <w:rPr>
          <w:lang w:eastAsia="pl-PL"/>
        </w:rPr>
      </w:pPr>
      <w:r w:rsidRPr="006C7C2C">
        <w:rPr>
          <w:lang w:eastAsia="pl-PL"/>
        </w:rPr>
        <w:t xml:space="preserve">Nie </w:t>
      </w:r>
      <w:r w:rsidRPr="006C7C2C">
        <w:rPr>
          <w:lang w:eastAsia="pl-PL"/>
        </w:rPr>
        <w:br/>
        <w:t xml:space="preserve">Dopuszcza się złożenie ofert w postaci katalogów elektronicznych lub dołączenia do ofert katalogów elektronicznych: </w:t>
      </w:r>
      <w:r w:rsidRPr="006C7C2C">
        <w:rPr>
          <w:lang w:eastAsia="pl-PL"/>
        </w:rPr>
        <w:br/>
        <w:t xml:space="preserve">Nie </w:t>
      </w:r>
      <w:r w:rsidRPr="006C7C2C">
        <w:rPr>
          <w:lang w:eastAsia="pl-PL"/>
        </w:rPr>
        <w:br/>
        <w:t xml:space="preserve">Informacje dodatkowe: </w:t>
      </w:r>
      <w:r w:rsidRPr="006C7C2C">
        <w:rPr>
          <w:lang w:eastAsia="pl-PL"/>
        </w:rPr>
        <w:br/>
      </w:r>
    </w:p>
    <w:p w:rsidR="006C7C2C" w:rsidRPr="006C7C2C" w:rsidRDefault="006C7C2C" w:rsidP="006C7C2C">
      <w:pPr>
        <w:suppressAutoHyphens w:val="0"/>
        <w:rPr>
          <w:lang w:eastAsia="pl-PL"/>
        </w:rPr>
      </w:pPr>
      <w:r w:rsidRPr="006C7C2C">
        <w:rPr>
          <w:lang w:eastAsia="pl-PL"/>
        </w:rPr>
        <w:br/>
      </w:r>
      <w:r w:rsidRPr="006C7C2C">
        <w:rPr>
          <w:b/>
          <w:bCs/>
          <w:lang w:eastAsia="pl-PL"/>
        </w:rPr>
        <w:t xml:space="preserve">IV.1.5.) Wymaga się złożenia oferty wariantowej: </w:t>
      </w:r>
    </w:p>
    <w:p w:rsidR="006C7C2C" w:rsidRPr="006C7C2C" w:rsidRDefault="006C7C2C" w:rsidP="006C7C2C">
      <w:pPr>
        <w:suppressAutoHyphens w:val="0"/>
        <w:rPr>
          <w:lang w:eastAsia="pl-PL"/>
        </w:rPr>
      </w:pPr>
      <w:r w:rsidRPr="006C7C2C">
        <w:rPr>
          <w:lang w:eastAsia="pl-PL"/>
        </w:rPr>
        <w:t xml:space="preserve">Nie </w:t>
      </w:r>
      <w:r w:rsidRPr="006C7C2C">
        <w:rPr>
          <w:lang w:eastAsia="pl-PL"/>
        </w:rPr>
        <w:br/>
        <w:t xml:space="preserve">Dopuszcza się złożenie oferty wariantowej </w:t>
      </w:r>
      <w:r w:rsidRPr="006C7C2C">
        <w:rPr>
          <w:lang w:eastAsia="pl-PL"/>
        </w:rPr>
        <w:br/>
        <w:t xml:space="preserve">Nie </w:t>
      </w:r>
      <w:r w:rsidRPr="006C7C2C">
        <w:rPr>
          <w:lang w:eastAsia="pl-PL"/>
        </w:rPr>
        <w:br/>
        <w:t xml:space="preserve">Złożenie oferty wariantowej dopuszcza się tylko z jednoczesnym złożeniem oferty zasadniczej: </w:t>
      </w:r>
      <w:r w:rsidRPr="006C7C2C">
        <w:rPr>
          <w:lang w:eastAsia="pl-PL"/>
        </w:rPr>
        <w:br/>
        <w:t xml:space="preserve">Nie </w:t>
      </w:r>
    </w:p>
    <w:p w:rsidR="006C7C2C" w:rsidRPr="006C7C2C" w:rsidRDefault="006C7C2C" w:rsidP="006C7C2C">
      <w:pPr>
        <w:suppressAutoHyphens w:val="0"/>
        <w:rPr>
          <w:lang w:eastAsia="pl-PL"/>
        </w:rPr>
      </w:pPr>
      <w:r w:rsidRPr="006C7C2C">
        <w:rPr>
          <w:lang w:eastAsia="pl-PL"/>
        </w:rPr>
        <w:br/>
      </w:r>
      <w:r w:rsidRPr="006C7C2C">
        <w:rPr>
          <w:b/>
          <w:bCs/>
          <w:lang w:eastAsia="pl-PL"/>
        </w:rPr>
        <w:t xml:space="preserve">IV.1.6) Przewidywana liczba wykonawców, którzy zostaną zaproszeni do udziału w postępowaniu </w:t>
      </w:r>
      <w:r w:rsidRPr="006C7C2C">
        <w:rPr>
          <w:lang w:eastAsia="pl-PL"/>
        </w:rPr>
        <w:br/>
      </w:r>
      <w:r w:rsidRPr="006C7C2C">
        <w:rPr>
          <w:i/>
          <w:iCs/>
          <w:lang w:eastAsia="pl-PL"/>
        </w:rPr>
        <w:t xml:space="preserve">(przetarg ograniczony, negocjacje z ogłoszeniem, dialog konkurencyjny, partnerstwo innowacyjne) </w:t>
      </w:r>
    </w:p>
    <w:p w:rsidR="006C7C2C" w:rsidRPr="006C7C2C" w:rsidRDefault="006C7C2C" w:rsidP="006C7C2C">
      <w:pPr>
        <w:suppressAutoHyphens w:val="0"/>
        <w:rPr>
          <w:lang w:eastAsia="pl-PL"/>
        </w:rPr>
      </w:pPr>
      <w:r w:rsidRPr="006C7C2C">
        <w:rPr>
          <w:lang w:eastAsia="pl-PL"/>
        </w:rPr>
        <w:t xml:space="preserve">Liczba wykonawców   </w:t>
      </w:r>
      <w:r w:rsidRPr="006C7C2C">
        <w:rPr>
          <w:lang w:eastAsia="pl-PL"/>
        </w:rPr>
        <w:br/>
        <w:t xml:space="preserve">Przewidywana minimalna liczba wykonawców </w:t>
      </w:r>
      <w:r w:rsidRPr="006C7C2C">
        <w:rPr>
          <w:lang w:eastAsia="pl-PL"/>
        </w:rPr>
        <w:br/>
        <w:t xml:space="preserve">Maksymalna liczba wykonawców   </w:t>
      </w:r>
      <w:r w:rsidRPr="006C7C2C">
        <w:rPr>
          <w:lang w:eastAsia="pl-PL"/>
        </w:rPr>
        <w:br/>
        <w:t xml:space="preserve">Kryteria selekcji wykonawców: </w:t>
      </w:r>
      <w:r w:rsidRPr="006C7C2C">
        <w:rPr>
          <w:lang w:eastAsia="pl-PL"/>
        </w:rPr>
        <w:br/>
      </w:r>
    </w:p>
    <w:p w:rsidR="006C7C2C" w:rsidRPr="006C7C2C" w:rsidRDefault="006C7C2C" w:rsidP="006C7C2C">
      <w:pPr>
        <w:suppressAutoHyphens w:val="0"/>
        <w:rPr>
          <w:lang w:eastAsia="pl-PL"/>
        </w:rPr>
      </w:pPr>
      <w:r w:rsidRPr="006C7C2C">
        <w:rPr>
          <w:lang w:eastAsia="pl-PL"/>
        </w:rPr>
        <w:br/>
      </w:r>
      <w:r w:rsidRPr="006C7C2C">
        <w:rPr>
          <w:b/>
          <w:bCs/>
          <w:lang w:eastAsia="pl-PL"/>
        </w:rPr>
        <w:t xml:space="preserve">IV.1.7) Informacje na temat umowy ramowej lub dynamicznego systemu zakupów: </w:t>
      </w:r>
    </w:p>
    <w:p w:rsidR="006C7C2C" w:rsidRPr="006C7C2C" w:rsidRDefault="006C7C2C" w:rsidP="006C7C2C">
      <w:pPr>
        <w:suppressAutoHyphens w:val="0"/>
        <w:rPr>
          <w:lang w:eastAsia="pl-PL"/>
        </w:rPr>
      </w:pPr>
      <w:r w:rsidRPr="006C7C2C">
        <w:rPr>
          <w:lang w:eastAsia="pl-PL"/>
        </w:rPr>
        <w:t xml:space="preserve">Umowa ramowa będzie zawarta: </w:t>
      </w:r>
      <w:r w:rsidRPr="006C7C2C">
        <w:rPr>
          <w:lang w:eastAsia="pl-PL"/>
        </w:rPr>
        <w:br/>
      </w:r>
      <w:r w:rsidRPr="006C7C2C">
        <w:rPr>
          <w:lang w:eastAsia="pl-PL"/>
        </w:rPr>
        <w:br/>
        <w:t xml:space="preserve">Czy przewiduje się ograniczenie liczby uczestników umowy ramowej: </w:t>
      </w:r>
      <w:r w:rsidRPr="006C7C2C">
        <w:rPr>
          <w:lang w:eastAsia="pl-PL"/>
        </w:rPr>
        <w:br/>
      </w:r>
      <w:r w:rsidRPr="006C7C2C">
        <w:rPr>
          <w:lang w:eastAsia="pl-PL"/>
        </w:rPr>
        <w:br/>
        <w:t xml:space="preserve">Przewidziana maksymalna liczba uczestników umowy ramowej: </w:t>
      </w:r>
      <w:r w:rsidRPr="006C7C2C">
        <w:rPr>
          <w:lang w:eastAsia="pl-PL"/>
        </w:rPr>
        <w:br/>
      </w:r>
      <w:r w:rsidRPr="006C7C2C">
        <w:rPr>
          <w:lang w:eastAsia="pl-PL"/>
        </w:rPr>
        <w:lastRenderedPageBreak/>
        <w:br/>
        <w:t xml:space="preserve">Informacje dodatkowe: </w:t>
      </w:r>
      <w:r w:rsidRPr="006C7C2C">
        <w:rPr>
          <w:lang w:eastAsia="pl-PL"/>
        </w:rPr>
        <w:br/>
      </w:r>
      <w:r w:rsidRPr="006C7C2C">
        <w:rPr>
          <w:lang w:eastAsia="pl-PL"/>
        </w:rPr>
        <w:br/>
        <w:t xml:space="preserve">Zamówienie obejmuje ustanowienie dynamicznego systemu zakupów: </w:t>
      </w:r>
      <w:r w:rsidRPr="006C7C2C">
        <w:rPr>
          <w:lang w:eastAsia="pl-PL"/>
        </w:rPr>
        <w:br/>
      </w:r>
      <w:r w:rsidRPr="006C7C2C">
        <w:rPr>
          <w:lang w:eastAsia="pl-PL"/>
        </w:rPr>
        <w:br/>
        <w:t xml:space="preserve">Adres strony internetowej, na której będą zamieszczone dodatkowe informacje dotyczące dynamicznego systemu zakupów: </w:t>
      </w:r>
      <w:r w:rsidRPr="006C7C2C">
        <w:rPr>
          <w:lang w:eastAsia="pl-PL"/>
        </w:rPr>
        <w:br/>
      </w:r>
      <w:r w:rsidRPr="006C7C2C">
        <w:rPr>
          <w:lang w:eastAsia="pl-PL"/>
        </w:rPr>
        <w:br/>
        <w:t xml:space="preserve">Informacje dodatkowe: </w:t>
      </w:r>
      <w:r w:rsidRPr="006C7C2C">
        <w:rPr>
          <w:lang w:eastAsia="pl-PL"/>
        </w:rPr>
        <w:br/>
      </w:r>
      <w:r w:rsidRPr="006C7C2C">
        <w:rPr>
          <w:lang w:eastAsia="pl-PL"/>
        </w:rPr>
        <w:br/>
        <w:t xml:space="preserve">W ramach umowy ramowej/dynamicznego systemu zakupów dopuszcza się złożenie ofert w formie katalogów elektronicznych: </w:t>
      </w:r>
      <w:r w:rsidRPr="006C7C2C">
        <w:rPr>
          <w:lang w:eastAsia="pl-PL"/>
        </w:rPr>
        <w:br/>
      </w:r>
      <w:r w:rsidRPr="006C7C2C">
        <w:rPr>
          <w:lang w:eastAsia="pl-PL"/>
        </w:rPr>
        <w:br/>
        <w:t xml:space="preserve">Przewiduje się pobranie ze złożonych katalogów elektronicznych informacji potrzebnych do sporządzenia ofert w ramach umowy ramowej/dynamicznego systemu zakupów: </w:t>
      </w:r>
      <w:r w:rsidRPr="006C7C2C">
        <w:rPr>
          <w:lang w:eastAsia="pl-PL"/>
        </w:rPr>
        <w:br/>
      </w:r>
    </w:p>
    <w:p w:rsidR="006C7C2C" w:rsidRPr="006C7C2C" w:rsidRDefault="006C7C2C" w:rsidP="006C7C2C">
      <w:pPr>
        <w:suppressAutoHyphens w:val="0"/>
        <w:rPr>
          <w:lang w:eastAsia="pl-PL"/>
        </w:rPr>
      </w:pPr>
      <w:r w:rsidRPr="006C7C2C">
        <w:rPr>
          <w:lang w:eastAsia="pl-PL"/>
        </w:rPr>
        <w:br/>
      </w:r>
      <w:r w:rsidRPr="006C7C2C">
        <w:rPr>
          <w:b/>
          <w:bCs/>
          <w:lang w:eastAsia="pl-PL"/>
        </w:rPr>
        <w:t xml:space="preserve">IV.1.8) Aukcja elektroniczna </w:t>
      </w:r>
      <w:r w:rsidRPr="006C7C2C">
        <w:rPr>
          <w:lang w:eastAsia="pl-PL"/>
        </w:rPr>
        <w:br/>
      </w:r>
      <w:r w:rsidRPr="006C7C2C">
        <w:rPr>
          <w:b/>
          <w:bCs/>
          <w:lang w:eastAsia="pl-PL"/>
        </w:rPr>
        <w:t xml:space="preserve">Przewidziane jest przeprowadzenie aukcji elektronicznej </w:t>
      </w:r>
      <w:r w:rsidRPr="006C7C2C">
        <w:rPr>
          <w:i/>
          <w:iCs/>
          <w:lang w:eastAsia="pl-PL"/>
        </w:rPr>
        <w:t xml:space="preserve">(przetarg nieograniczony, przetarg ograniczony, negocjacje z ogłoszeniem) </w:t>
      </w:r>
      <w:r w:rsidRPr="006C7C2C">
        <w:rPr>
          <w:lang w:eastAsia="pl-PL"/>
        </w:rPr>
        <w:t xml:space="preserve">Nie </w:t>
      </w:r>
      <w:r w:rsidRPr="006C7C2C">
        <w:rPr>
          <w:lang w:eastAsia="pl-PL"/>
        </w:rPr>
        <w:br/>
        <w:t xml:space="preserve">Należy podać adres strony internetowej, na której aukcja będzie prowadzona: </w:t>
      </w:r>
      <w:r w:rsidRPr="006C7C2C">
        <w:rPr>
          <w:lang w:eastAsia="pl-PL"/>
        </w:rPr>
        <w:br/>
      </w:r>
      <w:r w:rsidRPr="006C7C2C">
        <w:rPr>
          <w:lang w:eastAsia="pl-PL"/>
        </w:rPr>
        <w:br/>
      </w:r>
      <w:r w:rsidRPr="006C7C2C">
        <w:rPr>
          <w:b/>
          <w:bCs/>
          <w:lang w:eastAsia="pl-PL"/>
        </w:rPr>
        <w:t xml:space="preserve">Należy wskazać elementy, których wartości będą przedmiotem aukcji elektronicznej: </w:t>
      </w:r>
      <w:r w:rsidRPr="006C7C2C">
        <w:rPr>
          <w:lang w:eastAsia="pl-PL"/>
        </w:rPr>
        <w:br/>
      </w:r>
      <w:r w:rsidRPr="006C7C2C">
        <w:rPr>
          <w:b/>
          <w:bCs/>
          <w:lang w:eastAsia="pl-PL"/>
        </w:rPr>
        <w:t>Przewiduje się ograniczenia co do przedstawionych wartości, wynikające z opisu przedmiotu zamówienia:</w:t>
      </w:r>
      <w:r w:rsidRPr="006C7C2C">
        <w:rPr>
          <w:lang w:eastAsia="pl-PL"/>
        </w:rPr>
        <w:t xml:space="preserve"> </w:t>
      </w:r>
      <w:r w:rsidRPr="006C7C2C">
        <w:rPr>
          <w:lang w:eastAsia="pl-PL"/>
        </w:rPr>
        <w:br/>
      </w:r>
      <w:r w:rsidRPr="006C7C2C">
        <w:rPr>
          <w:lang w:eastAsia="pl-PL"/>
        </w:rPr>
        <w:br/>
        <w:t xml:space="preserve">Należy podać, które informacje zostaną udostępnione wykonawcom w trakcie aukcji elektronicznej oraz jaki będzie termin ich udostępnienia: </w:t>
      </w:r>
      <w:r w:rsidRPr="006C7C2C">
        <w:rPr>
          <w:lang w:eastAsia="pl-PL"/>
        </w:rPr>
        <w:br/>
        <w:t xml:space="preserve">Informacje dotyczące przebiegu aukcji elektronicznej: </w:t>
      </w:r>
      <w:r w:rsidRPr="006C7C2C">
        <w:rPr>
          <w:lang w:eastAsia="pl-PL"/>
        </w:rPr>
        <w:br/>
        <w:t xml:space="preserve">Jaki jest przewidziany sposób postępowania w toku aukcji elektronicznej i jakie będą warunki, na jakich wykonawcy będą mogli licytować (minimalne wysokości postąpień): </w:t>
      </w:r>
      <w:r w:rsidRPr="006C7C2C">
        <w:rPr>
          <w:lang w:eastAsia="pl-PL"/>
        </w:rPr>
        <w:br/>
        <w:t xml:space="preserve">Informacje dotyczące wykorzystywanego sprzętu elektronicznego, rozwiązań i specyfikacji technicznych w zakresie połączeń: </w:t>
      </w:r>
      <w:r w:rsidRPr="006C7C2C">
        <w:rPr>
          <w:lang w:eastAsia="pl-PL"/>
        </w:rPr>
        <w:br/>
        <w:t xml:space="preserve">Wymagania dotyczące rejestracji i identyfikacji wykonawców w aukcji elektronicznej: </w:t>
      </w:r>
      <w:r w:rsidRPr="006C7C2C">
        <w:rPr>
          <w:lang w:eastAsia="pl-PL"/>
        </w:rPr>
        <w:br/>
        <w:t xml:space="preserve">Informacje o liczbie etapów aukcji elektronicznej i czasie ich trwania: </w:t>
      </w:r>
    </w:p>
    <w:p w:rsidR="006C7C2C" w:rsidRPr="006C7C2C" w:rsidRDefault="006C7C2C" w:rsidP="006C7C2C">
      <w:pPr>
        <w:suppressAutoHyphens w:val="0"/>
        <w:rPr>
          <w:lang w:eastAsia="pl-PL"/>
        </w:rPr>
      </w:pPr>
      <w:r w:rsidRPr="006C7C2C">
        <w:rPr>
          <w:lang w:eastAsia="pl-PL"/>
        </w:rPr>
        <w:br/>
        <w:t xml:space="preserve">Czas trwania: </w:t>
      </w:r>
      <w:r w:rsidRPr="006C7C2C">
        <w:rPr>
          <w:lang w:eastAsia="pl-PL"/>
        </w:rPr>
        <w:br/>
      </w:r>
      <w:r w:rsidRPr="006C7C2C">
        <w:rPr>
          <w:lang w:eastAsia="pl-PL"/>
        </w:rPr>
        <w:br/>
        <w:t xml:space="preserve">Czy wykonawcy, którzy nie złożyli nowych postąpień, zostaną zakwalifikowani do następnego etapu: </w:t>
      </w:r>
      <w:r w:rsidRPr="006C7C2C">
        <w:rPr>
          <w:lang w:eastAsia="pl-PL"/>
        </w:rPr>
        <w:br/>
        <w:t xml:space="preserve">Warunki zamknięcia aukcji elektronicznej: </w:t>
      </w:r>
      <w:r w:rsidRPr="006C7C2C">
        <w:rPr>
          <w:lang w:eastAsia="pl-PL"/>
        </w:rPr>
        <w:br/>
      </w:r>
    </w:p>
    <w:p w:rsidR="006C7C2C" w:rsidRPr="006C7C2C" w:rsidRDefault="006C7C2C" w:rsidP="006C7C2C">
      <w:pPr>
        <w:suppressAutoHyphens w:val="0"/>
        <w:rPr>
          <w:lang w:eastAsia="pl-PL"/>
        </w:rPr>
      </w:pPr>
      <w:r w:rsidRPr="006C7C2C">
        <w:rPr>
          <w:lang w:eastAsia="pl-PL"/>
        </w:rPr>
        <w:br/>
      </w:r>
      <w:r w:rsidRPr="006C7C2C">
        <w:rPr>
          <w:b/>
          <w:bCs/>
          <w:lang w:eastAsia="pl-PL"/>
        </w:rPr>
        <w:t xml:space="preserve">IV.2) KRYTERIA OCENY OFERT </w:t>
      </w:r>
      <w:r w:rsidRPr="006C7C2C">
        <w:rPr>
          <w:lang w:eastAsia="pl-PL"/>
        </w:rPr>
        <w:br/>
      </w:r>
      <w:r w:rsidRPr="006C7C2C">
        <w:rPr>
          <w:b/>
          <w:bCs/>
          <w:lang w:eastAsia="pl-PL"/>
        </w:rPr>
        <w:t xml:space="preserve">IV.2.1) Kryteria oceny ofert: </w:t>
      </w:r>
      <w:r w:rsidRPr="006C7C2C">
        <w:rPr>
          <w:lang w:eastAsia="pl-PL"/>
        </w:rPr>
        <w:br/>
      </w:r>
      <w:r w:rsidRPr="006C7C2C">
        <w:rPr>
          <w:b/>
          <w:bCs/>
          <w:lang w:eastAsia="pl-PL"/>
        </w:rPr>
        <w:t>IV.2.2) Kryteria</w:t>
      </w:r>
      <w:r w:rsidRPr="006C7C2C">
        <w:rPr>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63"/>
        <w:gridCol w:w="1016"/>
      </w:tblGrid>
      <w:tr w:rsidR="006C7C2C" w:rsidRPr="006C7C2C" w:rsidTr="006C7C2C">
        <w:tc>
          <w:tcPr>
            <w:tcW w:w="0" w:type="auto"/>
            <w:tcBorders>
              <w:top w:val="single" w:sz="6" w:space="0" w:color="000000"/>
              <w:left w:val="single" w:sz="6" w:space="0" w:color="000000"/>
              <w:bottom w:val="single" w:sz="6" w:space="0" w:color="000000"/>
              <w:right w:val="single" w:sz="6" w:space="0" w:color="000000"/>
            </w:tcBorders>
            <w:vAlign w:val="center"/>
            <w:hideMark/>
          </w:tcPr>
          <w:p w:rsidR="006C7C2C" w:rsidRPr="006C7C2C" w:rsidRDefault="006C7C2C" w:rsidP="006C7C2C">
            <w:pPr>
              <w:suppressAutoHyphens w:val="0"/>
              <w:rPr>
                <w:lang w:eastAsia="pl-PL"/>
              </w:rPr>
            </w:pPr>
            <w:r w:rsidRPr="006C7C2C">
              <w:rPr>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7C2C" w:rsidRPr="006C7C2C" w:rsidRDefault="006C7C2C" w:rsidP="006C7C2C">
            <w:pPr>
              <w:suppressAutoHyphens w:val="0"/>
              <w:rPr>
                <w:lang w:eastAsia="pl-PL"/>
              </w:rPr>
            </w:pPr>
            <w:r w:rsidRPr="006C7C2C">
              <w:rPr>
                <w:lang w:eastAsia="pl-PL"/>
              </w:rPr>
              <w:t>Znaczenie</w:t>
            </w:r>
          </w:p>
        </w:tc>
      </w:tr>
      <w:tr w:rsidR="006C7C2C" w:rsidRPr="006C7C2C" w:rsidTr="006C7C2C">
        <w:tc>
          <w:tcPr>
            <w:tcW w:w="0" w:type="auto"/>
            <w:tcBorders>
              <w:top w:val="single" w:sz="6" w:space="0" w:color="000000"/>
              <w:left w:val="single" w:sz="6" w:space="0" w:color="000000"/>
              <w:bottom w:val="single" w:sz="6" w:space="0" w:color="000000"/>
              <w:right w:val="single" w:sz="6" w:space="0" w:color="000000"/>
            </w:tcBorders>
            <w:vAlign w:val="center"/>
            <w:hideMark/>
          </w:tcPr>
          <w:p w:rsidR="006C7C2C" w:rsidRPr="006C7C2C" w:rsidRDefault="006C7C2C" w:rsidP="006C7C2C">
            <w:pPr>
              <w:suppressAutoHyphens w:val="0"/>
              <w:rPr>
                <w:lang w:eastAsia="pl-PL"/>
              </w:rPr>
            </w:pPr>
            <w:r w:rsidRPr="006C7C2C">
              <w:rPr>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7C2C" w:rsidRPr="006C7C2C" w:rsidRDefault="006C7C2C" w:rsidP="006C7C2C">
            <w:pPr>
              <w:suppressAutoHyphens w:val="0"/>
              <w:rPr>
                <w:lang w:eastAsia="pl-PL"/>
              </w:rPr>
            </w:pPr>
            <w:r w:rsidRPr="006C7C2C">
              <w:rPr>
                <w:lang w:eastAsia="pl-PL"/>
              </w:rPr>
              <w:t>60,00</w:t>
            </w:r>
          </w:p>
        </w:tc>
      </w:tr>
      <w:tr w:rsidR="006C7C2C" w:rsidRPr="006C7C2C" w:rsidTr="006C7C2C">
        <w:tc>
          <w:tcPr>
            <w:tcW w:w="0" w:type="auto"/>
            <w:tcBorders>
              <w:top w:val="single" w:sz="6" w:space="0" w:color="000000"/>
              <w:left w:val="single" w:sz="6" w:space="0" w:color="000000"/>
              <w:bottom w:val="single" w:sz="6" w:space="0" w:color="000000"/>
              <w:right w:val="single" w:sz="6" w:space="0" w:color="000000"/>
            </w:tcBorders>
            <w:vAlign w:val="center"/>
            <w:hideMark/>
          </w:tcPr>
          <w:p w:rsidR="006C7C2C" w:rsidRPr="006C7C2C" w:rsidRDefault="006C7C2C" w:rsidP="006C7C2C">
            <w:pPr>
              <w:suppressAutoHyphens w:val="0"/>
              <w:rPr>
                <w:lang w:eastAsia="pl-PL"/>
              </w:rPr>
            </w:pPr>
            <w:r w:rsidRPr="006C7C2C">
              <w:rPr>
                <w:lang w:eastAsia="pl-PL"/>
              </w:rPr>
              <w:t xml:space="preserve">Godziny otwarcia PSZOK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7C2C" w:rsidRPr="006C7C2C" w:rsidRDefault="006C7C2C" w:rsidP="006C7C2C">
            <w:pPr>
              <w:suppressAutoHyphens w:val="0"/>
              <w:rPr>
                <w:lang w:eastAsia="pl-PL"/>
              </w:rPr>
            </w:pPr>
            <w:r w:rsidRPr="006C7C2C">
              <w:rPr>
                <w:lang w:eastAsia="pl-PL"/>
              </w:rPr>
              <w:t>40,00</w:t>
            </w:r>
          </w:p>
        </w:tc>
      </w:tr>
    </w:tbl>
    <w:p w:rsidR="006C7C2C" w:rsidRPr="006C7C2C" w:rsidRDefault="006C7C2C" w:rsidP="006C7C2C">
      <w:pPr>
        <w:suppressAutoHyphens w:val="0"/>
        <w:rPr>
          <w:lang w:eastAsia="pl-PL"/>
        </w:rPr>
      </w:pPr>
      <w:r w:rsidRPr="006C7C2C">
        <w:rPr>
          <w:lang w:eastAsia="pl-PL"/>
        </w:rPr>
        <w:br/>
      </w:r>
      <w:r w:rsidRPr="006C7C2C">
        <w:rPr>
          <w:b/>
          <w:bCs/>
          <w:lang w:eastAsia="pl-PL"/>
        </w:rPr>
        <w:t xml:space="preserve">IV.2.3) Zastosowanie procedury, o której mowa w art. 24aa ust. 1 ustawy Pzp </w:t>
      </w:r>
      <w:r w:rsidRPr="006C7C2C">
        <w:rPr>
          <w:lang w:eastAsia="pl-PL"/>
        </w:rPr>
        <w:t xml:space="preserve">(przetarg nieograniczony) </w:t>
      </w:r>
      <w:r w:rsidRPr="006C7C2C">
        <w:rPr>
          <w:lang w:eastAsia="pl-PL"/>
        </w:rPr>
        <w:br/>
        <w:t xml:space="preserve">Tak </w:t>
      </w:r>
      <w:r w:rsidRPr="006C7C2C">
        <w:rPr>
          <w:lang w:eastAsia="pl-PL"/>
        </w:rPr>
        <w:br/>
      </w:r>
      <w:r w:rsidRPr="006C7C2C">
        <w:rPr>
          <w:b/>
          <w:bCs/>
          <w:lang w:eastAsia="pl-PL"/>
        </w:rPr>
        <w:t xml:space="preserve">IV.3) Negocjacje z ogłoszeniem, dialog konkurencyjny, partnerstwo innowacyjne </w:t>
      </w:r>
      <w:r w:rsidRPr="006C7C2C">
        <w:rPr>
          <w:lang w:eastAsia="pl-PL"/>
        </w:rPr>
        <w:br/>
      </w:r>
      <w:r w:rsidRPr="006C7C2C">
        <w:rPr>
          <w:b/>
          <w:bCs/>
          <w:lang w:eastAsia="pl-PL"/>
        </w:rPr>
        <w:t>IV.3.1) Informacje na temat negocjacji z ogłoszeniem</w:t>
      </w:r>
      <w:r w:rsidRPr="006C7C2C">
        <w:rPr>
          <w:lang w:eastAsia="pl-PL"/>
        </w:rPr>
        <w:t xml:space="preserve"> </w:t>
      </w:r>
      <w:r w:rsidRPr="006C7C2C">
        <w:rPr>
          <w:lang w:eastAsia="pl-PL"/>
        </w:rPr>
        <w:br/>
        <w:t xml:space="preserve">Minimalne wymagania, które muszą spełniać wszystkie oferty: </w:t>
      </w:r>
      <w:r w:rsidRPr="006C7C2C">
        <w:rPr>
          <w:lang w:eastAsia="pl-PL"/>
        </w:rPr>
        <w:br/>
      </w:r>
      <w:r w:rsidRPr="006C7C2C">
        <w:rPr>
          <w:lang w:eastAsia="pl-PL"/>
        </w:rPr>
        <w:br/>
      </w:r>
      <w:r w:rsidRPr="006C7C2C">
        <w:rPr>
          <w:lang w:eastAsia="pl-PL"/>
        </w:rPr>
        <w:lastRenderedPageBreak/>
        <w:t xml:space="preserve">Przewidziane jest zastrzeżenie prawa do udzielenia zamówienia na podstawie ofert wstępnych bez przeprowadzenia negocjacji </w:t>
      </w:r>
      <w:r w:rsidRPr="006C7C2C">
        <w:rPr>
          <w:lang w:eastAsia="pl-PL"/>
        </w:rPr>
        <w:br/>
        <w:t xml:space="preserve">Przewidziany jest podział negocjacji na etapy w celu ograniczenia liczby ofert: </w:t>
      </w:r>
      <w:r w:rsidRPr="006C7C2C">
        <w:rPr>
          <w:lang w:eastAsia="pl-PL"/>
        </w:rPr>
        <w:br/>
        <w:t xml:space="preserve">Należy podać informacje na temat etapów negocjacji (w tym liczbę etapów): </w:t>
      </w:r>
      <w:r w:rsidRPr="006C7C2C">
        <w:rPr>
          <w:lang w:eastAsia="pl-PL"/>
        </w:rPr>
        <w:br/>
      </w:r>
      <w:r w:rsidRPr="006C7C2C">
        <w:rPr>
          <w:lang w:eastAsia="pl-PL"/>
        </w:rPr>
        <w:br/>
        <w:t xml:space="preserve">Informacje dodatkowe </w:t>
      </w:r>
      <w:r w:rsidRPr="006C7C2C">
        <w:rPr>
          <w:lang w:eastAsia="pl-PL"/>
        </w:rPr>
        <w:br/>
      </w:r>
      <w:r w:rsidRPr="006C7C2C">
        <w:rPr>
          <w:lang w:eastAsia="pl-PL"/>
        </w:rPr>
        <w:br/>
      </w:r>
      <w:r w:rsidRPr="006C7C2C">
        <w:rPr>
          <w:lang w:eastAsia="pl-PL"/>
        </w:rPr>
        <w:br/>
      </w:r>
      <w:r w:rsidRPr="006C7C2C">
        <w:rPr>
          <w:b/>
          <w:bCs/>
          <w:lang w:eastAsia="pl-PL"/>
        </w:rPr>
        <w:t>IV.3.2) Informacje na temat dialogu konkurencyjnego</w:t>
      </w:r>
      <w:r w:rsidRPr="006C7C2C">
        <w:rPr>
          <w:lang w:eastAsia="pl-PL"/>
        </w:rPr>
        <w:t xml:space="preserve"> </w:t>
      </w:r>
      <w:r w:rsidRPr="006C7C2C">
        <w:rPr>
          <w:lang w:eastAsia="pl-PL"/>
        </w:rPr>
        <w:br/>
        <w:t xml:space="preserve">Opis potrzeb i wymagań zamawiającego lub informacja o sposobie uzyskania tego opisu: </w:t>
      </w:r>
      <w:r w:rsidRPr="006C7C2C">
        <w:rPr>
          <w:lang w:eastAsia="pl-PL"/>
        </w:rPr>
        <w:br/>
      </w:r>
      <w:r w:rsidRPr="006C7C2C">
        <w:rPr>
          <w:lang w:eastAsia="pl-PL"/>
        </w:rPr>
        <w:br/>
        <w:t xml:space="preserve">Informacja o wysokości nagród dla wykonawców, którzy podczas dialogu konkurencyjnego przedstawili rozwiązania stanowiące podstawę do składania ofert, jeżeli zamawiający przewiduje nagrody: </w:t>
      </w:r>
      <w:r w:rsidRPr="006C7C2C">
        <w:rPr>
          <w:lang w:eastAsia="pl-PL"/>
        </w:rPr>
        <w:br/>
      </w:r>
      <w:r w:rsidRPr="006C7C2C">
        <w:rPr>
          <w:lang w:eastAsia="pl-PL"/>
        </w:rPr>
        <w:br/>
        <w:t xml:space="preserve">Wstępny harmonogram postępowania: </w:t>
      </w:r>
      <w:r w:rsidRPr="006C7C2C">
        <w:rPr>
          <w:lang w:eastAsia="pl-PL"/>
        </w:rPr>
        <w:br/>
      </w:r>
      <w:r w:rsidRPr="006C7C2C">
        <w:rPr>
          <w:lang w:eastAsia="pl-PL"/>
        </w:rPr>
        <w:br/>
        <w:t xml:space="preserve">Podział dialogu na etapy w celu ograniczenia liczby rozwiązań: </w:t>
      </w:r>
      <w:r w:rsidRPr="006C7C2C">
        <w:rPr>
          <w:lang w:eastAsia="pl-PL"/>
        </w:rPr>
        <w:br/>
        <w:t xml:space="preserve">Należy podać informacje na temat etapów dialogu: </w:t>
      </w:r>
      <w:r w:rsidRPr="006C7C2C">
        <w:rPr>
          <w:lang w:eastAsia="pl-PL"/>
        </w:rPr>
        <w:br/>
      </w:r>
      <w:r w:rsidRPr="006C7C2C">
        <w:rPr>
          <w:lang w:eastAsia="pl-PL"/>
        </w:rPr>
        <w:br/>
      </w:r>
      <w:r w:rsidRPr="006C7C2C">
        <w:rPr>
          <w:lang w:eastAsia="pl-PL"/>
        </w:rPr>
        <w:br/>
        <w:t xml:space="preserve">Informacje dodatkowe: </w:t>
      </w:r>
      <w:r w:rsidRPr="006C7C2C">
        <w:rPr>
          <w:lang w:eastAsia="pl-PL"/>
        </w:rPr>
        <w:br/>
      </w:r>
      <w:r w:rsidRPr="006C7C2C">
        <w:rPr>
          <w:lang w:eastAsia="pl-PL"/>
        </w:rPr>
        <w:br/>
      </w:r>
      <w:r w:rsidRPr="006C7C2C">
        <w:rPr>
          <w:b/>
          <w:bCs/>
          <w:lang w:eastAsia="pl-PL"/>
        </w:rPr>
        <w:t>IV.3.3) Informacje na temat partnerstwa innowacyjnego</w:t>
      </w:r>
      <w:r w:rsidRPr="006C7C2C">
        <w:rPr>
          <w:lang w:eastAsia="pl-PL"/>
        </w:rPr>
        <w:t xml:space="preserve"> </w:t>
      </w:r>
      <w:r w:rsidRPr="006C7C2C">
        <w:rPr>
          <w:lang w:eastAsia="pl-PL"/>
        </w:rPr>
        <w:br/>
        <w:t xml:space="preserve">Elementy opisu przedmiotu zamówienia definiujące minimalne wymagania, którym muszą odpowiadać wszystkie oferty: </w:t>
      </w:r>
      <w:r w:rsidRPr="006C7C2C">
        <w:rPr>
          <w:lang w:eastAsia="pl-PL"/>
        </w:rPr>
        <w:br/>
      </w:r>
      <w:r w:rsidRPr="006C7C2C">
        <w:rPr>
          <w:lang w:eastAsia="pl-PL"/>
        </w:rPr>
        <w:br/>
        <w:t xml:space="preserve">Podział negocjacji na etapy w celu ograniczeniu liczby ofert podlegających negocjacjom poprzez zastosowanie kryteriów oceny ofert wskazanych w specyfikacji istotnych warunków zamówienia: </w:t>
      </w:r>
      <w:r w:rsidRPr="006C7C2C">
        <w:rPr>
          <w:lang w:eastAsia="pl-PL"/>
        </w:rPr>
        <w:br/>
      </w:r>
      <w:r w:rsidRPr="006C7C2C">
        <w:rPr>
          <w:lang w:eastAsia="pl-PL"/>
        </w:rPr>
        <w:br/>
        <w:t xml:space="preserve">Informacje dodatkowe: </w:t>
      </w:r>
      <w:r w:rsidRPr="006C7C2C">
        <w:rPr>
          <w:lang w:eastAsia="pl-PL"/>
        </w:rPr>
        <w:br/>
      </w:r>
      <w:r w:rsidRPr="006C7C2C">
        <w:rPr>
          <w:lang w:eastAsia="pl-PL"/>
        </w:rPr>
        <w:br/>
      </w:r>
      <w:r w:rsidRPr="006C7C2C">
        <w:rPr>
          <w:b/>
          <w:bCs/>
          <w:lang w:eastAsia="pl-PL"/>
        </w:rPr>
        <w:t xml:space="preserve">IV.4) Licytacja elektroniczna </w:t>
      </w:r>
      <w:r w:rsidRPr="006C7C2C">
        <w:rPr>
          <w:lang w:eastAsia="pl-PL"/>
        </w:rPr>
        <w:br/>
        <w:t xml:space="preserve">Adres strony internetowej, na której będzie prowadzona licytacja elektroniczna: </w:t>
      </w:r>
    </w:p>
    <w:p w:rsidR="006C7C2C" w:rsidRPr="006C7C2C" w:rsidRDefault="006C7C2C" w:rsidP="006C7C2C">
      <w:pPr>
        <w:suppressAutoHyphens w:val="0"/>
        <w:rPr>
          <w:lang w:eastAsia="pl-PL"/>
        </w:rPr>
      </w:pPr>
      <w:r w:rsidRPr="006C7C2C">
        <w:rPr>
          <w:lang w:eastAsia="pl-PL"/>
        </w:rPr>
        <w:t xml:space="preserve">Adres strony internetowej, na której jest dostępny opis przedmiotu zamówienia w licytacji elektronicznej: </w:t>
      </w:r>
    </w:p>
    <w:p w:rsidR="006C7C2C" w:rsidRPr="006C7C2C" w:rsidRDefault="006C7C2C" w:rsidP="006C7C2C">
      <w:pPr>
        <w:suppressAutoHyphens w:val="0"/>
        <w:rPr>
          <w:lang w:eastAsia="pl-PL"/>
        </w:rPr>
      </w:pPr>
      <w:r w:rsidRPr="006C7C2C">
        <w:rPr>
          <w:lang w:eastAsia="pl-PL"/>
        </w:rPr>
        <w:t xml:space="preserve">Wymagania dotyczące rejestracji i identyfikacji wykonawców w licytacji elektronicznej, w tym wymagania techniczne urządzeń informatycznych: </w:t>
      </w:r>
    </w:p>
    <w:p w:rsidR="006C7C2C" w:rsidRPr="006C7C2C" w:rsidRDefault="006C7C2C" w:rsidP="006C7C2C">
      <w:pPr>
        <w:suppressAutoHyphens w:val="0"/>
        <w:rPr>
          <w:lang w:eastAsia="pl-PL"/>
        </w:rPr>
      </w:pPr>
      <w:r w:rsidRPr="006C7C2C">
        <w:rPr>
          <w:lang w:eastAsia="pl-PL"/>
        </w:rPr>
        <w:t xml:space="preserve">Sposób postępowania w toku licytacji elektronicznej, w tym określenie minimalnych wysokości postąpień: </w:t>
      </w:r>
    </w:p>
    <w:p w:rsidR="006C7C2C" w:rsidRPr="006C7C2C" w:rsidRDefault="006C7C2C" w:rsidP="006C7C2C">
      <w:pPr>
        <w:suppressAutoHyphens w:val="0"/>
        <w:rPr>
          <w:lang w:eastAsia="pl-PL"/>
        </w:rPr>
      </w:pPr>
      <w:r w:rsidRPr="006C7C2C">
        <w:rPr>
          <w:lang w:eastAsia="pl-PL"/>
        </w:rPr>
        <w:t xml:space="preserve">Informacje o liczbie etapów licytacji elektronicznej i czasie ich trwania: </w:t>
      </w:r>
    </w:p>
    <w:p w:rsidR="006C7C2C" w:rsidRPr="006C7C2C" w:rsidRDefault="006C7C2C" w:rsidP="006C7C2C">
      <w:pPr>
        <w:suppressAutoHyphens w:val="0"/>
        <w:rPr>
          <w:lang w:eastAsia="pl-PL"/>
        </w:rPr>
      </w:pPr>
      <w:r w:rsidRPr="006C7C2C">
        <w:rPr>
          <w:lang w:eastAsia="pl-PL"/>
        </w:rPr>
        <w:t xml:space="preserve">Czas trwania: </w:t>
      </w:r>
      <w:r w:rsidRPr="006C7C2C">
        <w:rPr>
          <w:lang w:eastAsia="pl-PL"/>
        </w:rPr>
        <w:br/>
      </w:r>
      <w:r w:rsidRPr="006C7C2C">
        <w:rPr>
          <w:lang w:eastAsia="pl-PL"/>
        </w:rPr>
        <w:br/>
        <w:t xml:space="preserve">Wykonawcy, którzy nie złożyli nowych postąpień, zostaną zakwalifikowani do następnego etapu: </w:t>
      </w:r>
    </w:p>
    <w:p w:rsidR="006C7C2C" w:rsidRPr="006C7C2C" w:rsidRDefault="006C7C2C" w:rsidP="006C7C2C">
      <w:pPr>
        <w:suppressAutoHyphens w:val="0"/>
        <w:rPr>
          <w:lang w:eastAsia="pl-PL"/>
        </w:rPr>
      </w:pPr>
      <w:r w:rsidRPr="006C7C2C">
        <w:rPr>
          <w:lang w:eastAsia="pl-PL"/>
        </w:rPr>
        <w:t xml:space="preserve">Termin składania wniosków o dopuszczenie do udziału w licytacji elektronicznej: </w:t>
      </w:r>
      <w:r w:rsidRPr="006C7C2C">
        <w:rPr>
          <w:lang w:eastAsia="pl-PL"/>
        </w:rPr>
        <w:br/>
        <w:t xml:space="preserve">Data: godzina: </w:t>
      </w:r>
      <w:r w:rsidRPr="006C7C2C">
        <w:rPr>
          <w:lang w:eastAsia="pl-PL"/>
        </w:rPr>
        <w:br/>
        <w:t xml:space="preserve">Termin otwarcia licytacji elektronicznej: </w:t>
      </w:r>
    </w:p>
    <w:p w:rsidR="006C7C2C" w:rsidRPr="006C7C2C" w:rsidRDefault="006C7C2C" w:rsidP="006C7C2C">
      <w:pPr>
        <w:suppressAutoHyphens w:val="0"/>
        <w:rPr>
          <w:lang w:eastAsia="pl-PL"/>
        </w:rPr>
      </w:pPr>
      <w:r w:rsidRPr="006C7C2C">
        <w:rPr>
          <w:lang w:eastAsia="pl-PL"/>
        </w:rPr>
        <w:t xml:space="preserve">Termin i warunki zamknięcia licytacji elektronicznej: </w:t>
      </w:r>
    </w:p>
    <w:p w:rsidR="006C7C2C" w:rsidRPr="006C7C2C" w:rsidRDefault="006C7C2C" w:rsidP="006C7C2C">
      <w:pPr>
        <w:suppressAutoHyphens w:val="0"/>
        <w:rPr>
          <w:lang w:eastAsia="pl-PL"/>
        </w:rPr>
      </w:pPr>
      <w:r w:rsidRPr="006C7C2C">
        <w:rPr>
          <w:lang w:eastAsia="pl-PL"/>
        </w:rPr>
        <w:br/>
        <w:t xml:space="preserve">Istotne dla stron postanowienia, które zostaną wprowadzone do treści zawieranej umowy w sprawie zamówienia publicznego, albo ogólne warunki umowy, albo wzór umowy: </w:t>
      </w:r>
    </w:p>
    <w:p w:rsidR="006C7C2C" w:rsidRPr="006C7C2C" w:rsidRDefault="006C7C2C" w:rsidP="006C7C2C">
      <w:pPr>
        <w:suppressAutoHyphens w:val="0"/>
        <w:rPr>
          <w:lang w:eastAsia="pl-PL"/>
        </w:rPr>
      </w:pPr>
      <w:r w:rsidRPr="006C7C2C">
        <w:rPr>
          <w:lang w:eastAsia="pl-PL"/>
        </w:rPr>
        <w:br/>
        <w:t xml:space="preserve">Wymagania dotyczące zabezpieczenia należytego wykonania umowy: </w:t>
      </w:r>
    </w:p>
    <w:p w:rsidR="006C7C2C" w:rsidRPr="006C7C2C" w:rsidRDefault="006C7C2C" w:rsidP="006C7C2C">
      <w:pPr>
        <w:suppressAutoHyphens w:val="0"/>
        <w:rPr>
          <w:lang w:eastAsia="pl-PL"/>
        </w:rPr>
      </w:pPr>
      <w:r w:rsidRPr="006C7C2C">
        <w:rPr>
          <w:lang w:eastAsia="pl-PL"/>
        </w:rPr>
        <w:br/>
        <w:t xml:space="preserve">Informacje dodatkowe: </w:t>
      </w:r>
    </w:p>
    <w:p w:rsidR="006C7C2C" w:rsidRPr="006C7C2C" w:rsidRDefault="006C7C2C" w:rsidP="006C7C2C">
      <w:pPr>
        <w:suppressAutoHyphens w:val="0"/>
        <w:rPr>
          <w:lang w:eastAsia="pl-PL"/>
        </w:rPr>
      </w:pPr>
      <w:r w:rsidRPr="006C7C2C">
        <w:rPr>
          <w:b/>
          <w:bCs/>
          <w:lang w:eastAsia="pl-PL"/>
        </w:rPr>
        <w:lastRenderedPageBreak/>
        <w:t>IV.5) ZMIANA UMOWY</w:t>
      </w:r>
      <w:r w:rsidRPr="006C7C2C">
        <w:rPr>
          <w:lang w:eastAsia="pl-PL"/>
        </w:rPr>
        <w:t xml:space="preserve"> </w:t>
      </w:r>
      <w:r w:rsidRPr="006C7C2C">
        <w:rPr>
          <w:lang w:eastAsia="pl-PL"/>
        </w:rPr>
        <w:br/>
      </w:r>
      <w:r w:rsidRPr="006C7C2C">
        <w:rPr>
          <w:b/>
          <w:bCs/>
          <w:lang w:eastAsia="pl-PL"/>
        </w:rPr>
        <w:t>Przewiduje się istotne zmiany postanowień zawartej umowy w stosunku do treści oferty, na podstawie której dokonano wyboru wykonawcy:</w:t>
      </w:r>
      <w:r w:rsidRPr="006C7C2C">
        <w:rPr>
          <w:lang w:eastAsia="pl-PL"/>
        </w:rPr>
        <w:t xml:space="preserve"> Tak </w:t>
      </w:r>
      <w:r w:rsidRPr="006C7C2C">
        <w:rPr>
          <w:lang w:eastAsia="pl-PL"/>
        </w:rPr>
        <w:br/>
        <w:t xml:space="preserve">Należy wskazać zakres, charakter zmian oraz warunki wprowadzenia zmian: </w:t>
      </w:r>
      <w:r w:rsidRPr="006C7C2C">
        <w:rPr>
          <w:lang w:eastAsia="pl-PL"/>
        </w:rPr>
        <w:br/>
        <w:t xml:space="preserve">1. Zakazuje się zmian postanowień zawartej umowy w stosunku do treści oferty, na podstawie której dokonano wyboru Wykonawcy, chyba że zachodzi co najmniej jedna z następujących okoliczności: 1) 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 2) zmiany dotyczą realizacji dodatkowych dostaw, usług lub robót budowlanych od dotychczasowego Wykonawcy, nieobjętych zamówieniem podstawowym, o ile stały się niezbędne i zostały spełnione łącznie następujące warunki: a) zmiana Wykonawcy nie może zostać dokonana z powodów ekonomicznych lub technicznych, w szczególności dotyczących zamienności lub interoperacyjności sprzętu, usług lub instalacji, zamówionych w ramach zamówienia podstawowego, b) zmiana Wykonawcy spowodowałaby istotną niedogodność lub znaczne zwiększenie kosztów dla Zamawiającego; c) wartość każdej kolejnej zmiany nie przekracza 50% wartości zamówienia określonej pierwotnie w umowie; 3) zostały spełnione łącznie następujące warunki: a) konieczność zmiany umowy spowodowana jest okolicznościami, których Zamawiający, działając z należytą starannością, nie mógł przewidzieć, b) wartość zmiany nie przekracza 50% wartości zamówienia określonej pierwotnie w umowie; 4) Wykonawcę, któremu Zamawiający udzielił zamówienia, ma zastąpić nowy Wykonawca: a) na podstawie postanowień umownych, o których mowa w pkt 1, b)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c) w wyniku przejęcia przez Zamawiającego zobowiązań Wykonawcy względem jego podwykonawców; 5) zmiany, niezależnie od ich wartości, nie są istotne w rozumieniu ust. 6 poniżej; 6) łączna wartość zmian jest mniejsza niż kwoty określone w przepisach wydanych na podstawie art. 11 ust. 8 i jest mniejsza od 10% wartości zamówienia określonej pierwotnie w umowie. 2. W przypadkach, o których mowa w ust. 1 pkt 2 i 3 oraz pkt 4 lit. b, Zamawiający nie może wprowadzać kolejnych zmian umowy w celu uniknięcia stosowania przepisów ustawy. 3. W przypadkach, o których mowa w ust. 1 pkt 1, 3 i 6, zmiany postanowień umownych nie mogą prowadzić do zmiany charakteru umowy. 4. W przypadkach, o których mowa w ust. 1 pkt 2 i 3, Zamawiający, po dokonaniu zmiany umowy, zamieszcza w Biuletynie Zamówień Publicznych ogłoszenie o zmianie umowy. 5. Jeżeli umowa zawiera postanowienia przewidujące możliwość zmiany wynagrodzenia należnego Wykonawcy z powodu okoliczności innych niż zmiana zakresu świadczenia wykonawcy, dopuszczalną wartość zmiany umowy, o której mowa w ust. 1 pkt 2 lit. c, pkt 3 lit. b i pkt 6, ustala się w oparciu o wartość zamówienia określoną pierwotnie, z uwzględnieniem zmian wynikających z tych postanowień. 6. Zmianę postanowień zawartych w umowie uznaje się za istotną, jeżeli: 1) zmienia ogólny charakter umowy, w stosunku do charakteru umowy w pierwotnym brzmieniu; 2) nie zmienia ogólnego charakteru umowy i zachodzi co najmniej jedna z następujących okoliczności: a) zmiana wprowadza warunki, które, gdyby były postawione w postępowaniu o udzielenie zamówienia, to w tym postępowaniu wzięliby lub mogliby wziąć udział inni wykonawcy lub przyjęto by oferty innej treści, b) zmiana narusza równowagę ekonomiczną umowy na korzyść Wykonawcy w sposób nieprzewidziany pierwotnie w umowie, c) zmiana znacznie rozszerza lub zmniejsza zakres świadczeń i zobowiązań wynikający z umowy, d) polega na zastąpieniu Wykonawcy, któremu Zamawiający udzielił zamówienia, nowym wykonawcą, w przypadkach innych niż wymienione w ust. 1 pkt 4. 7. Postanowienie umowne zmienione z naruszeniem ust. 1-3, 5 i 6 podlega unieważnieniu. Na miejsce unieważnionych postanowień umowy wchodzą postanowienia umowne w pierwotnym brzmieniu. 8. Strony dodatkowo dopuszczają również możliwość zmiany umowy w następujących okoliczności: 1) gdy z przyczyn organizacyjnych konieczna będzie zmiana osób wskazanych w § 6 umowy lub zmiana danych teleadresowych określonych w niniejszej umowie, 2) gdy zmianie ulegnie numer rachunku bankowego Wykonawcy, o którym mowa w § 8 ust. 8 umowy, 3) zmiany albo rezygnacji z Podwykonawcy będącego podmiotem, na którego zasoby Wykonawca powoływał się, na zasadach określonych w art. 22a ust. 1 ustawy Prawo Zamówień Publicznych, w celu wykazania spełniania warunków udziału w </w:t>
      </w:r>
      <w:r w:rsidRPr="006C7C2C">
        <w:rPr>
          <w:lang w:eastAsia="pl-PL"/>
        </w:rPr>
        <w:lastRenderedPageBreak/>
        <w:t>postępowaniu, o których mowa w art. 22 ust. 1 ustawy Prawo Zamówień Publicznych. Zmiana jest możliwa, pod warunkiem, że Wykonawca udokumentuje pisemnie Zamawiającemu spełnienie warunków udziału w postępowaniu w takim samym lub większym stopniu i zakresie co podmiot wskazany w ofercie. 4) zmiany miejsca prowadzenia usługi, określonego w § 1 ust. 2 umowy, jeżeli zmiana miejsca leży w interesie Wykonawcy, a nie sprzeciwia się temu interes publiczny, pod warunkiem zachowania wszelkich wymagań określonych w § 2 umowy, 5) gdy z przyczyn niezależnych od Wykonawcy i Zamawiającego wydłużeniu ulegnie termin określony w § 1 ust. 1 pkt 1 umowy, np.: a) w skutek nie otrzymania wymaganych decyzji i zezwoleń niezbędnych do prowadzenia Punktu, b) zaszła konieczność uzyskania niemożliwych do przewidzenia na etapie planowania inwestycji danych, zgód bądź pozwoleń osób trzecich lub właściwych organów, 6) zmiany przepisów prawnych istotnych dla realizacji przedmiotu zamówienia, w tym w szczególności ustawy z dnia 13 września 1996 r. o utrzymaniu czystości i porządku w gminach (</w:t>
      </w:r>
      <w:proofErr w:type="spellStart"/>
      <w:r w:rsidRPr="006C7C2C">
        <w:rPr>
          <w:lang w:eastAsia="pl-PL"/>
        </w:rPr>
        <w:t>Dz.U</w:t>
      </w:r>
      <w:proofErr w:type="spellEnd"/>
      <w:r w:rsidRPr="006C7C2C">
        <w:rPr>
          <w:lang w:eastAsia="pl-PL"/>
        </w:rPr>
        <w:t xml:space="preserve">. z 2019 r. poz. 2010 z </w:t>
      </w:r>
      <w:proofErr w:type="spellStart"/>
      <w:r w:rsidRPr="006C7C2C">
        <w:rPr>
          <w:lang w:eastAsia="pl-PL"/>
        </w:rPr>
        <w:t>późn</w:t>
      </w:r>
      <w:proofErr w:type="spellEnd"/>
      <w:r w:rsidRPr="006C7C2C">
        <w:rPr>
          <w:lang w:eastAsia="pl-PL"/>
        </w:rPr>
        <w:t xml:space="preserve">. zm.) oraz uchwał Rady Miasta Jedlina-Zdrój wydanych na podstawie tejże ustawy. 9. Strony przewidują możliwość dokonania zmiany wysokości wynagrodzenia należnego Wykonawcy, o którym mowa w § 8 ust. 1 umowy, w formie pisemnego aneksu, każdorazowo w przypadku wystąpienia jednej z następujących okoliczności: 1) zmiany stawki podatku od towarów i usług, 2) zmiany wysokości minimalnego wynagrodzenia ustalonego na podstawie przepisów o minimalnym wynagrodzeniu za pracę, 3) zmiany zasad podlegania ubezpieczeniom społecznym lub ubezpieczeniu zdrowotnemu lub wysokości stawki składki na ubezpieczenia społeczne lub zdrowotne - na zasadach i w sposób określony w ust. 10-19, jeżeli zmiany te będą miały wpływ na koszty wykonania Umowy przez Wykonawcę. 10. Zmiana wysokości wynagrodzenia należnego Wykonawcy w przypadku zaistnienia przesłanki, o której mowa w ust. 9 pkt 1 powyżej,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11. W przypadku zmiany, o której mowa w ust. 9 pkt 1 powyżej, wartość wynagrodzenia netto się nie zmieni, a wartość wynagrodzenia brutto zostanie wyliczona na podstawie nowych przepisów. 12. Zmiana wysokości wynagrodzenia w przypadku zaistnienia przesłanki, o której mowa w ust. 9 pkt 2 lub 3 powyżej,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13. W przypadku zmiany, o której mowa w ust. 9 pkt 2 powyżej,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14. W przypadku zmiany, o której mowa w ust. 9 pkt 3 powyżej,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 15. W celu zawarcia aneksu, o którym mowa w ust. 9 powyżej,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16. W przypadku zmian, o których mowa w ust. 9 pkt 2 lub pkt 3 powyżej, jeżeli z wnioskiem występuje Wykonawca, jest on zobowiązany dołączyć do wniosku dokumenty, z których będzie wynikać, w jakim zakresie zmiany te mają wpływ na koszty </w:t>
      </w:r>
      <w:r w:rsidRPr="006C7C2C">
        <w:rPr>
          <w:lang w:eastAsia="pl-PL"/>
        </w:rPr>
        <w:lastRenderedPageBreak/>
        <w:t xml:space="preserve">wykonania umowy, w szczególności: 1) 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9 pkt 2 powyżej, lub 2) pisemne zestawienie wynagrodzeń (zarówno przed jak i po zmianie) pracowników świadczących usługi, wraz z kwotami składek uiszczanych do Zakładu Ubezpieczeń Społecznych w części finansowanej przez Wykonawcę, z określeniem zakresu (części etatu), w jakim wykonują oni prace bezpośrednio związane z realizacją przedmiotu umowy oraz części wynagrodzenia odpowiadającej temu zakresowi - w przypadku zmiany, o której mowa w ust. 9 pkt 3 powyżej, 17. W przypadku zmiany, o której mowa w ust. 9 pkt 3 powyżej,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16 pkt 2 powyżej. 18. W terminie 7 dni roboczych od dnia przekazania wniosku, o którym mowa w ust. 15 powyżej, Strona, która otrzymała wniosek, przekaże drugiej Stronie informację o zakresie, w jakim zatwierdza wniosek oraz wskaże kwotę, o którą wynagrodzenie należne Wykonawcy powinno ulec zmianie, albo informację o niezatwierdzeniu wniosku wraz z uzasadnieniem. 19. W przypadku otrzymania przez Stronę informacji o niezatwierdzeniu wniosku lub częściowym zatwierdzeniu wniosku, Strona ta może ponownie wystąpić z wnioskiem, o którym mowa w ust. 15. W takim przypadku przepisy ust. 16 - 18 powyżej stosuje się odpowiednio. 20. Zawarcie aneksu, o którym mowa w ust. 1 powyżej nastąpi nie później niż w terminie 10 dni roboczych od dnia zatwierdzenia wniosku o dokonanie zmiany wysokości wynagrodzenia należnego Wykonawcy. 21. Wszelkie zmiany umowy są dokonywane przez umocowanych przedstawicieli Zamawiającego i Wykonawcy w formie pisemnej w drodze aneksu umowy, pod rygorem nieważności. </w:t>
      </w:r>
      <w:r w:rsidRPr="006C7C2C">
        <w:rPr>
          <w:lang w:eastAsia="pl-PL"/>
        </w:rPr>
        <w:br/>
      </w:r>
      <w:r w:rsidRPr="006C7C2C">
        <w:rPr>
          <w:b/>
          <w:bCs/>
          <w:lang w:eastAsia="pl-PL"/>
        </w:rPr>
        <w:t xml:space="preserve">IV.6) INFORMACJE ADMINISTRACYJNE </w:t>
      </w:r>
      <w:r w:rsidRPr="006C7C2C">
        <w:rPr>
          <w:lang w:eastAsia="pl-PL"/>
        </w:rPr>
        <w:br/>
      </w:r>
      <w:r w:rsidRPr="006C7C2C">
        <w:rPr>
          <w:lang w:eastAsia="pl-PL"/>
        </w:rPr>
        <w:br/>
      </w:r>
      <w:r w:rsidRPr="006C7C2C">
        <w:rPr>
          <w:b/>
          <w:bCs/>
          <w:lang w:eastAsia="pl-PL"/>
        </w:rPr>
        <w:t xml:space="preserve">IV.6.1) Sposób udostępniania informacji o charakterze poufnym </w:t>
      </w:r>
      <w:r w:rsidRPr="006C7C2C">
        <w:rPr>
          <w:i/>
          <w:iCs/>
          <w:lang w:eastAsia="pl-PL"/>
        </w:rPr>
        <w:t xml:space="preserve">(jeżeli dotyczy): </w:t>
      </w:r>
      <w:r w:rsidRPr="006C7C2C">
        <w:rPr>
          <w:lang w:eastAsia="pl-PL"/>
        </w:rPr>
        <w:br/>
      </w:r>
      <w:r w:rsidRPr="006C7C2C">
        <w:rPr>
          <w:lang w:eastAsia="pl-PL"/>
        </w:rPr>
        <w:br/>
      </w:r>
      <w:r w:rsidRPr="006C7C2C">
        <w:rPr>
          <w:b/>
          <w:bCs/>
          <w:lang w:eastAsia="pl-PL"/>
        </w:rPr>
        <w:t>Środki służące ochronie informacji o charakterze poufnym</w:t>
      </w:r>
      <w:r w:rsidRPr="006C7C2C">
        <w:rPr>
          <w:lang w:eastAsia="pl-PL"/>
        </w:rPr>
        <w:t xml:space="preserve"> </w:t>
      </w:r>
      <w:r w:rsidRPr="006C7C2C">
        <w:rPr>
          <w:lang w:eastAsia="pl-PL"/>
        </w:rPr>
        <w:br/>
      </w:r>
      <w:r w:rsidRPr="006C7C2C">
        <w:rPr>
          <w:lang w:eastAsia="pl-PL"/>
        </w:rPr>
        <w:br/>
      </w:r>
      <w:r w:rsidRPr="006C7C2C">
        <w:rPr>
          <w:b/>
          <w:bCs/>
          <w:lang w:eastAsia="pl-PL"/>
        </w:rPr>
        <w:t xml:space="preserve">IV.6.2) Termin składania ofert lub wniosków o dopuszczenie do udziału w postępowaniu: </w:t>
      </w:r>
      <w:r w:rsidRPr="006C7C2C">
        <w:rPr>
          <w:lang w:eastAsia="pl-PL"/>
        </w:rPr>
        <w:br/>
        <w:t xml:space="preserve">Data: 2020-05-29, godzina: 09:00, </w:t>
      </w:r>
      <w:r w:rsidRPr="006C7C2C">
        <w:rPr>
          <w:lang w:eastAsia="pl-PL"/>
        </w:rPr>
        <w:br/>
        <w:t xml:space="preserve">Skrócenie terminu składania wniosków, ze względu na pilną potrzebę udzielenia zamówienia (przetarg nieograniczony, przetarg ograniczony, negocjacje z ogłoszeniem): </w:t>
      </w:r>
      <w:r w:rsidRPr="006C7C2C">
        <w:rPr>
          <w:lang w:eastAsia="pl-PL"/>
        </w:rPr>
        <w:br/>
        <w:t xml:space="preserve">Nie </w:t>
      </w:r>
      <w:r w:rsidRPr="006C7C2C">
        <w:rPr>
          <w:lang w:eastAsia="pl-PL"/>
        </w:rPr>
        <w:br/>
        <w:t xml:space="preserve">Wskazać powody: </w:t>
      </w:r>
      <w:r w:rsidRPr="006C7C2C">
        <w:rPr>
          <w:lang w:eastAsia="pl-PL"/>
        </w:rPr>
        <w:br/>
      </w:r>
      <w:r w:rsidRPr="006C7C2C">
        <w:rPr>
          <w:lang w:eastAsia="pl-PL"/>
        </w:rPr>
        <w:br/>
        <w:t xml:space="preserve">Język lub języki, w jakich mogą być sporządzane oferty lub wnioski o dopuszczenie do udziału w postępowaniu </w:t>
      </w:r>
      <w:r w:rsidRPr="006C7C2C">
        <w:rPr>
          <w:lang w:eastAsia="pl-PL"/>
        </w:rPr>
        <w:br/>
        <w:t xml:space="preserve">&gt; język polski </w:t>
      </w:r>
      <w:r w:rsidRPr="006C7C2C">
        <w:rPr>
          <w:lang w:eastAsia="pl-PL"/>
        </w:rPr>
        <w:br/>
      </w:r>
      <w:r w:rsidRPr="006C7C2C">
        <w:rPr>
          <w:b/>
          <w:bCs/>
          <w:lang w:eastAsia="pl-PL"/>
        </w:rPr>
        <w:t xml:space="preserve">IV.6.3) Termin związania ofertą: </w:t>
      </w:r>
      <w:r w:rsidRPr="006C7C2C">
        <w:rPr>
          <w:lang w:eastAsia="pl-PL"/>
        </w:rPr>
        <w:t xml:space="preserve">do: okres w dniach: 30 (od ostatecznego terminu składania ofert) </w:t>
      </w:r>
      <w:r w:rsidRPr="006C7C2C">
        <w:rPr>
          <w:lang w:eastAsia="pl-PL"/>
        </w:rPr>
        <w:br/>
      </w:r>
      <w:r w:rsidRPr="006C7C2C">
        <w:rPr>
          <w:b/>
          <w:bCs/>
          <w:lang w:eastAsia="pl-PL"/>
        </w:rPr>
        <w:t>IV.6.4) Przewiduje się unieważnienie postępowania o udzielenie zamówienia, w przypadku nieprzyznania środków, które miały być przeznaczone na sfinansowanie całości lub części zamówienia:</w:t>
      </w:r>
      <w:r w:rsidRPr="006C7C2C">
        <w:rPr>
          <w:lang w:eastAsia="pl-PL"/>
        </w:rPr>
        <w:t xml:space="preserve"> Nie </w:t>
      </w:r>
      <w:r w:rsidRPr="006C7C2C">
        <w:rPr>
          <w:lang w:eastAsia="pl-PL"/>
        </w:rPr>
        <w:br/>
      </w:r>
      <w:r w:rsidRPr="006C7C2C">
        <w:rPr>
          <w:b/>
          <w:bCs/>
          <w:lang w:eastAsia="pl-PL"/>
        </w:rPr>
        <w:t>IV.6.5) Informacje dodatkowe:</w:t>
      </w:r>
      <w:r w:rsidRPr="006C7C2C">
        <w:rPr>
          <w:lang w:eastAsia="pl-PL"/>
        </w:rPr>
        <w:t xml:space="preserve"> </w:t>
      </w:r>
      <w:r w:rsidRPr="006C7C2C">
        <w:rPr>
          <w:lang w:eastAsia="pl-PL"/>
        </w:rPr>
        <w:br/>
        <w:t xml:space="preserve">Oferty należy złożyć w siedzibie Zamawiającego - Biuro Obsługi Klienta - Kancelaria Ogólna, pokój Nr 4, czynne w poniedziałki, środy i czwartki w godz. 7:30 do 15:30, wtorki w godz. 7:30 do 17:00, piątki w godz. 7:30 do 14:00, nie później niż do dnia 29 maja 2020 r. do godz. 9:00. 2. Otwarcie ofert i rozpoczęcie przetargu nastąpi w dniu 29 maja 2020 r. o godz. 9:10 w siedzibie Urzędu Miasta Jedlina-Zdrój, pokój Nr 10 „Sala Orła Białego”. Ochrona danych osobowych: 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1) administratorem Pani/Pana </w:t>
      </w:r>
      <w:r w:rsidRPr="006C7C2C">
        <w:rPr>
          <w:lang w:eastAsia="pl-PL"/>
        </w:rPr>
        <w:lastRenderedPageBreak/>
        <w:t>danych osobowych jest Burmistrz Miasta Jedlina-Zdrój ul. Poznańska Nr 2, 58-330 Jedlina-Zdrój; 2) kontakt do inspektora danych osobowych: tel. 748455215, email: iodo@jedlinazdroj.eu; adres do korespondencji: Urząd Miasta Jedlina-Zdrój ul. Poznańska Nr 2, 58-330 Jedlina Zdrój; 3) Pani/Pana dane osobowe przetwarzane będą na podstawie art. 6 ust. 1 lit. c RODO w celu związanym z postępowaniem o udzielenie przedmiotowego zamówienia publicznego; 4) odbiorcami Pani/Pana danych osobowych będą osoby lub podmioty, którym udostępniona zostanie dokumentacja postępowania w oparciu o art. 8 oraz art. 96 ust. 3 ustawy z dnia 29 stycznia 2004 r. – Prawo zamówień publicznych (</w:t>
      </w:r>
      <w:proofErr w:type="spellStart"/>
      <w:r w:rsidRPr="006C7C2C">
        <w:rPr>
          <w:lang w:eastAsia="pl-PL"/>
        </w:rPr>
        <w:t>Dz.U</w:t>
      </w:r>
      <w:proofErr w:type="spellEnd"/>
      <w:r w:rsidRPr="006C7C2C">
        <w:rPr>
          <w:lang w:eastAsia="pl-PL"/>
        </w:rPr>
        <w:t xml:space="preserve">. z 2019 r. poz. 1843 z </w:t>
      </w:r>
      <w:proofErr w:type="spellStart"/>
      <w:r w:rsidRPr="006C7C2C">
        <w:rPr>
          <w:lang w:eastAsia="pl-PL"/>
        </w:rPr>
        <w:t>póź</w:t>
      </w:r>
      <w:proofErr w:type="spellEnd"/>
      <w:r w:rsidRPr="006C7C2C">
        <w:rPr>
          <w:lang w:eastAsia="pl-PL"/>
        </w:rPr>
        <w:t xml:space="preserve">. zm.), dalej „ustawa Pzp”; 5) Pani/Pana dane osobowe będą przechowywane, zgodnie z art. 97 ust. 1 ustawy Pzp, przez okres 4 lat od dnia zakończenia postępowania o udzielenie zamówienia, a jeżeli czas trwania umowy przekracza 4 lata, okres przechowywania obejmuje cały czas trwania umowy; 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7) w odniesieniu do Pani/Pana danych osobowych decyzje nie będą podejmowane w sposób zautomatyzowany, stosowanie do art. 22 RODO; 8) posiada Pani/Pan: a) na podstawie art. 15 RODO prawo dostępu do danych osobowych Pani/Pana dotyczących; b) na podstawie art. 16 RODO prawo do sprostowania Pani/Pana danych 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c) na podstawie art. 18 RODO prawo żądania od administratora ograniczenia przetwarzania danych osobowych z zastrzeżeniem przypadków, o których mowa w art. 18 ust. 2 RODO;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d) prawo do wniesienia skargi do Prezesa Urzędu Ochrony Danych Osobowych, gdy uzna Pani/Pan, że przetwarzanie danych osobowych Pani/Pana dotyczących narusza przepisy RODO; 9) nie przysługuje Pani/Panu: a) w związku z art. 17 ust. 3 lit. b, d lub e RODO prawo do usunięcia danych osobowych; b) prawo do przenoszenia danych osobowych, o którym mowa w art. 20 RODO; c) na podstawie art. 21 RODO prawo sprzeciwu, wobec przetwarzania danych osobowych, gdyż podstawą prawną przetwarzania Pani/Pana danych osobowych jest art. 6 ust. 1 lit. c RODO. 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 </w:t>
      </w:r>
    </w:p>
    <w:p w:rsidR="006C7C2C" w:rsidRPr="006C7C2C" w:rsidRDefault="006C7C2C" w:rsidP="006C7C2C">
      <w:pPr>
        <w:suppressAutoHyphens w:val="0"/>
        <w:jc w:val="center"/>
        <w:rPr>
          <w:lang w:eastAsia="pl-PL"/>
        </w:rPr>
      </w:pPr>
    </w:p>
    <w:p w:rsidR="006C7C2C" w:rsidRPr="006C7C2C" w:rsidRDefault="006C7C2C" w:rsidP="006C7C2C">
      <w:pPr>
        <w:suppressAutoHyphens w:val="0"/>
        <w:rPr>
          <w:lang w:eastAsia="pl-PL"/>
        </w:rPr>
      </w:pPr>
    </w:p>
    <w:p w:rsidR="006C7C2C" w:rsidRPr="006C7C2C" w:rsidRDefault="006C7C2C" w:rsidP="006C7C2C">
      <w:pPr>
        <w:suppressAutoHyphens w:val="0"/>
        <w:rPr>
          <w:lang w:eastAsia="pl-PL"/>
        </w:rPr>
      </w:pPr>
    </w:p>
    <w:p w:rsidR="006C7C2C" w:rsidRPr="006C7C2C" w:rsidRDefault="006C7C2C" w:rsidP="006C7C2C">
      <w:pPr>
        <w:suppressAutoHyphens w:val="0"/>
        <w:spacing w:after="240"/>
        <w:rPr>
          <w:lang w:eastAsia="pl-PL"/>
        </w:rPr>
      </w:pPr>
    </w:p>
    <w:p w:rsidR="006C7C2C" w:rsidRPr="006C7C2C" w:rsidRDefault="006C7C2C" w:rsidP="006C7C2C">
      <w:pPr>
        <w:suppressAutoHyphens w:val="0"/>
        <w:spacing w:after="240"/>
        <w:rPr>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C7C2C" w:rsidRPr="006C7C2C" w:rsidTr="006C7C2C">
        <w:trPr>
          <w:tblCellSpacing w:w="15" w:type="dxa"/>
        </w:trPr>
        <w:tc>
          <w:tcPr>
            <w:tcW w:w="0" w:type="auto"/>
            <w:vAlign w:val="center"/>
            <w:hideMark/>
          </w:tcPr>
          <w:p w:rsidR="006C7C2C" w:rsidRPr="006C7C2C" w:rsidRDefault="006C7C2C" w:rsidP="006C7C2C">
            <w:pPr>
              <w:suppressAutoHyphens w:val="0"/>
              <w:rPr>
                <w:lang w:eastAsia="pl-PL"/>
              </w:rPr>
            </w:pPr>
          </w:p>
        </w:tc>
      </w:tr>
    </w:tbl>
    <w:p w:rsidR="006C7C2C" w:rsidRPr="006C7C2C" w:rsidRDefault="006C7C2C" w:rsidP="006C7C2C">
      <w:pPr>
        <w:pBdr>
          <w:top w:val="single" w:sz="6" w:space="1" w:color="auto"/>
        </w:pBdr>
        <w:suppressAutoHyphens w:val="0"/>
        <w:jc w:val="center"/>
        <w:rPr>
          <w:rFonts w:ascii="Arial" w:hAnsi="Arial" w:cs="Arial"/>
          <w:vanish/>
          <w:sz w:val="16"/>
          <w:szCs w:val="16"/>
          <w:lang w:eastAsia="pl-PL"/>
        </w:rPr>
      </w:pPr>
      <w:r w:rsidRPr="006C7C2C">
        <w:rPr>
          <w:rFonts w:ascii="Arial" w:hAnsi="Arial" w:cs="Arial"/>
          <w:vanish/>
          <w:sz w:val="16"/>
          <w:szCs w:val="16"/>
          <w:lang w:eastAsia="pl-PL"/>
        </w:rPr>
        <w:t>Dół formularza</w:t>
      </w:r>
    </w:p>
    <w:p w:rsidR="006C7C2C" w:rsidRPr="006C7C2C" w:rsidRDefault="006C7C2C" w:rsidP="006C7C2C">
      <w:pPr>
        <w:pBdr>
          <w:bottom w:val="single" w:sz="6" w:space="1" w:color="auto"/>
        </w:pBdr>
        <w:suppressAutoHyphens w:val="0"/>
        <w:jc w:val="center"/>
        <w:rPr>
          <w:rFonts w:ascii="Arial" w:hAnsi="Arial" w:cs="Arial"/>
          <w:vanish/>
          <w:sz w:val="16"/>
          <w:szCs w:val="16"/>
          <w:lang w:eastAsia="pl-PL"/>
        </w:rPr>
      </w:pPr>
      <w:r w:rsidRPr="006C7C2C">
        <w:rPr>
          <w:rFonts w:ascii="Arial" w:hAnsi="Arial" w:cs="Arial"/>
          <w:vanish/>
          <w:sz w:val="16"/>
          <w:szCs w:val="16"/>
          <w:lang w:eastAsia="pl-PL"/>
        </w:rPr>
        <w:t>Początek formularza</w:t>
      </w:r>
    </w:p>
    <w:p w:rsidR="006C7C2C" w:rsidRPr="006C7C2C" w:rsidRDefault="006C7C2C" w:rsidP="006C7C2C">
      <w:pPr>
        <w:pBdr>
          <w:top w:val="single" w:sz="6" w:space="1" w:color="auto"/>
        </w:pBdr>
        <w:suppressAutoHyphens w:val="0"/>
        <w:jc w:val="center"/>
        <w:rPr>
          <w:rFonts w:ascii="Arial" w:hAnsi="Arial" w:cs="Arial"/>
          <w:vanish/>
          <w:sz w:val="16"/>
          <w:szCs w:val="16"/>
          <w:lang w:eastAsia="pl-PL"/>
        </w:rPr>
      </w:pPr>
      <w:r w:rsidRPr="006C7C2C">
        <w:rPr>
          <w:rFonts w:ascii="Arial" w:hAnsi="Arial" w:cs="Arial"/>
          <w:vanish/>
          <w:sz w:val="16"/>
          <w:szCs w:val="16"/>
          <w:lang w:eastAsia="pl-PL"/>
        </w:rPr>
        <w:t>Dół formularza</w:t>
      </w:r>
    </w:p>
    <w:p w:rsidR="00AD0EE2" w:rsidRPr="006C7C2C" w:rsidRDefault="00AD0EE2" w:rsidP="006C7C2C"/>
    <w:sectPr w:rsidR="00AD0EE2" w:rsidRPr="006C7C2C" w:rsidSect="00DB0430">
      <w:pgSz w:w="11905" w:h="16837" w:code="9"/>
      <w:pgMar w:top="425" w:right="1066" w:bottom="397" w:left="1542" w:header="709" w:footer="27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revisionView w:inkAnnotations="0"/>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94"/>
    <w:rsid w:val="006C7C2C"/>
    <w:rsid w:val="00AD0EE2"/>
    <w:rsid w:val="00B148AD"/>
    <w:rsid w:val="00BE0194"/>
    <w:rsid w:val="00DB04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019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6C7C2C"/>
    <w:pPr>
      <w:pBdr>
        <w:bottom w:val="single" w:sz="6" w:space="1" w:color="auto"/>
      </w:pBdr>
      <w:suppressAutoHyphens w:val="0"/>
      <w:jc w:val="center"/>
    </w:pPr>
    <w:rPr>
      <w:rFonts w:ascii="Arial"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C7C2C"/>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C7C2C"/>
    <w:pPr>
      <w:pBdr>
        <w:top w:val="single" w:sz="6" w:space="1" w:color="auto"/>
      </w:pBdr>
      <w:suppressAutoHyphens w:val="0"/>
      <w:jc w:val="center"/>
    </w:pPr>
    <w:rPr>
      <w:rFonts w:ascii="Arial"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C7C2C"/>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019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6C7C2C"/>
    <w:pPr>
      <w:pBdr>
        <w:bottom w:val="single" w:sz="6" w:space="1" w:color="auto"/>
      </w:pBdr>
      <w:suppressAutoHyphens w:val="0"/>
      <w:jc w:val="center"/>
    </w:pPr>
    <w:rPr>
      <w:rFonts w:ascii="Arial"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C7C2C"/>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C7C2C"/>
    <w:pPr>
      <w:pBdr>
        <w:top w:val="single" w:sz="6" w:space="1" w:color="auto"/>
      </w:pBdr>
      <w:suppressAutoHyphens w:val="0"/>
      <w:jc w:val="center"/>
    </w:pPr>
    <w:rPr>
      <w:rFonts w:ascii="Arial"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C7C2C"/>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921128">
      <w:bodyDiv w:val="1"/>
      <w:marLeft w:val="0"/>
      <w:marRight w:val="0"/>
      <w:marTop w:val="0"/>
      <w:marBottom w:val="0"/>
      <w:divBdr>
        <w:top w:val="none" w:sz="0" w:space="0" w:color="auto"/>
        <w:left w:val="none" w:sz="0" w:space="0" w:color="auto"/>
        <w:bottom w:val="none" w:sz="0" w:space="0" w:color="auto"/>
        <w:right w:val="none" w:sz="0" w:space="0" w:color="auto"/>
      </w:divBdr>
      <w:divsChild>
        <w:div w:id="345711680">
          <w:marLeft w:val="0"/>
          <w:marRight w:val="0"/>
          <w:marTop w:val="0"/>
          <w:marBottom w:val="0"/>
          <w:divBdr>
            <w:top w:val="none" w:sz="0" w:space="0" w:color="auto"/>
            <w:left w:val="none" w:sz="0" w:space="0" w:color="auto"/>
            <w:bottom w:val="none" w:sz="0" w:space="0" w:color="auto"/>
            <w:right w:val="none" w:sz="0" w:space="0" w:color="auto"/>
          </w:divBdr>
          <w:divsChild>
            <w:div w:id="714083850">
              <w:marLeft w:val="0"/>
              <w:marRight w:val="0"/>
              <w:marTop w:val="0"/>
              <w:marBottom w:val="0"/>
              <w:divBdr>
                <w:top w:val="none" w:sz="0" w:space="0" w:color="auto"/>
                <w:left w:val="none" w:sz="0" w:space="0" w:color="auto"/>
                <w:bottom w:val="none" w:sz="0" w:space="0" w:color="auto"/>
                <w:right w:val="none" w:sz="0" w:space="0" w:color="auto"/>
              </w:divBdr>
              <w:divsChild>
                <w:div w:id="1940021250">
                  <w:marLeft w:val="0"/>
                  <w:marRight w:val="0"/>
                  <w:marTop w:val="0"/>
                  <w:marBottom w:val="0"/>
                  <w:divBdr>
                    <w:top w:val="none" w:sz="0" w:space="0" w:color="auto"/>
                    <w:left w:val="none" w:sz="0" w:space="0" w:color="auto"/>
                    <w:bottom w:val="none" w:sz="0" w:space="0" w:color="auto"/>
                    <w:right w:val="none" w:sz="0" w:space="0" w:color="auto"/>
                  </w:divBdr>
                </w:div>
                <w:div w:id="1188448122">
                  <w:marLeft w:val="0"/>
                  <w:marRight w:val="0"/>
                  <w:marTop w:val="0"/>
                  <w:marBottom w:val="0"/>
                  <w:divBdr>
                    <w:top w:val="none" w:sz="0" w:space="0" w:color="auto"/>
                    <w:left w:val="none" w:sz="0" w:space="0" w:color="auto"/>
                    <w:bottom w:val="none" w:sz="0" w:space="0" w:color="auto"/>
                    <w:right w:val="none" w:sz="0" w:space="0" w:color="auto"/>
                  </w:divBdr>
                </w:div>
                <w:div w:id="2055614022">
                  <w:marLeft w:val="0"/>
                  <w:marRight w:val="0"/>
                  <w:marTop w:val="0"/>
                  <w:marBottom w:val="0"/>
                  <w:divBdr>
                    <w:top w:val="none" w:sz="0" w:space="0" w:color="auto"/>
                    <w:left w:val="none" w:sz="0" w:space="0" w:color="auto"/>
                    <w:bottom w:val="none" w:sz="0" w:space="0" w:color="auto"/>
                    <w:right w:val="none" w:sz="0" w:space="0" w:color="auto"/>
                  </w:divBdr>
                  <w:divsChild>
                    <w:div w:id="499581638">
                      <w:marLeft w:val="0"/>
                      <w:marRight w:val="0"/>
                      <w:marTop w:val="0"/>
                      <w:marBottom w:val="0"/>
                      <w:divBdr>
                        <w:top w:val="none" w:sz="0" w:space="0" w:color="auto"/>
                        <w:left w:val="none" w:sz="0" w:space="0" w:color="auto"/>
                        <w:bottom w:val="none" w:sz="0" w:space="0" w:color="auto"/>
                        <w:right w:val="none" w:sz="0" w:space="0" w:color="auto"/>
                      </w:divBdr>
                    </w:div>
                  </w:divsChild>
                </w:div>
                <w:div w:id="2070297393">
                  <w:marLeft w:val="0"/>
                  <w:marRight w:val="0"/>
                  <w:marTop w:val="0"/>
                  <w:marBottom w:val="0"/>
                  <w:divBdr>
                    <w:top w:val="none" w:sz="0" w:space="0" w:color="auto"/>
                    <w:left w:val="none" w:sz="0" w:space="0" w:color="auto"/>
                    <w:bottom w:val="none" w:sz="0" w:space="0" w:color="auto"/>
                    <w:right w:val="none" w:sz="0" w:space="0" w:color="auto"/>
                  </w:divBdr>
                  <w:divsChild>
                    <w:div w:id="1431926919">
                      <w:marLeft w:val="0"/>
                      <w:marRight w:val="0"/>
                      <w:marTop w:val="0"/>
                      <w:marBottom w:val="0"/>
                      <w:divBdr>
                        <w:top w:val="none" w:sz="0" w:space="0" w:color="auto"/>
                        <w:left w:val="none" w:sz="0" w:space="0" w:color="auto"/>
                        <w:bottom w:val="none" w:sz="0" w:space="0" w:color="auto"/>
                        <w:right w:val="none" w:sz="0" w:space="0" w:color="auto"/>
                      </w:divBdr>
                    </w:div>
                  </w:divsChild>
                </w:div>
                <w:div w:id="1484735417">
                  <w:marLeft w:val="0"/>
                  <w:marRight w:val="0"/>
                  <w:marTop w:val="0"/>
                  <w:marBottom w:val="0"/>
                  <w:divBdr>
                    <w:top w:val="none" w:sz="0" w:space="0" w:color="auto"/>
                    <w:left w:val="none" w:sz="0" w:space="0" w:color="auto"/>
                    <w:bottom w:val="none" w:sz="0" w:space="0" w:color="auto"/>
                    <w:right w:val="none" w:sz="0" w:space="0" w:color="auto"/>
                  </w:divBdr>
                  <w:divsChild>
                    <w:div w:id="1364672354">
                      <w:marLeft w:val="0"/>
                      <w:marRight w:val="0"/>
                      <w:marTop w:val="0"/>
                      <w:marBottom w:val="0"/>
                      <w:divBdr>
                        <w:top w:val="none" w:sz="0" w:space="0" w:color="auto"/>
                        <w:left w:val="none" w:sz="0" w:space="0" w:color="auto"/>
                        <w:bottom w:val="none" w:sz="0" w:space="0" w:color="auto"/>
                        <w:right w:val="none" w:sz="0" w:space="0" w:color="auto"/>
                      </w:divBdr>
                    </w:div>
                    <w:div w:id="661542356">
                      <w:marLeft w:val="0"/>
                      <w:marRight w:val="0"/>
                      <w:marTop w:val="0"/>
                      <w:marBottom w:val="0"/>
                      <w:divBdr>
                        <w:top w:val="none" w:sz="0" w:space="0" w:color="auto"/>
                        <w:left w:val="none" w:sz="0" w:space="0" w:color="auto"/>
                        <w:bottom w:val="none" w:sz="0" w:space="0" w:color="auto"/>
                        <w:right w:val="none" w:sz="0" w:space="0" w:color="auto"/>
                      </w:divBdr>
                    </w:div>
                    <w:div w:id="1401706260">
                      <w:marLeft w:val="0"/>
                      <w:marRight w:val="0"/>
                      <w:marTop w:val="0"/>
                      <w:marBottom w:val="0"/>
                      <w:divBdr>
                        <w:top w:val="none" w:sz="0" w:space="0" w:color="auto"/>
                        <w:left w:val="none" w:sz="0" w:space="0" w:color="auto"/>
                        <w:bottom w:val="none" w:sz="0" w:space="0" w:color="auto"/>
                        <w:right w:val="none" w:sz="0" w:space="0" w:color="auto"/>
                      </w:divBdr>
                    </w:div>
                    <w:div w:id="734670433">
                      <w:marLeft w:val="0"/>
                      <w:marRight w:val="0"/>
                      <w:marTop w:val="0"/>
                      <w:marBottom w:val="0"/>
                      <w:divBdr>
                        <w:top w:val="none" w:sz="0" w:space="0" w:color="auto"/>
                        <w:left w:val="none" w:sz="0" w:space="0" w:color="auto"/>
                        <w:bottom w:val="none" w:sz="0" w:space="0" w:color="auto"/>
                        <w:right w:val="none" w:sz="0" w:space="0" w:color="auto"/>
                      </w:divBdr>
                    </w:div>
                  </w:divsChild>
                </w:div>
                <w:div w:id="966548135">
                  <w:marLeft w:val="0"/>
                  <w:marRight w:val="0"/>
                  <w:marTop w:val="0"/>
                  <w:marBottom w:val="0"/>
                  <w:divBdr>
                    <w:top w:val="none" w:sz="0" w:space="0" w:color="auto"/>
                    <w:left w:val="none" w:sz="0" w:space="0" w:color="auto"/>
                    <w:bottom w:val="none" w:sz="0" w:space="0" w:color="auto"/>
                    <w:right w:val="none" w:sz="0" w:space="0" w:color="auto"/>
                  </w:divBdr>
                  <w:divsChild>
                    <w:div w:id="1060982703">
                      <w:marLeft w:val="0"/>
                      <w:marRight w:val="0"/>
                      <w:marTop w:val="0"/>
                      <w:marBottom w:val="0"/>
                      <w:divBdr>
                        <w:top w:val="none" w:sz="0" w:space="0" w:color="auto"/>
                        <w:left w:val="none" w:sz="0" w:space="0" w:color="auto"/>
                        <w:bottom w:val="none" w:sz="0" w:space="0" w:color="auto"/>
                        <w:right w:val="none" w:sz="0" w:space="0" w:color="auto"/>
                      </w:divBdr>
                    </w:div>
                    <w:div w:id="353770992">
                      <w:marLeft w:val="0"/>
                      <w:marRight w:val="0"/>
                      <w:marTop w:val="0"/>
                      <w:marBottom w:val="0"/>
                      <w:divBdr>
                        <w:top w:val="none" w:sz="0" w:space="0" w:color="auto"/>
                        <w:left w:val="none" w:sz="0" w:space="0" w:color="auto"/>
                        <w:bottom w:val="none" w:sz="0" w:space="0" w:color="auto"/>
                        <w:right w:val="none" w:sz="0" w:space="0" w:color="auto"/>
                      </w:divBdr>
                    </w:div>
                    <w:div w:id="359161141">
                      <w:marLeft w:val="0"/>
                      <w:marRight w:val="0"/>
                      <w:marTop w:val="0"/>
                      <w:marBottom w:val="0"/>
                      <w:divBdr>
                        <w:top w:val="none" w:sz="0" w:space="0" w:color="auto"/>
                        <w:left w:val="none" w:sz="0" w:space="0" w:color="auto"/>
                        <w:bottom w:val="none" w:sz="0" w:space="0" w:color="auto"/>
                        <w:right w:val="none" w:sz="0" w:space="0" w:color="auto"/>
                      </w:divBdr>
                    </w:div>
                    <w:div w:id="1278027590">
                      <w:marLeft w:val="0"/>
                      <w:marRight w:val="0"/>
                      <w:marTop w:val="0"/>
                      <w:marBottom w:val="0"/>
                      <w:divBdr>
                        <w:top w:val="none" w:sz="0" w:space="0" w:color="auto"/>
                        <w:left w:val="none" w:sz="0" w:space="0" w:color="auto"/>
                        <w:bottom w:val="none" w:sz="0" w:space="0" w:color="auto"/>
                        <w:right w:val="none" w:sz="0" w:space="0" w:color="auto"/>
                      </w:divBdr>
                    </w:div>
                    <w:div w:id="823205073">
                      <w:marLeft w:val="0"/>
                      <w:marRight w:val="0"/>
                      <w:marTop w:val="0"/>
                      <w:marBottom w:val="0"/>
                      <w:divBdr>
                        <w:top w:val="none" w:sz="0" w:space="0" w:color="auto"/>
                        <w:left w:val="none" w:sz="0" w:space="0" w:color="auto"/>
                        <w:bottom w:val="none" w:sz="0" w:space="0" w:color="auto"/>
                        <w:right w:val="none" w:sz="0" w:space="0" w:color="auto"/>
                      </w:divBdr>
                    </w:div>
                    <w:div w:id="19167648">
                      <w:marLeft w:val="0"/>
                      <w:marRight w:val="0"/>
                      <w:marTop w:val="0"/>
                      <w:marBottom w:val="0"/>
                      <w:divBdr>
                        <w:top w:val="none" w:sz="0" w:space="0" w:color="auto"/>
                        <w:left w:val="none" w:sz="0" w:space="0" w:color="auto"/>
                        <w:bottom w:val="none" w:sz="0" w:space="0" w:color="auto"/>
                        <w:right w:val="none" w:sz="0" w:space="0" w:color="auto"/>
                      </w:divBdr>
                    </w:div>
                    <w:div w:id="398672312">
                      <w:marLeft w:val="0"/>
                      <w:marRight w:val="0"/>
                      <w:marTop w:val="0"/>
                      <w:marBottom w:val="0"/>
                      <w:divBdr>
                        <w:top w:val="none" w:sz="0" w:space="0" w:color="auto"/>
                        <w:left w:val="none" w:sz="0" w:space="0" w:color="auto"/>
                        <w:bottom w:val="none" w:sz="0" w:space="0" w:color="auto"/>
                        <w:right w:val="none" w:sz="0" w:space="0" w:color="auto"/>
                      </w:divBdr>
                    </w:div>
                  </w:divsChild>
                </w:div>
                <w:div w:id="227305556">
                  <w:marLeft w:val="0"/>
                  <w:marRight w:val="0"/>
                  <w:marTop w:val="0"/>
                  <w:marBottom w:val="0"/>
                  <w:divBdr>
                    <w:top w:val="none" w:sz="0" w:space="0" w:color="auto"/>
                    <w:left w:val="none" w:sz="0" w:space="0" w:color="auto"/>
                    <w:bottom w:val="none" w:sz="0" w:space="0" w:color="auto"/>
                    <w:right w:val="none" w:sz="0" w:space="0" w:color="auto"/>
                  </w:divBdr>
                  <w:divsChild>
                    <w:div w:id="1327779667">
                      <w:marLeft w:val="0"/>
                      <w:marRight w:val="0"/>
                      <w:marTop w:val="0"/>
                      <w:marBottom w:val="0"/>
                      <w:divBdr>
                        <w:top w:val="none" w:sz="0" w:space="0" w:color="auto"/>
                        <w:left w:val="none" w:sz="0" w:space="0" w:color="auto"/>
                        <w:bottom w:val="none" w:sz="0" w:space="0" w:color="auto"/>
                        <w:right w:val="none" w:sz="0" w:space="0" w:color="auto"/>
                      </w:divBdr>
                    </w:div>
                    <w:div w:id="1898934459">
                      <w:marLeft w:val="0"/>
                      <w:marRight w:val="0"/>
                      <w:marTop w:val="0"/>
                      <w:marBottom w:val="0"/>
                      <w:divBdr>
                        <w:top w:val="none" w:sz="0" w:space="0" w:color="auto"/>
                        <w:left w:val="none" w:sz="0" w:space="0" w:color="auto"/>
                        <w:bottom w:val="none" w:sz="0" w:space="0" w:color="auto"/>
                        <w:right w:val="none" w:sz="0" w:space="0" w:color="auto"/>
                      </w:divBdr>
                    </w:div>
                  </w:divsChild>
                </w:div>
                <w:div w:id="1954093758">
                  <w:marLeft w:val="0"/>
                  <w:marRight w:val="0"/>
                  <w:marTop w:val="0"/>
                  <w:marBottom w:val="0"/>
                  <w:divBdr>
                    <w:top w:val="none" w:sz="0" w:space="0" w:color="auto"/>
                    <w:left w:val="none" w:sz="0" w:space="0" w:color="auto"/>
                    <w:bottom w:val="none" w:sz="0" w:space="0" w:color="auto"/>
                    <w:right w:val="none" w:sz="0" w:space="0" w:color="auto"/>
                  </w:divBdr>
                  <w:divsChild>
                    <w:div w:id="2084909196">
                      <w:marLeft w:val="0"/>
                      <w:marRight w:val="0"/>
                      <w:marTop w:val="0"/>
                      <w:marBottom w:val="0"/>
                      <w:divBdr>
                        <w:top w:val="none" w:sz="0" w:space="0" w:color="auto"/>
                        <w:left w:val="none" w:sz="0" w:space="0" w:color="auto"/>
                        <w:bottom w:val="none" w:sz="0" w:space="0" w:color="auto"/>
                        <w:right w:val="none" w:sz="0" w:space="0" w:color="auto"/>
                      </w:divBdr>
                    </w:div>
                    <w:div w:id="70320724">
                      <w:marLeft w:val="0"/>
                      <w:marRight w:val="0"/>
                      <w:marTop w:val="0"/>
                      <w:marBottom w:val="0"/>
                      <w:divBdr>
                        <w:top w:val="none" w:sz="0" w:space="0" w:color="auto"/>
                        <w:left w:val="none" w:sz="0" w:space="0" w:color="auto"/>
                        <w:bottom w:val="none" w:sz="0" w:space="0" w:color="auto"/>
                        <w:right w:val="none" w:sz="0" w:space="0" w:color="auto"/>
                      </w:divBdr>
                    </w:div>
                    <w:div w:id="1363555887">
                      <w:marLeft w:val="0"/>
                      <w:marRight w:val="0"/>
                      <w:marTop w:val="0"/>
                      <w:marBottom w:val="0"/>
                      <w:divBdr>
                        <w:top w:val="none" w:sz="0" w:space="0" w:color="auto"/>
                        <w:left w:val="none" w:sz="0" w:space="0" w:color="auto"/>
                        <w:bottom w:val="none" w:sz="0" w:space="0" w:color="auto"/>
                        <w:right w:val="none" w:sz="0" w:space="0" w:color="auto"/>
                      </w:divBdr>
                    </w:div>
                    <w:div w:id="1365639644">
                      <w:marLeft w:val="0"/>
                      <w:marRight w:val="0"/>
                      <w:marTop w:val="0"/>
                      <w:marBottom w:val="0"/>
                      <w:divBdr>
                        <w:top w:val="none" w:sz="0" w:space="0" w:color="auto"/>
                        <w:left w:val="none" w:sz="0" w:space="0" w:color="auto"/>
                        <w:bottom w:val="none" w:sz="0" w:space="0" w:color="auto"/>
                        <w:right w:val="none" w:sz="0" w:space="0" w:color="auto"/>
                      </w:divBdr>
                    </w:div>
                    <w:div w:id="1307315828">
                      <w:marLeft w:val="0"/>
                      <w:marRight w:val="0"/>
                      <w:marTop w:val="0"/>
                      <w:marBottom w:val="0"/>
                      <w:divBdr>
                        <w:top w:val="none" w:sz="0" w:space="0" w:color="auto"/>
                        <w:left w:val="none" w:sz="0" w:space="0" w:color="auto"/>
                        <w:bottom w:val="none" w:sz="0" w:space="0" w:color="auto"/>
                        <w:right w:val="none" w:sz="0" w:space="0" w:color="auto"/>
                      </w:divBdr>
                    </w:div>
                  </w:divsChild>
                </w:div>
                <w:div w:id="1338386575">
                  <w:marLeft w:val="0"/>
                  <w:marRight w:val="0"/>
                  <w:marTop w:val="0"/>
                  <w:marBottom w:val="0"/>
                  <w:divBdr>
                    <w:top w:val="none" w:sz="0" w:space="0" w:color="auto"/>
                    <w:left w:val="none" w:sz="0" w:space="0" w:color="auto"/>
                    <w:bottom w:val="none" w:sz="0" w:space="0" w:color="auto"/>
                    <w:right w:val="none" w:sz="0" w:space="0" w:color="auto"/>
                  </w:divBdr>
                  <w:divsChild>
                    <w:div w:id="97069409">
                      <w:marLeft w:val="0"/>
                      <w:marRight w:val="0"/>
                      <w:marTop w:val="0"/>
                      <w:marBottom w:val="0"/>
                      <w:divBdr>
                        <w:top w:val="none" w:sz="0" w:space="0" w:color="auto"/>
                        <w:left w:val="none" w:sz="0" w:space="0" w:color="auto"/>
                        <w:bottom w:val="none" w:sz="0" w:space="0" w:color="auto"/>
                        <w:right w:val="none" w:sz="0" w:space="0" w:color="auto"/>
                      </w:divBdr>
                    </w:div>
                    <w:div w:id="1964074884">
                      <w:marLeft w:val="0"/>
                      <w:marRight w:val="0"/>
                      <w:marTop w:val="0"/>
                      <w:marBottom w:val="0"/>
                      <w:divBdr>
                        <w:top w:val="none" w:sz="0" w:space="0" w:color="auto"/>
                        <w:left w:val="none" w:sz="0" w:space="0" w:color="auto"/>
                        <w:bottom w:val="none" w:sz="0" w:space="0" w:color="auto"/>
                        <w:right w:val="none" w:sz="0" w:space="0" w:color="auto"/>
                      </w:divBdr>
                    </w:div>
                    <w:div w:id="1626037020">
                      <w:marLeft w:val="0"/>
                      <w:marRight w:val="0"/>
                      <w:marTop w:val="0"/>
                      <w:marBottom w:val="0"/>
                      <w:divBdr>
                        <w:top w:val="none" w:sz="0" w:space="0" w:color="auto"/>
                        <w:left w:val="none" w:sz="0" w:space="0" w:color="auto"/>
                        <w:bottom w:val="none" w:sz="0" w:space="0" w:color="auto"/>
                        <w:right w:val="none" w:sz="0" w:space="0" w:color="auto"/>
                      </w:divBdr>
                    </w:div>
                    <w:div w:id="1877308515">
                      <w:marLeft w:val="0"/>
                      <w:marRight w:val="0"/>
                      <w:marTop w:val="0"/>
                      <w:marBottom w:val="0"/>
                      <w:divBdr>
                        <w:top w:val="none" w:sz="0" w:space="0" w:color="auto"/>
                        <w:left w:val="none" w:sz="0" w:space="0" w:color="auto"/>
                        <w:bottom w:val="none" w:sz="0" w:space="0" w:color="auto"/>
                        <w:right w:val="none" w:sz="0" w:space="0" w:color="auto"/>
                      </w:divBdr>
                    </w:div>
                    <w:div w:id="905578040">
                      <w:marLeft w:val="0"/>
                      <w:marRight w:val="0"/>
                      <w:marTop w:val="0"/>
                      <w:marBottom w:val="0"/>
                      <w:divBdr>
                        <w:top w:val="none" w:sz="0" w:space="0" w:color="auto"/>
                        <w:left w:val="none" w:sz="0" w:space="0" w:color="auto"/>
                        <w:bottom w:val="none" w:sz="0" w:space="0" w:color="auto"/>
                        <w:right w:val="none" w:sz="0" w:space="0" w:color="auto"/>
                      </w:divBdr>
                    </w:div>
                    <w:div w:id="667945667">
                      <w:marLeft w:val="0"/>
                      <w:marRight w:val="0"/>
                      <w:marTop w:val="0"/>
                      <w:marBottom w:val="0"/>
                      <w:divBdr>
                        <w:top w:val="none" w:sz="0" w:space="0" w:color="auto"/>
                        <w:left w:val="none" w:sz="0" w:space="0" w:color="auto"/>
                        <w:bottom w:val="none" w:sz="0" w:space="0" w:color="auto"/>
                        <w:right w:val="none" w:sz="0" w:space="0" w:color="auto"/>
                      </w:divBdr>
                    </w:div>
                    <w:div w:id="1690640819">
                      <w:marLeft w:val="0"/>
                      <w:marRight w:val="0"/>
                      <w:marTop w:val="0"/>
                      <w:marBottom w:val="0"/>
                      <w:divBdr>
                        <w:top w:val="none" w:sz="0" w:space="0" w:color="auto"/>
                        <w:left w:val="none" w:sz="0" w:space="0" w:color="auto"/>
                        <w:bottom w:val="none" w:sz="0" w:space="0" w:color="auto"/>
                        <w:right w:val="none" w:sz="0" w:space="0" w:color="auto"/>
                      </w:divBdr>
                    </w:div>
                    <w:div w:id="37583572">
                      <w:marLeft w:val="0"/>
                      <w:marRight w:val="0"/>
                      <w:marTop w:val="0"/>
                      <w:marBottom w:val="0"/>
                      <w:divBdr>
                        <w:top w:val="none" w:sz="0" w:space="0" w:color="auto"/>
                        <w:left w:val="none" w:sz="0" w:space="0" w:color="auto"/>
                        <w:bottom w:val="none" w:sz="0" w:space="0" w:color="auto"/>
                        <w:right w:val="none" w:sz="0" w:space="0" w:color="auto"/>
                      </w:divBdr>
                    </w:div>
                  </w:divsChild>
                </w:div>
                <w:div w:id="213536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5557</Words>
  <Characters>33348</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 Jedlina Zdrój</dc:creator>
  <cp:lastModifiedBy>UM Jedlina Zdrój</cp:lastModifiedBy>
  <cp:revision>1</cp:revision>
  <dcterms:created xsi:type="dcterms:W3CDTF">2020-05-18T09:33:00Z</dcterms:created>
  <dcterms:modified xsi:type="dcterms:W3CDTF">2020-05-18T09:53:00Z</dcterms:modified>
</cp:coreProperties>
</file>