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ZAŁĄCZNIK NR </w:t>
            </w:r>
            <w:r w:rsidR="00B9009C"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3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="00CE67B7">
        <w:rPr>
          <w:rFonts w:ascii="Verdana" w:hAnsi="Verdana"/>
          <w:b/>
          <w:sz w:val="18"/>
          <w:szCs w:val="18"/>
        </w:rPr>
        <w:t>OEL</w:t>
      </w:r>
      <w:r w:rsidRPr="009E199A">
        <w:rPr>
          <w:rFonts w:ascii="Verdana" w:hAnsi="Verdana"/>
          <w:b/>
          <w:sz w:val="18"/>
          <w:szCs w:val="18"/>
        </w:rPr>
        <w:t>.271.1.</w:t>
      </w:r>
      <w:r w:rsidR="006D3BB5">
        <w:rPr>
          <w:rFonts w:ascii="Verdana" w:hAnsi="Verdana"/>
          <w:b/>
          <w:sz w:val="18"/>
          <w:szCs w:val="18"/>
        </w:rPr>
        <w:t>3</w:t>
      </w:r>
      <w:bookmarkStart w:id="0" w:name="_GoBack"/>
      <w:bookmarkEnd w:id="0"/>
      <w:r w:rsidRPr="009E199A">
        <w:rPr>
          <w:rFonts w:ascii="Verdana" w:hAnsi="Verdana"/>
          <w:b/>
          <w:sz w:val="18"/>
          <w:szCs w:val="18"/>
        </w:rPr>
        <w:t>.20</w:t>
      </w:r>
      <w:r w:rsidR="00CE67B7">
        <w:rPr>
          <w:rFonts w:ascii="Verdana" w:hAnsi="Verdana"/>
          <w:b/>
          <w:sz w:val="18"/>
          <w:szCs w:val="18"/>
        </w:rPr>
        <w:t>20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F2061" w:rsidRPr="00EC663A" w:rsidRDefault="008F2061" w:rsidP="00D20047">
      <w:pPr>
        <w:autoSpaceDE w:val="0"/>
        <w:autoSpaceDN w:val="0"/>
        <w:adjustRightInd w:val="0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7916">
        <w:rPr>
          <w:rFonts w:ascii="Verdana" w:hAnsi="Verdana" w:cs="Tahoma"/>
          <w:sz w:val="18"/>
          <w:szCs w:val="18"/>
        </w:rPr>
        <w:t>pn.:</w:t>
      </w:r>
      <w:r w:rsidRPr="00027916">
        <w:rPr>
          <w:rFonts w:ascii="Verdana" w:hAnsi="Verdana"/>
          <w:b/>
          <w:sz w:val="18"/>
          <w:szCs w:val="18"/>
        </w:rPr>
        <w:t xml:space="preserve"> </w:t>
      </w:r>
      <w:bookmarkStart w:id="1" w:name="_Hlk506470507"/>
      <w:r w:rsidR="00D20047" w:rsidRPr="00D2004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„Usługa kompleksowego sprzątania pomieszczeń dydaktycznych, administracyjnych i pomieszczeń dodatkowych znajdujących się w dwóch budynkach Zespołu Szkolno-Przedszkolnego im. Janusza Korczaka w Jedlinie-Zdroju”</w:t>
      </w:r>
      <w:bookmarkEnd w:id="1"/>
      <w:r w:rsidR="00D2004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67B7" w:rsidRDefault="00CE67B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E67B7" w:rsidRDefault="00CE67B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D4354" w:rsidRDefault="00BD43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D4354" w:rsidRDefault="00BD43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D4354" w:rsidRPr="00190D6E" w:rsidRDefault="00BD43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lastRenderedPageBreak/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0610E">
      <w:footerReference w:type="default" r:id="rId9"/>
      <w:endnotePr>
        <w:numFmt w:val="decimal"/>
      </w:endnotePr>
      <w:pgSz w:w="11906" w:h="16838"/>
      <w:pgMar w:top="56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6D3BB5">
          <w:rPr>
            <w:noProof/>
            <w:sz w:val="16"/>
            <w:szCs w:val="16"/>
          </w:rPr>
          <w:t>1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27916"/>
    <w:rsid w:val="000303EE"/>
    <w:rsid w:val="00032DC3"/>
    <w:rsid w:val="0006410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C5D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4463A"/>
    <w:rsid w:val="005641F0"/>
    <w:rsid w:val="005C39CA"/>
    <w:rsid w:val="005E176A"/>
    <w:rsid w:val="00634311"/>
    <w:rsid w:val="00643664"/>
    <w:rsid w:val="00645CD1"/>
    <w:rsid w:val="00680051"/>
    <w:rsid w:val="006A3A1F"/>
    <w:rsid w:val="006A52B6"/>
    <w:rsid w:val="006D3BB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06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8005E"/>
    <w:rsid w:val="00B9009C"/>
    <w:rsid w:val="00B90E42"/>
    <w:rsid w:val="00BB0C3C"/>
    <w:rsid w:val="00BD4019"/>
    <w:rsid w:val="00BD4354"/>
    <w:rsid w:val="00C014B5"/>
    <w:rsid w:val="00C4103F"/>
    <w:rsid w:val="00C57DEB"/>
    <w:rsid w:val="00C81012"/>
    <w:rsid w:val="00C92E16"/>
    <w:rsid w:val="00CE67B7"/>
    <w:rsid w:val="00CE6F2B"/>
    <w:rsid w:val="00D20047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5B2D-C1FC-48DC-A94D-F8C4DB02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32</cp:revision>
  <cp:lastPrinted>2020-02-12T15:49:00Z</cp:lastPrinted>
  <dcterms:created xsi:type="dcterms:W3CDTF">2016-08-05T09:16:00Z</dcterms:created>
  <dcterms:modified xsi:type="dcterms:W3CDTF">2020-02-12T15:49:00Z</dcterms:modified>
</cp:coreProperties>
</file>