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555" w:rsidRPr="00756555" w:rsidRDefault="00756555" w:rsidP="00756555">
      <w:pPr>
        <w:pBdr>
          <w:bottom w:val="single" w:sz="6" w:space="1" w:color="auto"/>
        </w:pBdr>
        <w:suppressAutoHyphens w:val="0"/>
        <w:jc w:val="center"/>
        <w:rPr>
          <w:rFonts w:ascii="Arial" w:hAnsi="Arial" w:cs="Arial"/>
          <w:vanish/>
          <w:sz w:val="16"/>
          <w:szCs w:val="16"/>
          <w:lang w:eastAsia="pl-PL"/>
        </w:rPr>
      </w:pPr>
      <w:r w:rsidRPr="00756555">
        <w:rPr>
          <w:rFonts w:ascii="Arial" w:hAnsi="Arial" w:cs="Arial"/>
          <w:vanish/>
          <w:sz w:val="16"/>
          <w:szCs w:val="16"/>
          <w:lang w:eastAsia="pl-PL"/>
        </w:rPr>
        <w:t>Początek formularza</w:t>
      </w:r>
    </w:p>
    <w:p w:rsidR="00756555" w:rsidRPr="00756555" w:rsidRDefault="00756555" w:rsidP="00756555">
      <w:pPr>
        <w:suppressAutoHyphens w:val="0"/>
        <w:spacing w:after="240"/>
        <w:rPr>
          <w:lang w:eastAsia="pl-PL"/>
        </w:rPr>
      </w:pPr>
      <w:r w:rsidRPr="00756555">
        <w:rPr>
          <w:lang w:eastAsia="pl-PL"/>
        </w:rPr>
        <w:br/>
      </w:r>
      <w:r w:rsidRPr="00756555">
        <w:rPr>
          <w:lang w:eastAsia="pl-PL"/>
        </w:rPr>
        <w:br/>
        <w:t xml:space="preserve">Ogłoszenie nr 537191-N-2019 z dnia 2019-04-12 r. </w:t>
      </w:r>
    </w:p>
    <w:p w:rsidR="00756555" w:rsidRDefault="00756555" w:rsidP="00756555">
      <w:pPr>
        <w:suppressAutoHyphens w:val="0"/>
        <w:jc w:val="center"/>
        <w:rPr>
          <w:lang w:eastAsia="pl-PL"/>
        </w:rPr>
      </w:pPr>
      <w:r w:rsidRPr="00756555">
        <w:rPr>
          <w:lang w:eastAsia="pl-PL"/>
        </w:rPr>
        <w:t>Gmina Jedlina-Zdrój: „Zakup energii elektrycznej”.</w:t>
      </w:r>
      <w:r w:rsidRPr="00756555">
        <w:rPr>
          <w:lang w:eastAsia="pl-PL"/>
        </w:rPr>
        <w:br/>
      </w:r>
    </w:p>
    <w:p w:rsidR="00756555" w:rsidRDefault="00756555" w:rsidP="00756555">
      <w:pPr>
        <w:suppressAutoHyphens w:val="0"/>
        <w:jc w:val="center"/>
        <w:rPr>
          <w:lang w:eastAsia="pl-PL"/>
        </w:rPr>
      </w:pPr>
      <w:r w:rsidRPr="00756555">
        <w:rPr>
          <w:lang w:eastAsia="pl-PL"/>
        </w:rPr>
        <w:t xml:space="preserve">OGŁOSZENIE O ZAMÓWIENIU - Dostawy </w:t>
      </w:r>
    </w:p>
    <w:p w:rsidR="00756555" w:rsidRPr="00756555" w:rsidRDefault="00756555" w:rsidP="00756555">
      <w:pPr>
        <w:suppressAutoHyphens w:val="0"/>
        <w:jc w:val="center"/>
        <w:rPr>
          <w:lang w:eastAsia="pl-PL"/>
        </w:rPr>
      </w:pPr>
    </w:p>
    <w:p w:rsidR="00756555" w:rsidRPr="00756555" w:rsidRDefault="00756555" w:rsidP="00756555">
      <w:pPr>
        <w:suppressAutoHyphens w:val="0"/>
        <w:rPr>
          <w:lang w:eastAsia="pl-PL"/>
        </w:rPr>
      </w:pPr>
      <w:r w:rsidRPr="00756555">
        <w:rPr>
          <w:b/>
          <w:bCs/>
          <w:lang w:eastAsia="pl-PL"/>
        </w:rPr>
        <w:t>Zamieszczanie ogłoszenia:</w:t>
      </w:r>
      <w:r w:rsidRPr="00756555">
        <w:rPr>
          <w:lang w:eastAsia="pl-PL"/>
        </w:rPr>
        <w:t xml:space="preserve"> Zamieszczanie obowiązkowe </w:t>
      </w:r>
    </w:p>
    <w:p w:rsidR="00756555" w:rsidRPr="00756555" w:rsidRDefault="00756555" w:rsidP="00756555">
      <w:pPr>
        <w:suppressAutoHyphens w:val="0"/>
        <w:rPr>
          <w:lang w:eastAsia="pl-PL"/>
        </w:rPr>
      </w:pPr>
      <w:r w:rsidRPr="00756555">
        <w:rPr>
          <w:b/>
          <w:bCs/>
          <w:lang w:eastAsia="pl-PL"/>
        </w:rPr>
        <w:t>Ogłoszenie dotyczy:</w:t>
      </w:r>
      <w:r w:rsidRPr="00756555">
        <w:rPr>
          <w:lang w:eastAsia="pl-PL"/>
        </w:rPr>
        <w:t xml:space="preserve"> Zamówienia publicznego </w:t>
      </w:r>
    </w:p>
    <w:p w:rsidR="00756555" w:rsidRPr="00756555" w:rsidRDefault="00756555" w:rsidP="00756555">
      <w:pPr>
        <w:suppressAutoHyphens w:val="0"/>
        <w:rPr>
          <w:lang w:eastAsia="pl-PL"/>
        </w:rPr>
      </w:pPr>
      <w:r w:rsidRPr="00756555">
        <w:rPr>
          <w:b/>
          <w:bCs/>
          <w:lang w:eastAsia="pl-PL"/>
        </w:rPr>
        <w:t xml:space="preserve">Zamówienie dotyczy projektu lub programu współfinansowanego ze środków Unii Europejskiej </w:t>
      </w:r>
    </w:p>
    <w:p w:rsidR="00756555" w:rsidRPr="00756555" w:rsidRDefault="00756555" w:rsidP="00756555">
      <w:pPr>
        <w:suppressAutoHyphens w:val="0"/>
        <w:rPr>
          <w:lang w:eastAsia="pl-PL"/>
        </w:rPr>
      </w:pPr>
      <w:r w:rsidRPr="00756555">
        <w:rPr>
          <w:lang w:eastAsia="pl-PL"/>
        </w:rPr>
        <w:t xml:space="preserve">Nie </w:t>
      </w:r>
    </w:p>
    <w:p w:rsidR="00756555" w:rsidRPr="00756555" w:rsidRDefault="00756555" w:rsidP="00756555">
      <w:pPr>
        <w:suppressAutoHyphens w:val="0"/>
        <w:rPr>
          <w:lang w:eastAsia="pl-PL"/>
        </w:rPr>
      </w:pPr>
      <w:r w:rsidRPr="00756555">
        <w:rPr>
          <w:lang w:eastAsia="pl-PL"/>
        </w:rPr>
        <w:br/>
      </w:r>
      <w:r w:rsidRPr="00756555">
        <w:rPr>
          <w:b/>
          <w:bCs/>
          <w:lang w:eastAsia="pl-PL"/>
        </w:rPr>
        <w:t>Nazwa projektu lub programu</w:t>
      </w:r>
      <w:r w:rsidRPr="00756555">
        <w:rPr>
          <w:lang w:eastAsia="pl-PL"/>
        </w:rPr>
        <w:t xml:space="preserve"> </w:t>
      </w:r>
      <w:r w:rsidRPr="00756555">
        <w:rPr>
          <w:lang w:eastAsia="pl-PL"/>
        </w:rPr>
        <w:br/>
      </w:r>
    </w:p>
    <w:p w:rsidR="00756555" w:rsidRPr="00756555" w:rsidRDefault="00756555" w:rsidP="00756555">
      <w:pPr>
        <w:suppressAutoHyphens w:val="0"/>
        <w:rPr>
          <w:lang w:eastAsia="pl-PL"/>
        </w:rPr>
      </w:pPr>
      <w:r w:rsidRPr="00756555">
        <w:rPr>
          <w:b/>
          <w:bCs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756555" w:rsidRPr="00756555" w:rsidRDefault="00756555" w:rsidP="00756555">
      <w:pPr>
        <w:suppressAutoHyphens w:val="0"/>
        <w:rPr>
          <w:lang w:eastAsia="pl-PL"/>
        </w:rPr>
      </w:pPr>
      <w:r w:rsidRPr="00756555">
        <w:rPr>
          <w:lang w:eastAsia="pl-PL"/>
        </w:rPr>
        <w:t xml:space="preserve">Nie </w:t>
      </w:r>
    </w:p>
    <w:p w:rsidR="00756555" w:rsidRPr="00756555" w:rsidRDefault="00756555" w:rsidP="00756555">
      <w:pPr>
        <w:suppressAutoHyphens w:val="0"/>
        <w:rPr>
          <w:lang w:eastAsia="pl-PL"/>
        </w:rPr>
      </w:pPr>
      <w:r w:rsidRPr="00756555">
        <w:rPr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756555">
        <w:rPr>
          <w:lang w:eastAsia="pl-PL"/>
        </w:rPr>
        <w:br/>
      </w:r>
    </w:p>
    <w:p w:rsidR="00756555" w:rsidRPr="00756555" w:rsidRDefault="00756555" w:rsidP="00756555">
      <w:pPr>
        <w:suppressAutoHyphens w:val="0"/>
        <w:rPr>
          <w:lang w:eastAsia="pl-PL"/>
        </w:rPr>
      </w:pPr>
      <w:r w:rsidRPr="00756555">
        <w:rPr>
          <w:u w:val="single"/>
          <w:lang w:eastAsia="pl-PL"/>
        </w:rPr>
        <w:t>SEKCJA I: ZAMAWIAJĄCY</w:t>
      </w:r>
      <w:r w:rsidRPr="00756555">
        <w:rPr>
          <w:lang w:eastAsia="pl-PL"/>
        </w:rPr>
        <w:t xml:space="preserve"> </w:t>
      </w:r>
    </w:p>
    <w:p w:rsidR="00756555" w:rsidRPr="00756555" w:rsidRDefault="00756555" w:rsidP="00756555">
      <w:pPr>
        <w:suppressAutoHyphens w:val="0"/>
        <w:rPr>
          <w:lang w:eastAsia="pl-PL"/>
        </w:rPr>
      </w:pPr>
      <w:r w:rsidRPr="00756555">
        <w:rPr>
          <w:b/>
          <w:bCs/>
          <w:lang w:eastAsia="pl-PL"/>
        </w:rPr>
        <w:t xml:space="preserve">Postępowanie przeprowadza centralny zamawiający </w:t>
      </w:r>
    </w:p>
    <w:p w:rsidR="00756555" w:rsidRPr="00756555" w:rsidRDefault="00756555" w:rsidP="00756555">
      <w:pPr>
        <w:suppressAutoHyphens w:val="0"/>
        <w:rPr>
          <w:lang w:eastAsia="pl-PL"/>
        </w:rPr>
      </w:pPr>
      <w:r w:rsidRPr="00756555">
        <w:rPr>
          <w:lang w:eastAsia="pl-PL"/>
        </w:rPr>
        <w:t xml:space="preserve">Nie </w:t>
      </w:r>
    </w:p>
    <w:p w:rsidR="00756555" w:rsidRPr="00756555" w:rsidRDefault="00756555" w:rsidP="00756555">
      <w:pPr>
        <w:suppressAutoHyphens w:val="0"/>
        <w:rPr>
          <w:lang w:eastAsia="pl-PL"/>
        </w:rPr>
      </w:pPr>
      <w:r w:rsidRPr="00756555">
        <w:rPr>
          <w:b/>
          <w:bCs/>
          <w:lang w:eastAsia="pl-PL"/>
        </w:rPr>
        <w:t xml:space="preserve">Postępowanie przeprowadza podmiot, któremu zamawiający powierzył/powierzyli przeprowadzenie postępowania </w:t>
      </w:r>
    </w:p>
    <w:p w:rsidR="00756555" w:rsidRPr="00756555" w:rsidRDefault="00756555" w:rsidP="00756555">
      <w:pPr>
        <w:suppressAutoHyphens w:val="0"/>
        <w:rPr>
          <w:lang w:eastAsia="pl-PL"/>
        </w:rPr>
      </w:pPr>
      <w:r w:rsidRPr="00756555">
        <w:rPr>
          <w:lang w:eastAsia="pl-PL"/>
        </w:rPr>
        <w:t xml:space="preserve">Nie </w:t>
      </w:r>
    </w:p>
    <w:p w:rsidR="00756555" w:rsidRPr="00756555" w:rsidRDefault="00756555" w:rsidP="00756555">
      <w:pPr>
        <w:suppressAutoHyphens w:val="0"/>
        <w:rPr>
          <w:lang w:eastAsia="pl-PL"/>
        </w:rPr>
      </w:pPr>
      <w:r w:rsidRPr="00756555">
        <w:rPr>
          <w:b/>
          <w:bCs/>
          <w:lang w:eastAsia="pl-PL"/>
        </w:rPr>
        <w:t>Informacje na temat podmiotu któremu zamawiający powierzył/powierzyli prowadzenie postępowania:</w:t>
      </w:r>
      <w:r w:rsidRPr="00756555">
        <w:rPr>
          <w:lang w:eastAsia="pl-PL"/>
        </w:rPr>
        <w:t xml:space="preserve"> </w:t>
      </w:r>
      <w:r w:rsidRPr="00756555">
        <w:rPr>
          <w:lang w:eastAsia="pl-PL"/>
        </w:rPr>
        <w:br/>
      </w:r>
      <w:r w:rsidRPr="00756555">
        <w:rPr>
          <w:b/>
          <w:bCs/>
          <w:lang w:eastAsia="pl-PL"/>
        </w:rPr>
        <w:t>Postępowanie jest przeprowadzane wspólnie przez zamawiających</w:t>
      </w:r>
      <w:r w:rsidRPr="00756555">
        <w:rPr>
          <w:lang w:eastAsia="pl-PL"/>
        </w:rPr>
        <w:t xml:space="preserve"> </w:t>
      </w:r>
    </w:p>
    <w:p w:rsidR="00756555" w:rsidRPr="00756555" w:rsidRDefault="00756555" w:rsidP="00756555">
      <w:pPr>
        <w:suppressAutoHyphens w:val="0"/>
        <w:rPr>
          <w:lang w:eastAsia="pl-PL"/>
        </w:rPr>
      </w:pPr>
      <w:r w:rsidRPr="00756555">
        <w:rPr>
          <w:lang w:eastAsia="pl-PL"/>
        </w:rPr>
        <w:t xml:space="preserve">Nie </w:t>
      </w:r>
    </w:p>
    <w:p w:rsidR="00756555" w:rsidRPr="00756555" w:rsidRDefault="00756555" w:rsidP="00756555">
      <w:pPr>
        <w:suppressAutoHyphens w:val="0"/>
        <w:rPr>
          <w:lang w:eastAsia="pl-PL"/>
        </w:rPr>
      </w:pPr>
      <w:r w:rsidRPr="00756555">
        <w:rPr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756555">
        <w:rPr>
          <w:lang w:eastAsia="pl-PL"/>
        </w:rPr>
        <w:br/>
      </w:r>
      <w:r w:rsidRPr="00756555">
        <w:rPr>
          <w:lang w:eastAsia="pl-PL"/>
        </w:rPr>
        <w:br/>
      </w:r>
      <w:r w:rsidRPr="00756555">
        <w:rPr>
          <w:b/>
          <w:bCs/>
          <w:lang w:eastAsia="pl-PL"/>
        </w:rPr>
        <w:t xml:space="preserve">Postępowanie jest przeprowadzane wspólnie z zamawiającymi z innych państw członkowskich Unii Europejskiej </w:t>
      </w:r>
    </w:p>
    <w:p w:rsidR="00756555" w:rsidRPr="00756555" w:rsidRDefault="00756555" w:rsidP="00756555">
      <w:pPr>
        <w:suppressAutoHyphens w:val="0"/>
        <w:rPr>
          <w:lang w:eastAsia="pl-PL"/>
        </w:rPr>
      </w:pPr>
      <w:r w:rsidRPr="00756555">
        <w:rPr>
          <w:lang w:eastAsia="pl-PL"/>
        </w:rPr>
        <w:t xml:space="preserve">Nie </w:t>
      </w:r>
    </w:p>
    <w:p w:rsidR="00756555" w:rsidRPr="00756555" w:rsidRDefault="00756555" w:rsidP="00756555">
      <w:pPr>
        <w:suppressAutoHyphens w:val="0"/>
        <w:rPr>
          <w:lang w:eastAsia="pl-PL"/>
        </w:rPr>
      </w:pPr>
      <w:r w:rsidRPr="00756555">
        <w:rPr>
          <w:b/>
          <w:bCs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756555">
        <w:rPr>
          <w:lang w:eastAsia="pl-PL"/>
        </w:rPr>
        <w:t xml:space="preserve"> </w:t>
      </w:r>
      <w:r w:rsidRPr="00756555">
        <w:rPr>
          <w:lang w:eastAsia="pl-PL"/>
        </w:rPr>
        <w:br/>
      </w:r>
      <w:r w:rsidRPr="00756555">
        <w:rPr>
          <w:b/>
          <w:bCs/>
          <w:lang w:eastAsia="pl-PL"/>
        </w:rPr>
        <w:t>Informacje dodatkowe:</w:t>
      </w:r>
      <w:r w:rsidRPr="00756555">
        <w:rPr>
          <w:lang w:eastAsia="pl-PL"/>
        </w:rPr>
        <w:t xml:space="preserve"> </w:t>
      </w:r>
    </w:p>
    <w:p w:rsidR="00756555" w:rsidRPr="00756555" w:rsidRDefault="00756555" w:rsidP="00756555">
      <w:pPr>
        <w:suppressAutoHyphens w:val="0"/>
        <w:rPr>
          <w:lang w:eastAsia="pl-PL"/>
        </w:rPr>
      </w:pPr>
      <w:r w:rsidRPr="00756555">
        <w:rPr>
          <w:b/>
          <w:bCs/>
          <w:lang w:eastAsia="pl-PL"/>
        </w:rPr>
        <w:t xml:space="preserve">I. 1) NAZWA I ADRES: </w:t>
      </w:r>
      <w:r w:rsidRPr="00756555">
        <w:rPr>
          <w:lang w:eastAsia="pl-PL"/>
        </w:rPr>
        <w:t xml:space="preserve">Gmina Jedlina-Zdrój, krajowy numer identyfikacyjny 89071820200000, ul. </w:t>
      </w:r>
      <w:bookmarkStart w:id="0" w:name="_GoBack"/>
      <w:bookmarkEnd w:id="0"/>
      <w:r w:rsidRPr="00756555">
        <w:rPr>
          <w:lang w:eastAsia="pl-PL"/>
        </w:rPr>
        <w:t xml:space="preserve">Poznańska  2 , 58-330  Jedlina-Zdrój, woj. dolnośląskie, państwo Polska, tel. 74 8455215; 8455216; 8855054, e-mail zamowienia@jedlinazdroj.eu, faks 74 8855269. </w:t>
      </w:r>
      <w:r w:rsidRPr="00756555">
        <w:rPr>
          <w:lang w:eastAsia="pl-PL"/>
        </w:rPr>
        <w:br/>
        <w:t xml:space="preserve">Adres strony internetowej (URL): www.jedlinazdroj.eu </w:t>
      </w:r>
      <w:r w:rsidRPr="00756555">
        <w:rPr>
          <w:lang w:eastAsia="pl-PL"/>
        </w:rPr>
        <w:br/>
        <w:t xml:space="preserve">Adres profilu nabywcy: </w:t>
      </w:r>
      <w:r w:rsidRPr="00756555">
        <w:rPr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756555" w:rsidRPr="00756555" w:rsidRDefault="00756555" w:rsidP="00756555">
      <w:pPr>
        <w:suppressAutoHyphens w:val="0"/>
        <w:rPr>
          <w:lang w:eastAsia="pl-PL"/>
        </w:rPr>
      </w:pPr>
      <w:r w:rsidRPr="00756555">
        <w:rPr>
          <w:b/>
          <w:bCs/>
          <w:lang w:eastAsia="pl-PL"/>
        </w:rPr>
        <w:t xml:space="preserve">I. 2) RODZAJ ZAMAWIAJĄCEGO: </w:t>
      </w:r>
      <w:r w:rsidRPr="00756555">
        <w:rPr>
          <w:lang w:eastAsia="pl-PL"/>
        </w:rPr>
        <w:t xml:space="preserve">Administracja samorządowa </w:t>
      </w:r>
      <w:r w:rsidRPr="00756555">
        <w:rPr>
          <w:lang w:eastAsia="pl-PL"/>
        </w:rPr>
        <w:br/>
      </w:r>
    </w:p>
    <w:p w:rsidR="00756555" w:rsidRPr="00756555" w:rsidRDefault="00756555" w:rsidP="00756555">
      <w:pPr>
        <w:suppressAutoHyphens w:val="0"/>
        <w:rPr>
          <w:lang w:eastAsia="pl-PL"/>
        </w:rPr>
      </w:pPr>
      <w:r w:rsidRPr="00756555">
        <w:rPr>
          <w:b/>
          <w:bCs/>
          <w:lang w:eastAsia="pl-PL"/>
        </w:rPr>
        <w:t xml:space="preserve">I.3) WSPÓLNE UDZIELANIE ZAMÓWIENIA </w:t>
      </w:r>
      <w:r w:rsidRPr="00756555">
        <w:rPr>
          <w:b/>
          <w:bCs/>
          <w:i/>
          <w:iCs/>
          <w:lang w:eastAsia="pl-PL"/>
        </w:rPr>
        <w:t>(jeżeli dotyczy)</w:t>
      </w:r>
      <w:r w:rsidRPr="00756555">
        <w:rPr>
          <w:b/>
          <w:bCs/>
          <w:lang w:eastAsia="pl-PL"/>
        </w:rPr>
        <w:t xml:space="preserve">: </w:t>
      </w:r>
    </w:p>
    <w:p w:rsidR="00756555" w:rsidRPr="00756555" w:rsidRDefault="00756555" w:rsidP="00756555">
      <w:pPr>
        <w:suppressAutoHyphens w:val="0"/>
        <w:rPr>
          <w:lang w:eastAsia="pl-PL"/>
        </w:rPr>
      </w:pPr>
      <w:r w:rsidRPr="00756555">
        <w:rPr>
          <w:lang w:eastAsia="pl-PL"/>
        </w:rPr>
        <w:lastRenderedPageBreak/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756555">
        <w:rPr>
          <w:lang w:eastAsia="pl-PL"/>
        </w:rPr>
        <w:br/>
      </w:r>
    </w:p>
    <w:p w:rsidR="00756555" w:rsidRPr="00756555" w:rsidRDefault="00756555" w:rsidP="00756555">
      <w:pPr>
        <w:suppressAutoHyphens w:val="0"/>
        <w:rPr>
          <w:lang w:eastAsia="pl-PL"/>
        </w:rPr>
      </w:pPr>
      <w:r w:rsidRPr="00756555">
        <w:rPr>
          <w:b/>
          <w:bCs/>
          <w:lang w:eastAsia="pl-PL"/>
        </w:rPr>
        <w:t xml:space="preserve">I.4) KOMUNIKACJA: </w:t>
      </w:r>
      <w:r w:rsidRPr="00756555">
        <w:rPr>
          <w:lang w:eastAsia="pl-PL"/>
        </w:rPr>
        <w:br/>
      </w:r>
      <w:r w:rsidRPr="00756555">
        <w:rPr>
          <w:b/>
          <w:bCs/>
          <w:lang w:eastAsia="pl-PL"/>
        </w:rPr>
        <w:t>Nieograniczony, pełny i bezpośredni dostęp do dokumentów z postępowania można uzyskać pod adresem (URL)</w:t>
      </w:r>
      <w:r w:rsidRPr="00756555">
        <w:rPr>
          <w:lang w:eastAsia="pl-PL"/>
        </w:rPr>
        <w:t xml:space="preserve"> </w:t>
      </w:r>
    </w:p>
    <w:p w:rsidR="00756555" w:rsidRPr="00756555" w:rsidRDefault="00756555" w:rsidP="00756555">
      <w:pPr>
        <w:suppressAutoHyphens w:val="0"/>
        <w:rPr>
          <w:lang w:eastAsia="pl-PL"/>
        </w:rPr>
      </w:pPr>
      <w:r w:rsidRPr="00756555">
        <w:rPr>
          <w:lang w:eastAsia="pl-PL"/>
        </w:rPr>
        <w:t xml:space="preserve">Tak </w:t>
      </w:r>
      <w:r w:rsidRPr="00756555">
        <w:rPr>
          <w:lang w:eastAsia="pl-PL"/>
        </w:rPr>
        <w:br/>
        <w:t xml:space="preserve">www.jedlinazdroj.eu </w:t>
      </w:r>
    </w:p>
    <w:p w:rsidR="00756555" w:rsidRPr="00756555" w:rsidRDefault="00756555" w:rsidP="00756555">
      <w:pPr>
        <w:suppressAutoHyphens w:val="0"/>
        <w:rPr>
          <w:lang w:eastAsia="pl-PL"/>
        </w:rPr>
      </w:pPr>
      <w:r w:rsidRPr="00756555">
        <w:rPr>
          <w:lang w:eastAsia="pl-PL"/>
        </w:rPr>
        <w:br/>
      </w:r>
      <w:r w:rsidRPr="00756555">
        <w:rPr>
          <w:b/>
          <w:bCs/>
          <w:lang w:eastAsia="pl-PL"/>
        </w:rPr>
        <w:t xml:space="preserve">Adres strony internetowej, na której zamieszczona będzie specyfikacja istotnych warunków zamówienia </w:t>
      </w:r>
    </w:p>
    <w:p w:rsidR="00756555" w:rsidRPr="00756555" w:rsidRDefault="00756555" w:rsidP="00756555">
      <w:pPr>
        <w:suppressAutoHyphens w:val="0"/>
        <w:rPr>
          <w:lang w:eastAsia="pl-PL"/>
        </w:rPr>
      </w:pPr>
      <w:r w:rsidRPr="00756555">
        <w:rPr>
          <w:lang w:eastAsia="pl-PL"/>
        </w:rPr>
        <w:t xml:space="preserve">Tak </w:t>
      </w:r>
      <w:r w:rsidRPr="00756555">
        <w:rPr>
          <w:lang w:eastAsia="pl-PL"/>
        </w:rPr>
        <w:br/>
        <w:t xml:space="preserve">bip.jedlinazdroj.eu </w:t>
      </w:r>
    </w:p>
    <w:p w:rsidR="00756555" w:rsidRPr="00756555" w:rsidRDefault="00756555" w:rsidP="00756555">
      <w:pPr>
        <w:suppressAutoHyphens w:val="0"/>
        <w:rPr>
          <w:lang w:eastAsia="pl-PL"/>
        </w:rPr>
      </w:pPr>
      <w:r w:rsidRPr="00756555">
        <w:rPr>
          <w:lang w:eastAsia="pl-PL"/>
        </w:rPr>
        <w:br/>
      </w:r>
      <w:r w:rsidRPr="00756555">
        <w:rPr>
          <w:b/>
          <w:bCs/>
          <w:lang w:eastAsia="pl-PL"/>
        </w:rPr>
        <w:t xml:space="preserve">Dostęp do dokumentów z postępowania jest ograniczony - więcej informacji można uzyskać pod adresem </w:t>
      </w:r>
    </w:p>
    <w:p w:rsidR="00756555" w:rsidRPr="00756555" w:rsidRDefault="00756555" w:rsidP="00756555">
      <w:pPr>
        <w:suppressAutoHyphens w:val="0"/>
        <w:rPr>
          <w:lang w:eastAsia="pl-PL"/>
        </w:rPr>
      </w:pPr>
      <w:r w:rsidRPr="00756555">
        <w:rPr>
          <w:lang w:eastAsia="pl-PL"/>
        </w:rPr>
        <w:t xml:space="preserve">Nie </w:t>
      </w:r>
      <w:r w:rsidRPr="00756555">
        <w:rPr>
          <w:lang w:eastAsia="pl-PL"/>
        </w:rPr>
        <w:br/>
      </w:r>
    </w:p>
    <w:p w:rsidR="00756555" w:rsidRPr="00756555" w:rsidRDefault="00756555" w:rsidP="00756555">
      <w:pPr>
        <w:suppressAutoHyphens w:val="0"/>
        <w:rPr>
          <w:lang w:eastAsia="pl-PL"/>
        </w:rPr>
      </w:pPr>
      <w:r w:rsidRPr="00756555">
        <w:rPr>
          <w:lang w:eastAsia="pl-PL"/>
        </w:rPr>
        <w:br/>
      </w:r>
      <w:r w:rsidRPr="00756555">
        <w:rPr>
          <w:b/>
          <w:bCs/>
          <w:lang w:eastAsia="pl-PL"/>
        </w:rPr>
        <w:t>Oferty lub wnioski o dopuszczenie do udziału w postępowaniu należy przesyłać:</w:t>
      </w:r>
      <w:r w:rsidRPr="00756555">
        <w:rPr>
          <w:lang w:eastAsia="pl-PL"/>
        </w:rPr>
        <w:t xml:space="preserve"> </w:t>
      </w:r>
      <w:r w:rsidRPr="00756555">
        <w:rPr>
          <w:lang w:eastAsia="pl-PL"/>
        </w:rPr>
        <w:br/>
      </w:r>
      <w:r w:rsidRPr="00756555">
        <w:rPr>
          <w:b/>
          <w:bCs/>
          <w:lang w:eastAsia="pl-PL"/>
        </w:rPr>
        <w:t>Elektronicznie</w:t>
      </w:r>
      <w:r w:rsidRPr="00756555">
        <w:rPr>
          <w:lang w:eastAsia="pl-PL"/>
        </w:rPr>
        <w:t xml:space="preserve"> </w:t>
      </w:r>
    </w:p>
    <w:p w:rsidR="00756555" w:rsidRPr="00756555" w:rsidRDefault="00756555" w:rsidP="00756555">
      <w:pPr>
        <w:suppressAutoHyphens w:val="0"/>
        <w:rPr>
          <w:lang w:eastAsia="pl-PL"/>
        </w:rPr>
      </w:pPr>
      <w:r w:rsidRPr="00756555">
        <w:rPr>
          <w:lang w:eastAsia="pl-PL"/>
        </w:rPr>
        <w:t xml:space="preserve">Nie </w:t>
      </w:r>
      <w:r w:rsidRPr="00756555">
        <w:rPr>
          <w:lang w:eastAsia="pl-PL"/>
        </w:rPr>
        <w:br/>
        <w:t xml:space="preserve">adres </w:t>
      </w:r>
      <w:r w:rsidRPr="00756555">
        <w:rPr>
          <w:lang w:eastAsia="pl-PL"/>
        </w:rPr>
        <w:br/>
      </w:r>
    </w:p>
    <w:p w:rsidR="00756555" w:rsidRPr="00756555" w:rsidRDefault="00756555" w:rsidP="00756555">
      <w:pPr>
        <w:suppressAutoHyphens w:val="0"/>
        <w:rPr>
          <w:lang w:eastAsia="pl-PL"/>
        </w:rPr>
      </w:pPr>
    </w:p>
    <w:p w:rsidR="00756555" w:rsidRPr="00756555" w:rsidRDefault="00756555" w:rsidP="00756555">
      <w:pPr>
        <w:suppressAutoHyphens w:val="0"/>
        <w:rPr>
          <w:lang w:eastAsia="pl-PL"/>
        </w:rPr>
      </w:pPr>
      <w:r w:rsidRPr="00756555">
        <w:rPr>
          <w:b/>
          <w:bCs/>
          <w:lang w:eastAsia="pl-PL"/>
        </w:rPr>
        <w:t>Dopuszczone jest przesłanie ofert lub wniosków o dopuszczenie do udziału w postępowaniu w inny sposób:</w:t>
      </w:r>
      <w:r w:rsidRPr="00756555">
        <w:rPr>
          <w:lang w:eastAsia="pl-PL"/>
        </w:rPr>
        <w:t xml:space="preserve"> </w:t>
      </w:r>
      <w:r w:rsidRPr="00756555">
        <w:rPr>
          <w:lang w:eastAsia="pl-PL"/>
        </w:rPr>
        <w:br/>
        <w:t xml:space="preserve">Nie </w:t>
      </w:r>
      <w:r w:rsidRPr="00756555">
        <w:rPr>
          <w:lang w:eastAsia="pl-PL"/>
        </w:rPr>
        <w:br/>
        <w:t xml:space="preserve">Inny sposób: </w:t>
      </w:r>
      <w:r w:rsidRPr="00756555">
        <w:rPr>
          <w:lang w:eastAsia="pl-PL"/>
        </w:rPr>
        <w:br/>
      </w:r>
      <w:r w:rsidRPr="00756555">
        <w:rPr>
          <w:lang w:eastAsia="pl-PL"/>
        </w:rPr>
        <w:br/>
      </w:r>
      <w:r w:rsidRPr="00756555">
        <w:rPr>
          <w:b/>
          <w:bCs/>
          <w:lang w:eastAsia="pl-PL"/>
        </w:rPr>
        <w:t>Wymagane jest przesłanie ofert lub wniosków o dopuszczenie do udziału w postępowaniu w inny sposób:</w:t>
      </w:r>
      <w:r w:rsidRPr="00756555">
        <w:rPr>
          <w:lang w:eastAsia="pl-PL"/>
        </w:rPr>
        <w:t xml:space="preserve"> </w:t>
      </w:r>
      <w:r w:rsidRPr="00756555">
        <w:rPr>
          <w:lang w:eastAsia="pl-PL"/>
        </w:rPr>
        <w:br/>
        <w:t xml:space="preserve">Tak </w:t>
      </w:r>
      <w:r w:rsidRPr="00756555">
        <w:rPr>
          <w:lang w:eastAsia="pl-PL"/>
        </w:rPr>
        <w:br/>
        <w:t xml:space="preserve">Inny sposób: </w:t>
      </w:r>
      <w:r w:rsidRPr="00756555">
        <w:rPr>
          <w:lang w:eastAsia="pl-PL"/>
        </w:rPr>
        <w:br/>
        <w:t xml:space="preserve">w formie pisemnej </w:t>
      </w:r>
      <w:r w:rsidRPr="00756555">
        <w:rPr>
          <w:lang w:eastAsia="pl-PL"/>
        </w:rPr>
        <w:br/>
        <w:t xml:space="preserve">Adres: </w:t>
      </w:r>
      <w:r w:rsidRPr="00756555">
        <w:rPr>
          <w:lang w:eastAsia="pl-PL"/>
        </w:rPr>
        <w:br/>
        <w:t xml:space="preserve">Urząd Miasta Jedlina-Zdrój ul. Poznańska Nr 2, 58-330 Jedlina-Zdrój </w:t>
      </w:r>
    </w:p>
    <w:p w:rsidR="00756555" w:rsidRPr="00756555" w:rsidRDefault="00756555" w:rsidP="00756555">
      <w:pPr>
        <w:suppressAutoHyphens w:val="0"/>
        <w:rPr>
          <w:lang w:eastAsia="pl-PL"/>
        </w:rPr>
      </w:pPr>
      <w:r w:rsidRPr="00756555">
        <w:rPr>
          <w:lang w:eastAsia="pl-PL"/>
        </w:rPr>
        <w:br/>
      </w:r>
      <w:r w:rsidRPr="00756555">
        <w:rPr>
          <w:b/>
          <w:bCs/>
          <w:lang w:eastAsia="pl-PL"/>
        </w:rPr>
        <w:t>Komunikacja elektroniczna wymaga korzystania z narzędzi i urządzeń lub formatów plików, które nie są ogólnie dostępne</w:t>
      </w:r>
      <w:r w:rsidRPr="00756555">
        <w:rPr>
          <w:lang w:eastAsia="pl-PL"/>
        </w:rPr>
        <w:t xml:space="preserve"> </w:t>
      </w:r>
    </w:p>
    <w:p w:rsidR="00756555" w:rsidRPr="00756555" w:rsidRDefault="00756555" w:rsidP="00756555">
      <w:pPr>
        <w:suppressAutoHyphens w:val="0"/>
        <w:rPr>
          <w:lang w:eastAsia="pl-PL"/>
        </w:rPr>
      </w:pPr>
      <w:r w:rsidRPr="00756555">
        <w:rPr>
          <w:lang w:eastAsia="pl-PL"/>
        </w:rPr>
        <w:t xml:space="preserve">Nie </w:t>
      </w:r>
      <w:r w:rsidRPr="00756555">
        <w:rPr>
          <w:lang w:eastAsia="pl-PL"/>
        </w:rPr>
        <w:br/>
        <w:t xml:space="preserve">Nieograniczony, pełny, bezpośredni i bezpłatny dostęp do tych narzędzi można uzyskać pod adresem: (URL) </w:t>
      </w:r>
      <w:r w:rsidRPr="00756555">
        <w:rPr>
          <w:lang w:eastAsia="pl-PL"/>
        </w:rPr>
        <w:br/>
      </w:r>
    </w:p>
    <w:p w:rsidR="00756555" w:rsidRPr="00756555" w:rsidRDefault="00756555" w:rsidP="00756555">
      <w:pPr>
        <w:suppressAutoHyphens w:val="0"/>
        <w:rPr>
          <w:lang w:eastAsia="pl-PL"/>
        </w:rPr>
      </w:pPr>
      <w:r w:rsidRPr="00756555">
        <w:rPr>
          <w:u w:val="single"/>
          <w:lang w:eastAsia="pl-PL"/>
        </w:rPr>
        <w:t xml:space="preserve">SEKCJA II: PRZEDMIOT ZAMÓWIENIA </w:t>
      </w:r>
    </w:p>
    <w:p w:rsidR="00756555" w:rsidRPr="00756555" w:rsidRDefault="00756555" w:rsidP="00756555">
      <w:pPr>
        <w:suppressAutoHyphens w:val="0"/>
        <w:rPr>
          <w:lang w:eastAsia="pl-PL"/>
        </w:rPr>
      </w:pPr>
      <w:r w:rsidRPr="00756555">
        <w:rPr>
          <w:lang w:eastAsia="pl-PL"/>
        </w:rPr>
        <w:br/>
      </w:r>
      <w:r w:rsidRPr="00756555">
        <w:rPr>
          <w:b/>
          <w:bCs/>
          <w:lang w:eastAsia="pl-PL"/>
        </w:rPr>
        <w:t xml:space="preserve">II.1) Nazwa nadana zamówieniu przez zamawiającego: </w:t>
      </w:r>
      <w:r w:rsidRPr="00756555">
        <w:rPr>
          <w:lang w:eastAsia="pl-PL"/>
        </w:rPr>
        <w:t xml:space="preserve">„Zakup energii elektrycznej”. </w:t>
      </w:r>
      <w:r w:rsidRPr="00756555">
        <w:rPr>
          <w:lang w:eastAsia="pl-PL"/>
        </w:rPr>
        <w:br/>
      </w:r>
      <w:r w:rsidRPr="00756555">
        <w:rPr>
          <w:b/>
          <w:bCs/>
          <w:lang w:eastAsia="pl-PL"/>
        </w:rPr>
        <w:t xml:space="preserve">Numer referencyjny: </w:t>
      </w:r>
      <w:r w:rsidRPr="00756555">
        <w:rPr>
          <w:lang w:eastAsia="pl-PL"/>
        </w:rPr>
        <w:t xml:space="preserve">ZPZ.271.1.4.2019 </w:t>
      </w:r>
      <w:r w:rsidRPr="00756555">
        <w:rPr>
          <w:lang w:eastAsia="pl-PL"/>
        </w:rPr>
        <w:br/>
      </w:r>
      <w:r w:rsidRPr="00756555">
        <w:rPr>
          <w:b/>
          <w:bCs/>
          <w:lang w:eastAsia="pl-PL"/>
        </w:rPr>
        <w:t xml:space="preserve">Przed wszczęciem postępowania o udzielenie zamówienia przeprowadzono dialog techniczny </w:t>
      </w:r>
    </w:p>
    <w:p w:rsidR="00756555" w:rsidRPr="00756555" w:rsidRDefault="00756555" w:rsidP="00756555">
      <w:pPr>
        <w:suppressAutoHyphens w:val="0"/>
        <w:jc w:val="both"/>
        <w:rPr>
          <w:lang w:eastAsia="pl-PL"/>
        </w:rPr>
      </w:pPr>
      <w:r w:rsidRPr="00756555">
        <w:rPr>
          <w:lang w:eastAsia="pl-PL"/>
        </w:rPr>
        <w:t xml:space="preserve">Nie </w:t>
      </w:r>
    </w:p>
    <w:p w:rsidR="00756555" w:rsidRPr="00756555" w:rsidRDefault="00756555" w:rsidP="00756555">
      <w:pPr>
        <w:suppressAutoHyphens w:val="0"/>
        <w:rPr>
          <w:lang w:eastAsia="pl-PL"/>
        </w:rPr>
      </w:pPr>
      <w:r w:rsidRPr="00756555">
        <w:rPr>
          <w:lang w:eastAsia="pl-PL"/>
        </w:rPr>
        <w:br/>
      </w:r>
      <w:r w:rsidRPr="00756555">
        <w:rPr>
          <w:b/>
          <w:bCs/>
          <w:lang w:eastAsia="pl-PL"/>
        </w:rPr>
        <w:t xml:space="preserve">II.2) Rodzaj zamówienia: </w:t>
      </w:r>
      <w:r w:rsidRPr="00756555">
        <w:rPr>
          <w:lang w:eastAsia="pl-PL"/>
        </w:rPr>
        <w:t xml:space="preserve">Dostawy </w:t>
      </w:r>
      <w:r w:rsidRPr="00756555">
        <w:rPr>
          <w:lang w:eastAsia="pl-PL"/>
        </w:rPr>
        <w:br/>
      </w:r>
      <w:r w:rsidRPr="00756555">
        <w:rPr>
          <w:b/>
          <w:bCs/>
          <w:lang w:eastAsia="pl-PL"/>
        </w:rPr>
        <w:lastRenderedPageBreak/>
        <w:t>II.3) Informacja o możliwości składania ofert częściowych</w:t>
      </w:r>
      <w:r w:rsidRPr="00756555">
        <w:rPr>
          <w:lang w:eastAsia="pl-PL"/>
        </w:rPr>
        <w:t xml:space="preserve"> </w:t>
      </w:r>
      <w:r w:rsidRPr="00756555">
        <w:rPr>
          <w:lang w:eastAsia="pl-PL"/>
        </w:rPr>
        <w:br/>
        <w:t xml:space="preserve">Zamówienie podzielone jest na części: </w:t>
      </w:r>
    </w:p>
    <w:p w:rsidR="00756555" w:rsidRPr="00756555" w:rsidRDefault="00756555" w:rsidP="00756555">
      <w:pPr>
        <w:suppressAutoHyphens w:val="0"/>
        <w:rPr>
          <w:lang w:eastAsia="pl-PL"/>
        </w:rPr>
      </w:pPr>
      <w:r w:rsidRPr="00756555">
        <w:rPr>
          <w:lang w:eastAsia="pl-PL"/>
        </w:rPr>
        <w:t xml:space="preserve">Nie </w:t>
      </w:r>
      <w:r w:rsidRPr="00756555">
        <w:rPr>
          <w:lang w:eastAsia="pl-PL"/>
        </w:rPr>
        <w:br/>
      </w:r>
      <w:r w:rsidRPr="00756555">
        <w:rPr>
          <w:b/>
          <w:bCs/>
          <w:lang w:eastAsia="pl-PL"/>
        </w:rPr>
        <w:t>Oferty lub wnioski o dopuszczenie do udziału w postępowaniu można składać w odniesieniu do:</w:t>
      </w:r>
      <w:r w:rsidRPr="00756555">
        <w:rPr>
          <w:lang w:eastAsia="pl-PL"/>
        </w:rPr>
        <w:t xml:space="preserve"> </w:t>
      </w:r>
      <w:r w:rsidRPr="00756555">
        <w:rPr>
          <w:lang w:eastAsia="pl-PL"/>
        </w:rPr>
        <w:br/>
      </w:r>
    </w:p>
    <w:p w:rsidR="00756555" w:rsidRPr="00756555" w:rsidRDefault="00756555" w:rsidP="00756555">
      <w:pPr>
        <w:suppressAutoHyphens w:val="0"/>
        <w:rPr>
          <w:lang w:eastAsia="pl-PL"/>
        </w:rPr>
      </w:pPr>
      <w:r w:rsidRPr="00756555">
        <w:rPr>
          <w:b/>
          <w:bCs/>
          <w:lang w:eastAsia="pl-PL"/>
        </w:rPr>
        <w:t>Zamawiający zastrzega sobie prawo do udzielenia łącznie następujących części lub grup części:</w:t>
      </w:r>
      <w:r w:rsidRPr="00756555">
        <w:rPr>
          <w:lang w:eastAsia="pl-PL"/>
        </w:rPr>
        <w:t xml:space="preserve"> </w:t>
      </w:r>
      <w:r w:rsidRPr="00756555">
        <w:rPr>
          <w:lang w:eastAsia="pl-PL"/>
        </w:rPr>
        <w:br/>
      </w:r>
      <w:r w:rsidRPr="00756555">
        <w:rPr>
          <w:lang w:eastAsia="pl-PL"/>
        </w:rPr>
        <w:br/>
      </w:r>
      <w:r w:rsidRPr="00756555">
        <w:rPr>
          <w:b/>
          <w:bCs/>
          <w:lang w:eastAsia="pl-PL"/>
        </w:rPr>
        <w:t>Maksymalna liczba części zamówienia, na które może zostać udzielone zamówienie jednemu wykonawcy:</w:t>
      </w:r>
      <w:r w:rsidRPr="00756555">
        <w:rPr>
          <w:lang w:eastAsia="pl-PL"/>
        </w:rPr>
        <w:t xml:space="preserve"> </w:t>
      </w:r>
      <w:r w:rsidRPr="00756555">
        <w:rPr>
          <w:lang w:eastAsia="pl-PL"/>
        </w:rPr>
        <w:br/>
      </w:r>
      <w:r w:rsidRPr="00756555">
        <w:rPr>
          <w:lang w:eastAsia="pl-PL"/>
        </w:rPr>
        <w:br/>
      </w:r>
      <w:r w:rsidRPr="00756555">
        <w:rPr>
          <w:lang w:eastAsia="pl-PL"/>
        </w:rPr>
        <w:br/>
      </w:r>
      <w:r w:rsidRPr="00756555">
        <w:rPr>
          <w:lang w:eastAsia="pl-PL"/>
        </w:rPr>
        <w:br/>
      </w:r>
      <w:r w:rsidRPr="00756555">
        <w:rPr>
          <w:b/>
          <w:bCs/>
          <w:lang w:eastAsia="pl-PL"/>
        </w:rPr>
        <w:t xml:space="preserve">II.4) Krótki opis przedmiotu zamówienia </w:t>
      </w:r>
      <w:r w:rsidRPr="00756555">
        <w:rPr>
          <w:i/>
          <w:iCs/>
          <w:lang w:eastAsia="pl-PL"/>
        </w:rPr>
        <w:t>(wielkość, zakres, rodzaj i ilość dostaw, usług lub robót budowlanych lub określenie zapotrzebowania i wymagań )</w:t>
      </w:r>
      <w:r w:rsidRPr="00756555">
        <w:rPr>
          <w:b/>
          <w:bCs/>
          <w:lang w:eastAsia="pl-PL"/>
        </w:rPr>
        <w:t xml:space="preserve"> a w przypadku partnerstwa innowacyjnego - określenie zapotrzebowania na innowacyjny produkt, usługę lub roboty budowlane: </w:t>
      </w:r>
      <w:r w:rsidRPr="00756555">
        <w:rPr>
          <w:lang w:eastAsia="pl-PL"/>
        </w:rPr>
        <w:t>1. Opis przedmiotu zamówienia: 1) Przedmiotem niniejszego zamówienia jest dostawa energii elektrycznej do obiektów Zamawiającego oraz jednostek organizacyjnych wskazanych w Załącznikach od Nr 1 do Nr 4 do SIWZ zgodnie z przepisami ustawy z dnia 10 kwietnia 1997 r. Prawo energetyczne (</w:t>
      </w:r>
      <w:proofErr w:type="spellStart"/>
      <w:r w:rsidRPr="00756555">
        <w:rPr>
          <w:lang w:eastAsia="pl-PL"/>
        </w:rPr>
        <w:t>Dz.U</w:t>
      </w:r>
      <w:proofErr w:type="spellEnd"/>
      <w:r w:rsidRPr="00756555">
        <w:rPr>
          <w:lang w:eastAsia="pl-PL"/>
        </w:rPr>
        <w:t xml:space="preserve">. z 2018 r. poz. 755 z </w:t>
      </w:r>
      <w:proofErr w:type="spellStart"/>
      <w:r w:rsidRPr="00756555">
        <w:rPr>
          <w:lang w:eastAsia="pl-PL"/>
        </w:rPr>
        <w:t>późn</w:t>
      </w:r>
      <w:proofErr w:type="spellEnd"/>
      <w:r w:rsidRPr="00756555">
        <w:rPr>
          <w:lang w:eastAsia="pl-PL"/>
        </w:rPr>
        <w:t xml:space="preserve">. zm.) oraz w wydanych na jej podstawie aktach wykonawczych. 2) Gmina Jedlina-Zdrój – Zamawiający, działa w imieniu własnym oraz na podstawie podpisanego Porozumienia (porozumienie do wglądu w siedzibie Zamawiającego), w imieniu niżej wymienionych jednostek: a) Centrum Kultury ul. Piastowska Nr 13 w Jedlinie-Zdroju, b) Ośrodek Pomocy Społecznej ul. Piastowska Nr 11 w Jedlinie-Zdroju, c) Zespół Szkolno-Przedszkolny im. Janusza Korczaka ul. Jana Pawła II Nr 5 w Jedlinie-Zdroju. Gmina Jedlina-Zdrój oraz wyżej wymienione jednostki organizacyjne, będą zawierać odrębne umowy wynikające z niniejszego postępowania o udzielenie zamówienia publicznego. 3) Przedmiot zamówienia nie obejmuje dystrybucji energii elektrycznej. 4) W celu uzyskania optymalnych korzyści finansowych przedmiot zamówienia został podzielony na dwie części: I. Część I zamówienia - zakup energii elektrycznej do obiektów wymienionych w Załączniku Nr 1 do SIWZ Cz. 1– oświetlenie uliczne. Zakup energii elektrycznej do obiektów wymienionych w Załączniku Nr 1 do SIWZ nastąpi w oparciu o poniższe zasady: a) Całkowite szacunkowe zapotrzebowanie energii elektrycznej dla obiektów wymienionych w Załączniku Nr 1 Cz. 1 – oświetlenie uliczne do SIWZ w okresie od 01.07.2019 r. do 31.12.2020 r. wynosi: 602.089,00 kWh, w tym: - w okresie od 01.07.2019 r. do 31.12.2019 r. – 200.846,00 kWh, - w okresie od 01.01.2020 r. do 31.12.2020 r. – 401.243,00 kWh. Zamawiający zobowiązuje Wykonawcę do wykonania czynności wynikających z pełnomocnictwa, stanowiącego Załącznik Nr 2 do projektu umowy. b) Wykonawca zobowiązuje się zapewnić Zamawiającemu standardy jakościowe obsługi zgodne z obowiązującymi przepisami Prawa energetycznego. II. Część II zamówienia - zakup energii elektrycznej do obiektów wymienionych w Załącznikach Nr 1 Cz. 2, Nr 2, Nr 3 i Nr 4 do SIWZ. Zakup energii elektrycznej do tych obiektów nastąpi w oparciu o poniższe zasady: a) Całkowite szacunkowe zapotrzebowanie energii elektrycznej dla obiektów wymienionych w Załącznikach Nr 1 Cz. 2, Nr 2, Nr 3 i Nr 4 do SIWZ w okresie od 01.07.2019 r. do 31.12.2020 r. wynosi: 307.603,00 kWh, w tym: - w okresie od 01.07.2019 r. do 31.12.2019 r. – 100.742,00 kWh, - w okresie od 01.01.2020 r. do 31.12.2020 r. – 206.861,00 kWh. Zamawiający zobowiązuje Wykonawcę do wykonania czynności wynikających z pełnomocnictwa, stanowiącego Załącznik Nr 2 do projektu umowy. c) Wykonawca zobowiązuje się zapewnić Zamawiającemu standardy jakościowe obsługi zgodne z obowiązującymi przepisami Prawa energetycznego. Zamawiający oświadcza, iż prognoza zużycia energii wskazana powyżej oraz w Załącznikach od Nr 1 do Nr 5 do SIWZ stanowi jedynie przybliżoną wartość, która w trakcie wykonywania umowy może ulec zmianie w stosunku do prognoz dotyczących poszczególnych Odbiorców końcowych. Faktyczne zużycie energii (mniejsze lub większe od prognozy zużycia energii wskazanej w Załącznikach od Nr 1 do Nr 5 do SIWZ) uzależnione będzie wyłącznie od rzeczywistych potrzeb poszczególnych Odbiorców końcowych, z tym że niezależnie od wielkości zużycia Wykonawca zobowiązany jest w każdym przypadku stosować zaoferowane w przetargu ceny energii. Wykonawca nie może dochodzić od Zamawiającego ani Odbiorców końcowych żadnych roszczeń finansowych (np. </w:t>
      </w:r>
      <w:r w:rsidRPr="00756555">
        <w:rPr>
          <w:lang w:eastAsia="pl-PL"/>
        </w:rPr>
        <w:lastRenderedPageBreak/>
        <w:t xml:space="preserve">odszkodowania), jeżeli w okresie obowiązywania umowy Zamawiający lub poszczególni Odbiorcy końcowi zakupią od Wykonawcy mniejszą lub większą ilość energii elektrycznej niż prognozowana ilość energii, wskazana w Załącznikach od Nr 1 do Nr 5 do SIWZ, w szczególności spowodowanej zwiększeniem lub zmniejszeniem ilości punktów poboru energii, zwanych dalej „PPE” dla poszczególnych Odbiorców końcowych, zmianą grupy taryfowej w obrębie grup taryfowych objętych przetargiem, zmianą mocy zamówionej lub parametrów technicznych PPE, faktycznym poborem energii w ramach poszczególnych PPE. 5) Szacowanie zapotrzebowania na energię elektryczną w okresie objętym zamówieniem zawarto w Załączniku Nr 5 do SIWZ. 6) Szczegółowy opis przedmiotu zamówienia zawarty jest w Załącznikach od Nr 1 do Nr 4 do SIWZ. Deklarowane w Załącznikach od Nr 1 do Nr 5 do SIWZ zużycie energii elektrycznej jest wielkością szacunkową i służy wyłącznie do obliczenia ceny oferty. 7) Zamawiający informuje, iż proces zmiany sprzedawcy odbywa się po raz kolejny. Obecnym sprzedawcą energii jest VERVIS Sp. z o.o. z siedzibą w Włocławku przy ul. Zielna Nr 47, 87-800 Włocławek, za wyjątkiem ośmiu punktów poboru, wskazanych w Załączniku Nr 1 do SIWZ Część 3, których w siedmiu punktach poboru sprzedawcą energii jest TAURON Sprzedaż Sp. z o.o. ul. Łagiewnicka Nr 60, 30-417 Kraków i jednego punktu poboru, którego sprzedawcą energii jest </w:t>
      </w:r>
      <w:proofErr w:type="spellStart"/>
      <w:r w:rsidRPr="00756555">
        <w:rPr>
          <w:lang w:eastAsia="pl-PL"/>
        </w:rPr>
        <w:t>EnergiaPro</w:t>
      </w:r>
      <w:proofErr w:type="spellEnd"/>
      <w:r w:rsidRPr="00756555">
        <w:rPr>
          <w:lang w:eastAsia="pl-PL"/>
        </w:rPr>
        <w:t xml:space="preserve"> Koncern Energetyczny S.A. sprzedaż. 2. Z przyczyn formalno-prawnych Zamawiający dopuszcza zmianę terminu rozpoczęcia wykonania zamówienia z zastrzeżeniem granicznego terminu wykonania zamówienia do 31.12.2020 r. Jednak nie wcześniej niż z dniem skutecznego rozwiązania dotychczasowych aktualnie obowiązujących umów na sprzedaż energii elektrycznej lub aktualnie obowiązujących umów o świadczenie umowy kompleksowej, na podstawie której dotychczas Zamawiający kupował energię elektryczną oraz skutecznym przeprowadzeniu procesu zmiany sprzedawcy u OSD. Niniejszy warunek stosuje się oddzielnie dla każdego punktu poboru energii. </w:t>
      </w:r>
      <w:r w:rsidRPr="00756555">
        <w:rPr>
          <w:lang w:eastAsia="pl-PL"/>
        </w:rPr>
        <w:br/>
      </w:r>
      <w:r w:rsidRPr="00756555">
        <w:rPr>
          <w:lang w:eastAsia="pl-PL"/>
        </w:rPr>
        <w:br/>
      </w:r>
      <w:r w:rsidRPr="00756555">
        <w:rPr>
          <w:b/>
          <w:bCs/>
          <w:lang w:eastAsia="pl-PL"/>
        </w:rPr>
        <w:t xml:space="preserve">II.5) Główny kod CPV: </w:t>
      </w:r>
      <w:r w:rsidRPr="00756555">
        <w:rPr>
          <w:lang w:eastAsia="pl-PL"/>
        </w:rPr>
        <w:t xml:space="preserve">09300000-2 </w:t>
      </w:r>
      <w:r w:rsidRPr="00756555">
        <w:rPr>
          <w:lang w:eastAsia="pl-PL"/>
        </w:rPr>
        <w:br/>
      </w:r>
      <w:r w:rsidRPr="00756555">
        <w:rPr>
          <w:b/>
          <w:bCs/>
          <w:lang w:eastAsia="pl-PL"/>
        </w:rPr>
        <w:t>Dodatkowe kody CPV:</w:t>
      </w:r>
      <w:r w:rsidRPr="00756555">
        <w:rPr>
          <w:lang w:eastAsia="pl-PL"/>
        </w:rPr>
        <w:t xml:space="preserve"> </w:t>
      </w:r>
      <w:r w:rsidRPr="00756555">
        <w:rPr>
          <w:lang w:eastAsia="pl-PL"/>
        </w:rPr>
        <w:br/>
      </w:r>
      <w:r w:rsidRPr="00756555">
        <w:rPr>
          <w:lang w:eastAsia="pl-PL"/>
        </w:rPr>
        <w:br/>
      </w:r>
      <w:r w:rsidRPr="00756555">
        <w:rPr>
          <w:lang w:eastAsia="pl-PL"/>
        </w:rPr>
        <w:br/>
      </w:r>
      <w:r w:rsidRPr="00756555">
        <w:rPr>
          <w:b/>
          <w:bCs/>
          <w:lang w:eastAsia="pl-PL"/>
        </w:rPr>
        <w:t xml:space="preserve">II.6) Całkowita wartość zamówienia </w:t>
      </w:r>
      <w:r w:rsidRPr="00756555">
        <w:rPr>
          <w:i/>
          <w:iCs/>
          <w:lang w:eastAsia="pl-PL"/>
        </w:rPr>
        <w:t>(jeżeli zamawiający podaje informacje o wartości zamówienia)</w:t>
      </w:r>
      <w:r w:rsidRPr="00756555">
        <w:rPr>
          <w:lang w:eastAsia="pl-PL"/>
        </w:rPr>
        <w:t xml:space="preserve">: </w:t>
      </w:r>
      <w:r w:rsidRPr="00756555">
        <w:rPr>
          <w:lang w:eastAsia="pl-PL"/>
        </w:rPr>
        <w:br/>
        <w:t xml:space="preserve">Wartość bez VAT: </w:t>
      </w:r>
      <w:r w:rsidRPr="00756555">
        <w:rPr>
          <w:lang w:eastAsia="pl-PL"/>
        </w:rPr>
        <w:br/>
        <w:t xml:space="preserve">Waluta: </w:t>
      </w:r>
    </w:p>
    <w:p w:rsidR="00756555" w:rsidRPr="00756555" w:rsidRDefault="00756555" w:rsidP="00756555">
      <w:pPr>
        <w:suppressAutoHyphens w:val="0"/>
        <w:rPr>
          <w:lang w:eastAsia="pl-PL"/>
        </w:rPr>
      </w:pPr>
      <w:r w:rsidRPr="00756555">
        <w:rPr>
          <w:lang w:eastAsia="pl-PL"/>
        </w:rPr>
        <w:br/>
      </w:r>
      <w:r w:rsidRPr="00756555">
        <w:rPr>
          <w:i/>
          <w:iCs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756555">
        <w:rPr>
          <w:lang w:eastAsia="pl-PL"/>
        </w:rPr>
        <w:t xml:space="preserve"> </w:t>
      </w:r>
    </w:p>
    <w:p w:rsidR="00756555" w:rsidRPr="00756555" w:rsidRDefault="00756555" w:rsidP="00756555">
      <w:pPr>
        <w:suppressAutoHyphens w:val="0"/>
        <w:rPr>
          <w:lang w:eastAsia="pl-PL"/>
        </w:rPr>
      </w:pPr>
      <w:r w:rsidRPr="00756555">
        <w:rPr>
          <w:lang w:eastAsia="pl-PL"/>
        </w:rPr>
        <w:br/>
      </w:r>
      <w:r w:rsidRPr="00756555">
        <w:rPr>
          <w:b/>
          <w:bCs/>
          <w:lang w:eastAsia="pl-PL"/>
        </w:rPr>
        <w:t xml:space="preserve">II.7) Czy przewiduje się udzielenie zamówień, o których mowa w art. 67 ust. 1 pkt 6 i 7 lub w art. 134 ust. 6 pkt 3 ustawy Pzp: </w:t>
      </w:r>
      <w:r w:rsidRPr="00756555">
        <w:rPr>
          <w:lang w:eastAsia="pl-PL"/>
        </w:rPr>
        <w:t xml:space="preserve">Nie </w:t>
      </w:r>
      <w:r w:rsidRPr="00756555">
        <w:rPr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756555">
        <w:rPr>
          <w:lang w:eastAsia="pl-PL"/>
        </w:rPr>
        <w:br/>
      </w:r>
      <w:r w:rsidRPr="00756555">
        <w:rPr>
          <w:b/>
          <w:bCs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756555">
        <w:rPr>
          <w:lang w:eastAsia="pl-PL"/>
        </w:rPr>
        <w:t xml:space="preserve"> </w:t>
      </w:r>
      <w:r w:rsidRPr="00756555">
        <w:rPr>
          <w:lang w:eastAsia="pl-PL"/>
        </w:rPr>
        <w:br/>
        <w:t>miesiącach:   </w:t>
      </w:r>
      <w:r w:rsidRPr="00756555">
        <w:rPr>
          <w:i/>
          <w:iCs/>
          <w:lang w:eastAsia="pl-PL"/>
        </w:rPr>
        <w:t xml:space="preserve"> lub </w:t>
      </w:r>
      <w:r w:rsidRPr="00756555">
        <w:rPr>
          <w:b/>
          <w:bCs/>
          <w:lang w:eastAsia="pl-PL"/>
        </w:rPr>
        <w:t>dniach:</w:t>
      </w:r>
      <w:r w:rsidRPr="00756555">
        <w:rPr>
          <w:lang w:eastAsia="pl-PL"/>
        </w:rPr>
        <w:t xml:space="preserve"> </w:t>
      </w:r>
      <w:r w:rsidRPr="00756555">
        <w:rPr>
          <w:lang w:eastAsia="pl-PL"/>
        </w:rPr>
        <w:br/>
      </w:r>
      <w:r w:rsidRPr="00756555">
        <w:rPr>
          <w:i/>
          <w:iCs/>
          <w:lang w:eastAsia="pl-PL"/>
        </w:rPr>
        <w:t>lub</w:t>
      </w:r>
      <w:r w:rsidRPr="00756555">
        <w:rPr>
          <w:lang w:eastAsia="pl-PL"/>
        </w:rPr>
        <w:t xml:space="preserve"> </w:t>
      </w:r>
      <w:r w:rsidRPr="00756555">
        <w:rPr>
          <w:lang w:eastAsia="pl-PL"/>
        </w:rPr>
        <w:br/>
      </w:r>
      <w:r w:rsidRPr="00756555">
        <w:rPr>
          <w:b/>
          <w:bCs/>
          <w:lang w:eastAsia="pl-PL"/>
        </w:rPr>
        <w:t xml:space="preserve">data rozpoczęcia: </w:t>
      </w:r>
      <w:r w:rsidRPr="00756555">
        <w:rPr>
          <w:lang w:eastAsia="pl-PL"/>
        </w:rPr>
        <w:t> </w:t>
      </w:r>
      <w:r w:rsidRPr="00756555">
        <w:rPr>
          <w:i/>
          <w:iCs/>
          <w:lang w:eastAsia="pl-PL"/>
        </w:rPr>
        <w:t xml:space="preserve"> lub </w:t>
      </w:r>
      <w:r w:rsidRPr="00756555">
        <w:rPr>
          <w:b/>
          <w:bCs/>
          <w:lang w:eastAsia="pl-PL"/>
        </w:rPr>
        <w:t xml:space="preserve">zakończenia: </w:t>
      </w:r>
      <w:r w:rsidRPr="00756555">
        <w:rPr>
          <w:lang w:eastAsia="pl-PL"/>
        </w:rPr>
        <w:br/>
      </w:r>
      <w:r w:rsidRPr="00756555">
        <w:rPr>
          <w:lang w:eastAsia="pl-PL"/>
        </w:rPr>
        <w:br/>
      </w:r>
      <w:r w:rsidRPr="00756555">
        <w:rPr>
          <w:b/>
          <w:bCs/>
          <w:lang w:eastAsia="pl-PL"/>
        </w:rPr>
        <w:t xml:space="preserve">II.9) Informacje dodatkowe: </w:t>
      </w:r>
    </w:p>
    <w:p w:rsidR="00756555" w:rsidRPr="00756555" w:rsidRDefault="00756555" w:rsidP="00756555">
      <w:pPr>
        <w:suppressAutoHyphens w:val="0"/>
        <w:rPr>
          <w:lang w:eastAsia="pl-PL"/>
        </w:rPr>
      </w:pPr>
      <w:r w:rsidRPr="00756555">
        <w:rPr>
          <w:u w:val="single"/>
          <w:lang w:eastAsia="pl-PL"/>
        </w:rPr>
        <w:t xml:space="preserve">SEKCJA III: INFORMACJE O CHARAKTERZE PRAWNYM, EKONOMICZNYM, FINANSOWYM I TECHNICZNYM </w:t>
      </w:r>
    </w:p>
    <w:p w:rsidR="00756555" w:rsidRPr="00756555" w:rsidRDefault="00756555" w:rsidP="00756555">
      <w:pPr>
        <w:suppressAutoHyphens w:val="0"/>
        <w:rPr>
          <w:lang w:eastAsia="pl-PL"/>
        </w:rPr>
      </w:pPr>
      <w:r w:rsidRPr="00756555">
        <w:rPr>
          <w:b/>
          <w:bCs/>
          <w:lang w:eastAsia="pl-PL"/>
        </w:rPr>
        <w:t xml:space="preserve">III.1) WARUNKI UDZIAŁU W POSTĘPOWANIU </w:t>
      </w:r>
    </w:p>
    <w:p w:rsidR="00756555" w:rsidRPr="00756555" w:rsidRDefault="00756555" w:rsidP="00756555">
      <w:pPr>
        <w:suppressAutoHyphens w:val="0"/>
        <w:rPr>
          <w:lang w:eastAsia="pl-PL"/>
        </w:rPr>
      </w:pPr>
      <w:r w:rsidRPr="00756555">
        <w:rPr>
          <w:b/>
          <w:bCs/>
          <w:lang w:eastAsia="pl-PL"/>
        </w:rPr>
        <w:t>III.1.1) Kompetencje lub uprawnienia do prowadzenia określonej działalności zawodowej, o ile wynika to z odrębnych przepisów</w:t>
      </w:r>
      <w:r w:rsidRPr="00756555">
        <w:rPr>
          <w:lang w:eastAsia="pl-PL"/>
        </w:rPr>
        <w:t xml:space="preserve"> </w:t>
      </w:r>
      <w:r w:rsidRPr="00756555">
        <w:rPr>
          <w:lang w:eastAsia="pl-PL"/>
        </w:rPr>
        <w:br/>
        <w:t xml:space="preserve">Określenie warunków: O udzielenie zamówienia może ubiegać się Wykonawca, który wykaże, że posiada aktualnie obowiązującą koncesję na prowadzenie działalności gospodarczej w zakresie obrotu energią elektryczną, wydaną przez Prezesa Urzędu Regulacji Energetyki </w:t>
      </w:r>
      <w:r w:rsidRPr="00756555">
        <w:rPr>
          <w:lang w:eastAsia="pl-PL"/>
        </w:rPr>
        <w:br/>
        <w:t xml:space="preserve">Informacje dodatkowe W przypadku Wykonawców wspólnie ubiegających się o udzielenie </w:t>
      </w:r>
      <w:r w:rsidRPr="00756555">
        <w:rPr>
          <w:lang w:eastAsia="pl-PL"/>
        </w:rPr>
        <w:lastRenderedPageBreak/>
        <w:t xml:space="preserve">zamówienia każdy z nich oddzielnie musi spełniać warunki udziału w postępowaniu w zakresie Uprawnień do prowadzenia określonej działalności zawodowej, tj. każdy z nich musi posiadać ważną koncesję na obrót energią elektryczną, wydaną przez Prezesa Urzędu Regulacji Energetyki. </w:t>
      </w:r>
      <w:r w:rsidRPr="00756555">
        <w:rPr>
          <w:lang w:eastAsia="pl-PL"/>
        </w:rPr>
        <w:br/>
      </w:r>
      <w:r w:rsidRPr="00756555">
        <w:rPr>
          <w:b/>
          <w:bCs/>
          <w:lang w:eastAsia="pl-PL"/>
        </w:rPr>
        <w:t xml:space="preserve">III.1.2) Sytuacja finansowa lub ekonomiczna </w:t>
      </w:r>
      <w:r w:rsidRPr="00756555">
        <w:rPr>
          <w:lang w:eastAsia="pl-PL"/>
        </w:rPr>
        <w:br/>
        <w:t xml:space="preserve">Określenie warunków: Zamawiający nie precyzuje w tym zakresie żadnych wymagań, których spełnienie Wykonawca zobowiązany jest wykazać w sposób szczególny </w:t>
      </w:r>
      <w:r w:rsidRPr="00756555">
        <w:rPr>
          <w:lang w:eastAsia="pl-PL"/>
        </w:rPr>
        <w:br/>
        <w:t xml:space="preserve">Informacje dodatkowe </w:t>
      </w:r>
      <w:r w:rsidRPr="00756555">
        <w:rPr>
          <w:lang w:eastAsia="pl-PL"/>
        </w:rPr>
        <w:br/>
      </w:r>
      <w:r w:rsidRPr="00756555">
        <w:rPr>
          <w:b/>
          <w:bCs/>
          <w:lang w:eastAsia="pl-PL"/>
        </w:rPr>
        <w:t xml:space="preserve">III.1.3) Zdolność techniczna lub zawodowa </w:t>
      </w:r>
      <w:r w:rsidRPr="00756555">
        <w:rPr>
          <w:lang w:eastAsia="pl-PL"/>
        </w:rPr>
        <w:br/>
        <w:t xml:space="preserve">Określenie warunków: Zamawiający nie precyzuje w tym zakresie żadnych wymagań, których spełnienie Wykonawca zobowiązany jest wykazać w sposób szczególny </w:t>
      </w:r>
      <w:r w:rsidRPr="00756555">
        <w:rPr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756555">
        <w:rPr>
          <w:lang w:eastAsia="pl-PL"/>
        </w:rPr>
        <w:br/>
        <w:t xml:space="preserve">Informacje dodatkowe: </w:t>
      </w:r>
    </w:p>
    <w:p w:rsidR="00756555" w:rsidRPr="00756555" w:rsidRDefault="00756555" w:rsidP="00756555">
      <w:pPr>
        <w:suppressAutoHyphens w:val="0"/>
        <w:rPr>
          <w:lang w:eastAsia="pl-PL"/>
        </w:rPr>
      </w:pPr>
      <w:r w:rsidRPr="00756555">
        <w:rPr>
          <w:b/>
          <w:bCs/>
          <w:lang w:eastAsia="pl-PL"/>
        </w:rPr>
        <w:t xml:space="preserve">III.2) PODSTAWY WYKLUCZENIA </w:t>
      </w:r>
    </w:p>
    <w:p w:rsidR="00756555" w:rsidRPr="00756555" w:rsidRDefault="00756555" w:rsidP="00756555">
      <w:pPr>
        <w:suppressAutoHyphens w:val="0"/>
        <w:rPr>
          <w:lang w:eastAsia="pl-PL"/>
        </w:rPr>
      </w:pPr>
      <w:r w:rsidRPr="00756555">
        <w:rPr>
          <w:b/>
          <w:bCs/>
          <w:lang w:eastAsia="pl-PL"/>
        </w:rPr>
        <w:t>III.2.1) Podstawy wykluczenia określone w art. 24 ust. 1 ustawy Pzp</w:t>
      </w:r>
      <w:r w:rsidRPr="00756555">
        <w:rPr>
          <w:lang w:eastAsia="pl-PL"/>
        </w:rPr>
        <w:t xml:space="preserve"> </w:t>
      </w:r>
      <w:r w:rsidRPr="00756555">
        <w:rPr>
          <w:lang w:eastAsia="pl-PL"/>
        </w:rPr>
        <w:br/>
      </w:r>
      <w:r w:rsidRPr="00756555">
        <w:rPr>
          <w:b/>
          <w:bCs/>
          <w:lang w:eastAsia="pl-PL"/>
        </w:rPr>
        <w:t>III.2.2) Zamawiający przewiduje wykluczenie wykonawcy na podstawie art. 24 ust. 5 ustawy Pzp</w:t>
      </w:r>
      <w:r w:rsidRPr="00756555">
        <w:rPr>
          <w:lang w:eastAsia="pl-PL"/>
        </w:rPr>
        <w:t xml:space="preserve"> Tak Zamawiający przewiduje następujące fakultatywne podstawy wykluczenia: Tak (podstawa wykluczenia określona w art. 24 ust. 5 pkt 1 ustawy Pzp) </w:t>
      </w:r>
      <w:r w:rsidRPr="00756555">
        <w:rPr>
          <w:lang w:eastAsia="pl-PL"/>
        </w:rPr>
        <w:br/>
      </w:r>
      <w:r w:rsidRPr="00756555">
        <w:rPr>
          <w:lang w:eastAsia="pl-PL"/>
        </w:rPr>
        <w:br/>
      </w:r>
      <w:r w:rsidRPr="00756555">
        <w:rPr>
          <w:lang w:eastAsia="pl-PL"/>
        </w:rPr>
        <w:br/>
      </w:r>
      <w:r w:rsidRPr="00756555">
        <w:rPr>
          <w:lang w:eastAsia="pl-PL"/>
        </w:rPr>
        <w:br/>
      </w:r>
      <w:r w:rsidRPr="00756555">
        <w:rPr>
          <w:lang w:eastAsia="pl-PL"/>
        </w:rPr>
        <w:br/>
      </w:r>
      <w:r w:rsidRPr="00756555">
        <w:rPr>
          <w:lang w:eastAsia="pl-PL"/>
        </w:rPr>
        <w:br/>
      </w:r>
      <w:r w:rsidRPr="00756555">
        <w:rPr>
          <w:lang w:eastAsia="pl-PL"/>
        </w:rPr>
        <w:br/>
        <w:t xml:space="preserve">Tak (podstawa wykluczenia określona w art. 24 ust. 5 pkt 8 ustawy Pzp) </w:t>
      </w:r>
    </w:p>
    <w:p w:rsidR="00756555" w:rsidRPr="00756555" w:rsidRDefault="00756555" w:rsidP="00756555">
      <w:pPr>
        <w:suppressAutoHyphens w:val="0"/>
        <w:rPr>
          <w:lang w:eastAsia="pl-PL"/>
        </w:rPr>
      </w:pPr>
      <w:r w:rsidRPr="00756555">
        <w:rPr>
          <w:b/>
          <w:bCs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756555" w:rsidRPr="00756555" w:rsidRDefault="00756555" w:rsidP="00756555">
      <w:pPr>
        <w:suppressAutoHyphens w:val="0"/>
        <w:rPr>
          <w:lang w:eastAsia="pl-PL"/>
        </w:rPr>
      </w:pPr>
      <w:r w:rsidRPr="00756555">
        <w:rPr>
          <w:b/>
          <w:bCs/>
          <w:lang w:eastAsia="pl-PL"/>
        </w:rPr>
        <w:t xml:space="preserve">Oświadczenie o niepodleganiu wykluczeniu oraz spełnianiu warunków udziału w postępowaniu </w:t>
      </w:r>
      <w:r w:rsidRPr="00756555">
        <w:rPr>
          <w:lang w:eastAsia="pl-PL"/>
        </w:rPr>
        <w:br/>
        <w:t xml:space="preserve">Tak </w:t>
      </w:r>
      <w:r w:rsidRPr="00756555">
        <w:rPr>
          <w:lang w:eastAsia="pl-PL"/>
        </w:rPr>
        <w:br/>
      </w:r>
      <w:r w:rsidRPr="00756555">
        <w:rPr>
          <w:b/>
          <w:bCs/>
          <w:lang w:eastAsia="pl-PL"/>
        </w:rPr>
        <w:t xml:space="preserve">Oświadczenie o spełnianiu kryteriów selekcji </w:t>
      </w:r>
      <w:r w:rsidRPr="00756555">
        <w:rPr>
          <w:lang w:eastAsia="pl-PL"/>
        </w:rPr>
        <w:br/>
        <w:t xml:space="preserve">Nie </w:t>
      </w:r>
    </w:p>
    <w:p w:rsidR="00756555" w:rsidRPr="00756555" w:rsidRDefault="00756555" w:rsidP="00756555">
      <w:pPr>
        <w:suppressAutoHyphens w:val="0"/>
        <w:rPr>
          <w:lang w:eastAsia="pl-PL"/>
        </w:rPr>
      </w:pPr>
      <w:r w:rsidRPr="00756555">
        <w:rPr>
          <w:b/>
          <w:bCs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756555" w:rsidRPr="00756555" w:rsidRDefault="00756555" w:rsidP="00756555">
      <w:pPr>
        <w:suppressAutoHyphens w:val="0"/>
        <w:rPr>
          <w:lang w:eastAsia="pl-PL"/>
        </w:rPr>
      </w:pPr>
      <w:r w:rsidRPr="00756555">
        <w:rPr>
          <w:lang w:eastAsia="pl-PL"/>
        </w:rPr>
        <w:t xml:space="preserve">1) zaświadczenie właściwego naczelnika urzędu skarbowego potwierdzającego, że Wykonawca nie zalega z opłacaniem podatków, wystawionego nie wcześniej niż 3 miesiące przed upływem terminu składania ofert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2) zaświadczenie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3) odpis z właściwego rejestru lub z centralnej ewidencji i informacji o działalności gospodarczej, jeżeli odrębne przepisy wymagają wpisu do rejestru lub ewidencji, w celu potwierdzenia braku podstaw wykluczenia na podstawie art. 24 ust. 5 pkt 1 ustawy. Powyższe zobowiązanie ma zastosowanie w przypadku jeżeli Wykonawca </w:t>
      </w:r>
      <w:r w:rsidRPr="00756555">
        <w:rPr>
          <w:lang w:eastAsia="pl-PL"/>
        </w:rPr>
        <w:lastRenderedPageBreak/>
        <w:t xml:space="preserve">nie poda w Formularzu ofertowym, wg wzoru stanowiącego Załącznik Nr 6 do SIWZ adresu internetowego ogólnodostępnych i bezpłatnych baz danych oraz dokładnych danych referencyjnych dokumentu indywidualnie charakteryzującego Wykonawcę. Wykonawca powołujący się przy wykazywaniu spełniania warunków udziału w postępowaniu na zasoby innych podmiotów, które będą brały udział w realizacji części zamówienia na zasadach określonych w art. 22a ustawy, przedkłada także wszystkie dokumenty określone w pkt 1-3 powyżej dotyczące tych podmiotów, potwierdzające brak podstaw do wykluczenia z postępowania o udzielenie zamówienia. Kopie dokumentów dotyczące każdego z tych podmiotów muszą być poświadczone za zgodność z oryginałem przez te podmioty. </w:t>
      </w:r>
    </w:p>
    <w:p w:rsidR="00756555" w:rsidRPr="00756555" w:rsidRDefault="00756555" w:rsidP="00756555">
      <w:pPr>
        <w:suppressAutoHyphens w:val="0"/>
        <w:rPr>
          <w:lang w:eastAsia="pl-PL"/>
        </w:rPr>
      </w:pPr>
      <w:r w:rsidRPr="00756555">
        <w:rPr>
          <w:b/>
          <w:bCs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756555" w:rsidRPr="00756555" w:rsidRDefault="00756555" w:rsidP="00756555">
      <w:pPr>
        <w:suppressAutoHyphens w:val="0"/>
        <w:rPr>
          <w:lang w:eastAsia="pl-PL"/>
        </w:rPr>
      </w:pPr>
      <w:r w:rsidRPr="00756555">
        <w:rPr>
          <w:b/>
          <w:bCs/>
          <w:lang w:eastAsia="pl-PL"/>
        </w:rPr>
        <w:t>III.5.1) W ZAKRESIE SPEŁNIANIA WARUNKÓW UDZIAŁU W POSTĘPOWANIU:</w:t>
      </w:r>
      <w:r w:rsidRPr="00756555">
        <w:rPr>
          <w:lang w:eastAsia="pl-PL"/>
        </w:rPr>
        <w:t xml:space="preserve"> </w:t>
      </w:r>
      <w:r w:rsidRPr="00756555">
        <w:rPr>
          <w:lang w:eastAsia="pl-PL"/>
        </w:rPr>
        <w:br/>
        <w:t xml:space="preserve">1) aktualną koncesję na prowadzenie działalności gospodarczej w zakresie obrotu energią elektryczną wydaną przez Prezesa Urzędu regulacji Energetyki, 2) oświadczenie, że na dzień składania ofert Wykonawca posiada umowę lub promesę umowy z lokalnym Operatorem Systemu Dystrybucyjnego </w:t>
      </w:r>
      <w:proofErr w:type="spellStart"/>
      <w:r w:rsidRPr="00756555">
        <w:rPr>
          <w:lang w:eastAsia="pl-PL"/>
        </w:rPr>
        <w:t>Tauron</w:t>
      </w:r>
      <w:proofErr w:type="spellEnd"/>
      <w:r w:rsidRPr="00756555">
        <w:rPr>
          <w:lang w:eastAsia="pl-PL"/>
        </w:rPr>
        <w:t xml:space="preserve"> Dystrybucja S.A., na podstawie której można prowadzić sprzedaż energii elektrycznej za pośrednictwem sieci dystrybucyjnej tego OSD do wszystkich obiektów Zamawiającego wskazanych w Załączniku Nr 1 do SIWZ– wg wzoru stanowiącego Załącznik Nr 10 do SIWZ. 3) wykaz części zamówienia, które Wykonawca zamierza powierzyć podwykonawcom - według wzoru stanowiącego Załącznik Nr 12 do SIWZ - jeżeli dotyczy, 4) zaleca się aby Wykonawca dodatkowo załączył do oferty parafowany projekt umowy – stanowiący Załącznik Nr 13 – Część 1 zamówienia i Załącznik Nr 13 - Cześć 2 zamówienia do SIWZ. </w:t>
      </w:r>
      <w:r w:rsidRPr="00756555">
        <w:rPr>
          <w:lang w:eastAsia="pl-PL"/>
        </w:rPr>
        <w:br/>
      </w:r>
      <w:r w:rsidRPr="00756555">
        <w:rPr>
          <w:b/>
          <w:bCs/>
          <w:lang w:eastAsia="pl-PL"/>
        </w:rPr>
        <w:t>III.5.2) W ZAKRESIE KRYTERIÓW SELEKCJI:</w:t>
      </w:r>
      <w:r w:rsidRPr="00756555">
        <w:rPr>
          <w:lang w:eastAsia="pl-PL"/>
        </w:rPr>
        <w:t xml:space="preserve"> </w:t>
      </w:r>
      <w:r w:rsidRPr="00756555">
        <w:rPr>
          <w:lang w:eastAsia="pl-PL"/>
        </w:rPr>
        <w:br/>
      </w:r>
    </w:p>
    <w:p w:rsidR="00756555" w:rsidRPr="00756555" w:rsidRDefault="00756555" w:rsidP="00756555">
      <w:pPr>
        <w:suppressAutoHyphens w:val="0"/>
        <w:rPr>
          <w:lang w:eastAsia="pl-PL"/>
        </w:rPr>
      </w:pPr>
      <w:r w:rsidRPr="00756555">
        <w:rPr>
          <w:b/>
          <w:bCs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756555" w:rsidRPr="00756555" w:rsidRDefault="00756555" w:rsidP="00756555">
      <w:pPr>
        <w:suppressAutoHyphens w:val="0"/>
        <w:rPr>
          <w:lang w:eastAsia="pl-PL"/>
        </w:rPr>
      </w:pPr>
      <w:r w:rsidRPr="00756555">
        <w:rPr>
          <w:b/>
          <w:bCs/>
          <w:lang w:eastAsia="pl-PL"/>
        </w:rPr>
        <w:t xml:space="preserve">III.7) INNE DOKUMENTY NIE WYMIENIONE W pkt III.3) - III.6) </w:t>
      </w:r>
    </w:p>
    <w:p w:rsidR="00756555" w:rsidRPr="00756555" w:rsidRDefault="00756555" w:rsidP="00756555">
      <w:pPr>
        <w:suppressAutoHyphens w:val="0"/>
        <w:rPr>
          <w:lang w:eastAsia="pl-PL"/>
        </w:rPr>
      </w:pPr>
      <w:r w:rsidRPr="00756555">
        <w:rPr>
          <w:lang w:eastAsia="pl-PL"/>
        </w:rPr>
        <w:t xml:space="preserve">1. Do Formularza Oferty – wg wzoru stanowiącego Załącznik Nr 6 do SIWZ oraz Formularza cenowego –Załącznik Nr 6.1 do SIWZ, Wykonawca zobowiązany jest dołączyć, aktualne na dzień składania ofert oświadczenie stanowiące wstępne potwierdzenie, że Wykonawca: 1) nie podlega wykluczeniu z postępowania, 2) spełnia warunki udziału w postępowaniu o zamówienie publiczne. 2. W celu wykazania braku podstaw do wykluczenia z postępowania o udzielenie zamówienia, Wykonawca składa oświadczenie, o którym mowa w art. 25a ust. 1 ustawy: 1) oświadczenie o braku podstaw do wykluczenia z postępowania w zakresie art. 24 ust. 1 pkt 12 - 23 ustawy, oraz 2) oświadczenie o braku podstaw do wykluczenia z postępowania w zakresie art. 24 ust. 5 pkt 1 i pkt 8 ustawy - wg wzoru stanowiącego Załącznik Nr 8 do SIWZ. 3. W celu oceny spełniania warunków udziału w postępowaniu określonych przez Zamawiającego w Rozdziale III. ust. 1 pkt 2) SIWZ, Wykonawca składa oświadczenie w zakresie, o którym mowa w art. 22 ust. 1 pkt 2) i ust. 1b ustawy - wg wzoru stanowiącego Załącznik Nr 7 do SIWZ. 4. Wykonawca, który powołuje się na zasoby innych podmiotów, w celu wykazania braku istnienia wobec nich podstaw wykluczenia oraz spełniania, w zakresie, w jakim powołuje się na ich zasoby, warunków udziału w postępowaniu - zamieszcza informacje o tych podmiotach w oświadczeniu, o którym mowa w ust. 2 i 3 powyżej. 5. Jeżeli Wykonawca, wykazując spełnianie warunków, o których mowa w art. 22 ust. 1 ustawy, polega na zasobach innych podmiotów na zasadach określonych w art. 22a ustawy, Zamawiający żąda od Wykonawcy przedstawienia pisemnego zobowiązania tych podmiotów (w formie oryginału) do oddania mu do dyspozycji niezbędnych zasobów na potrzeby realizacji zamówienia - wg wzoru stanowiącego Załącznik Nr 11 do SIWZ oraz złożenia oświadczenia, o którym mowa w ust. 2 powyżej (wg wzoru stanowiącego Załącznika Nr 8 do SIWZ) dotyczącego tego podmiotu – jeżeli dotyczy. 6. W przypadku Wykonawców wspólnie ubiegających się o udzielenie zamówienia, (konsorcjum, spółka cywilna) wymagany jest dokument ustanawiający Pełnomocnika do reprezentowania ich w postępowaniu o udzielenie zamówienia albo reprezentowania w postępowaniu i zawarcia umowy w sprawie niniejszego zamówienia publicznego oraz wymagane jest złożenie </w:t>
      </w:r>
      <w:r w:rsidRPr="00756555">
        <w:rPr>
          <w:lang w:eastAsia="pl-PL"/>
        </w:rPr>
        <w:lastRenderedPageBreak/>
        <w:t xml:space="preserve">oświadczenia w zakresie braku podstaw do wykluczenia, w zakresie w jakim każdy z wykonawców wykazuje spełnianie warunków udziału w postępowaniu – jeżeli dotyczy. 7. Do oferty należy dołączyć dokumenty, z których wynika prawo do podpisania oferty </w:t>
      </w:r>
      <w:proofErr w:type="spellStart"/>
      <w:r w:rsidRPr="00756555">
        <w:rPr>
          <w:lang w:eastAsia="pl-PL"/>
        </w:rPr>
        <w:t>względ¬nie</w:t>
      </w:r>
      <w:proofErr w:type="spellEnd"/>
      <w:r w:rsidRPr="00756555">
        <w:rPr>
          <w:lang w:eastAsia="pl-PL"/>
        </w:rPr>
        <w:t xml:space="preserve"> innych dokumentów składanych wraz z ofertą chyba, że Zamawiający może je uzyskać w szczególności za pomocą bezpłatnych i ogólnodostępnych baz danych, w szczególności rejestrów publicznych w rozumieniu ustawy z dnia 17 lutego 2005 r. o informatyzacji działalności podmiotów realizujących zadania publiczne (</w:t>
      </w:r>
      <w:proofErr w:type="spellStart"/>
      <w:r w:rsidRPr="00756555">
        <w:rPr>
          <w:lang w:eastAsia="pl-PL"/>
        </w:rPr>
        <w:t>Dz.U</w:t>
      </w:r>
      <w:proofErr w:type="spellEnd"/>
      <w:r w:rsidRPr="00756555">
        <w:rPr>
          <w:lang w:eastAsia="pl-PL"/>
        </w:rPr>
        <w:t xml:space="preserve">. z 2017 r. poz. 570 z późn.zm.), a Wykonawca wskazał to wraz ze złożeniem oferty. 8. W przypadku, gdy upoważnienie do podpisania oferty nie wynika bezpośrednio z treści dokumentów wymienionych w ust. 7 powyżej do oferty należy dołączyć również stosowne pełnomocnictwo (a) w formie oryginałów lub w formie kopii poświadczonej notarialnie. 9. OŚWIADCZENIE, KTÓRE WYKONAWCA SKŁADA PO OTWARCIU OFERT: Wykonawca, w terminie 3 dni od dnia zamieszczenia na stronie internetowej informacji, o której mowa w art. 86 ust. 5 ustawy przekazuje Zamawiającemu oświadczenie Wykonawcy o przynależności albo braku przynależności do tej samej grupy kapitałowej, o której mowa w art. 24 ust. 1 pkt 23 ustawy PZP. Wraz ze złożeniem oświadczenia, Wykonawca może przedstawić dowody potwierdzające, że powiązania z innym Wykonawcą nie prowadzą do zakłócenia konkurencji w postępowaniu. Powyższe oświadczenie należy złożyć - wg wzoru stanowiącego Załącznik Nr 9 do SIWZ. </w:t>
      </w:r>
    </w:p>
    <w:p w:rsidR="00756555" w:rsidRPr="00756555" w:rsidRDefault="00756555" w:rsidP="00756555">
      <w:pPr>
        <w:suppressAutoHyphens w:val="0"/>
        <w:rPr>
          <w:lang w:eastAsia="pl-PL"/>
        </w:rPr>
      </w:pPr>
      <w:r w:rsidRPr="00756555">
        <w:rPr>
          <w:u w:val="single"/>
          <w:lang w:eastAsia="pl-PL"/>
        </w:rPr>
        <w:t xml:space="preserve">SEKCJA IV: PROCEDURA </w:t>
      </w:r>
    </w:p>
    <w:p w:rsidR="00756555" w:rsidRPr="00756555" w:rsidRDefault="00756555" w:rsidP="00756555">
      <w:pPr>
        <w:suppressAutoHyphens w:val="0"/>
        <w:rPr>
          <w:lang w:eastAsia="pl-PL"/>
        </w:rPr>
      </w:pPr>
      <w:r w:rsidRPr="00756555">
        <w:rPr>
          <w:b/>
          <w:bCs/>
          <w:lang w:eastAsia="pl-PL"/>
        </w:rPr>
        <w:t xml:space="preserve">IV.1) OPIS </w:t>
      </w:r>
      <w:r w:rsidRPr="00756555">
        <w:rPr>
          <w:lang w:eastAsia="pl-PL"/>
        </w:rPr>
        <w:br/>
      </w:r>
      <w:r w:rsidRPr="00756555">
        <w:rPr>
          <w:b/>
          <w:bCs/>
          <w:lang w:eastAsia="pl-PL"/>
        </w:rPr>
        <w:t xml:space="preserve">IV.1.1) Tryb udzielenia zamówienia: </w:t>
      </w:r>
      <w:r w:rsidRPr="00756555">
        <w:rPr>
          <w:lang w:eastAsia="pl-PL"/>
        </w:rPr>
        <w:t xml:space="preserve">Przetarg nieograniczony </w:t>
      </w:r>
      <w:r w:rsidRPr="00756555">
        <w:rPr>
          <w:lang w:eastAsia="pl-PL"/>
        </w:rPr>
        <w:br/>
      </w:r>
      <w:r w:rsidRPr="00756555">
        <w:rPr>
          <w:b/>
          <w:bCs/>
          <w:lang w:eastAsia="pl-PL"/>
        </w:rPr>
        <w:t>IV.1.2) Zamawiający żąda wniesienia wadium:</w:t>
      </w:r>
      <w:r w:rsidRPr="00756555">
        <w:rPr>
          <w:lang w:eastAsia="pl-PL"/>
        </w:rPr>
        <w:t xml:space="preserve"> </w:t>
      </w:r>
    </w:p>
    <w:p w:rsidR="00756555" w:rsidRPr="00756555" w:rsidRDefault="00756555" w:rsidP="00756555">
      <w:pPr>
        <w:suppressAutoHyphens w:val="0"/>
        <w:rPr>
          <w:lang w:eastAsia="pl-PL"/>
        </w:rPr>
      </w:pPr>
      <w:r w:rsidRPr="00756555">
        <w:rPr>
          <w:lang w:eastAsia="pl-PL"/>
        </w:rPr>
        <w:t xml:space="preserve">Nie </w:t>
      </w:r>
      <w:r w:rsidRPr="00756555">
        <w:rPr>
          <w:lang w:eastAsia="pl-PL"/>
        </w:rPr>
        <w:br/>
        <w:t xml:space="preserve">Informacja na temat wadium </w:t>
      </w:r>
      <w:r w:rsidRPr="00756555">
        <w:rPr>
          <w:lang w:eastAsia="pl-PL"/>
        </w:rPr>
        <w:br/>
      </w:r>
    </w:p>
    <w:p w:rsidR="00756555" w:rsidRPr="00756555" w:rsidRDefault="00756555" w:rsidP="00756555">
      <w:pPr>
        <w:suppressAutoHyphens w:val="0"/>
        <w:rPr>
          <w:lang w:eastAsia="pl-PL"/>
        </w:rPr>
      </w:pPr>
      <w:r w:rsidRPr="00756555">
        <w:rPr>
          <w:lang w:eastAsia="pl-PL"/>
        </w:rPr>
        <w:br/>
      </w:r>
      <w:r w:rsidRPr="00756555">
        <w:rPr>
          <w:b/>
          <w:bCs/>
          <w:lang w:eastAsia="pl-PL"/>
        </w:rPr>
        <w:t>IV.1.3) Przewiduje się udzielenie zaliczek na poczet wykonania zamówienia:</w:t>
      </w:r>
      <w:r w:rsidRPr="00756555">
        <w:rPr>
          <w:lang w:eastAsia="pl-PL"/>
        </w:rPr>
        <w:t xml:space="preserve"> </w:t>
      </w:r>
    </w:p>
    <w:p w:rsidR="00756555" w:rsidRPr="00756555" w:rsidRDefault="00756555" w:rsidP="00756555">
      <w:pPr>
        <w:suppressAutoHyphens w:val="0"/>
        <w:rPr>
          <w:lang w:eastAsia="pl-PL"/>
        </w:rPr>
      </w:pPr>
      <w:r w:rsidRPr="00756555">
        <w:rPr>
          <w:lang w:eastAsia="pl-PL"/>
        </w:rPr>
        <w:t xml:space="preserve">Nie </w:t>
      </w:r>
      <w:r w:rsidRPr="00756555">
        <w:rPr>
          <w:lang w:eastAsia="pl-PL"/>
        </w:rPr>
        <w:br/>
        <w:t xml:space="preserve">Należy podać informacje na temat udzielania zaliczek: </w:t>
      </w:r>
      <w:r w:rsidRPr="00756555">
        <w:rPr>
          <w:lang w:eastAsia="pl-PL"/>
        </w:rPr>
        <w:br/>
      </w:r>
    </w:p>
    <w:p w:rsidR="00756555" w:rsidRPr="00756555" w:rsidRDefault="00756555" w:rsidP="00756555">
      <w:pPr>
        <w:suppressAutoHyphens w:val="0"/>
        <w:rPr>
          <w:lang w:eastAsia="pl-PL"/>
        </w:rPr>
      </w:pPr>
      <w:r w:rsidRPr="00756555">
        <w:rPr>
          <w:lang w:eastAsia="pl-PL"/>
        </w:rPr>
        <w:br/>
      </w:r>
      <w:r w:rsidRPr="00756555">
        <w:rPr>
          <w:b/>
          <w:bCs/>
          <w:lang w:eastAsia="pl-PL"/>
        </w:rPr>
        <w:t xml:space="preserve">IV.1.4) Wymaga się złożenia ofert w postaci katalogów elektronicznych lub dołączenia do ofert katalogów elektronicznych: </w:t>
      </w:r>
    </w:p>
    <w:p w:rsidR="00756555" w:rsidRPr="00756555" w:rsidRDefault="00756555" w:rsidP="00756555">
      <w:pPr>
        <w:suppressAutoHyphens w:val="0"/>
        <w:rPr>
          <w:lang w:eastAsia="pl-PL"/>
        </w:rPr>
      </w:pPr>
      <w:r w:rsidRPr="00756555">
        <w:rPr>
          <w:lang w:eastAsia="pl-PL"/>
        </w:rPr>
        <w:t xml:space="preserve">Nie </w:t>
      </w:r>
      <w:r w:rsidRPr="00756555">
        <w:rPr>
          <w:lang w:eastAsia="pl-PL"/>
        </w:rPr>
        <w:br/>
        <w:t xml:space="preserve">Dopuszcza się złożenie ofert w postaci katalogów elektronicznych lub dołączenia do ofert katalogów elektronicznych: </w:t>
      </w:r>
      <w:r w:rsidRPr="00756555">
        <w:rPr>
          <w:lang w:eastAsia="pl-PL"/>
        </w:rPr>
        <w:br/>
        <w:t xml:space="preserve">Nie </w:t>
      </w:r>
      <w:r w:rsidRPr="00756555">
        <w:rPr>
          <w:lang w:eastAsia="pl-PL"/>
        </w:rPr>
        <w:br/>
        <w:t xml:space="preserve">Informacje dodatkowe: </w:t>
      </w:r>
      <w:r w:rsidRPr="00756555">
        <w:rPr>
          <w:lang w:eastAsia="pl-PL"/>
        </w:rPr>
        <w:br/>
      </w:r>
    </w:p>
    <w:p w:rsidR="00756555" w:rsidRPr="00756555" w:rsidRDefault="00756555" w:rsidP="00756555">
      <w:pPr>
        <w:suppressAutoHyphens w:val="0"/>
        <w:rPr>
          <w:lang w:eastAsia="pl-PL"/>
        </w:rPr>
      </w:pPr>
      <w:r w:rsidRPr="00756555">
        <w:rPr>
          <w:lang w:eastAsia="pl-PL"/>
        </w:rPr>
        <w:br/>
      </w:r>
      <w:r w:rsidRPr="00756555">
        <w:rPr>
          <w:b/>
          <w:bCs/>
          <w:lang w:eastAsia="pl-PL"/>
        </w:rPr>
        <w:t xml:space="preserve">IV.1.5.) Wymaga się złożenia oferty wariantowej: </w:t>
      </w:r>
    </w:p>
    <w:p w:rsidR="00756555" w:rsidRPr="00756555" w:rsidRDefault="00756555" w:rsidP="00756555">
      <w:pPr>
        <w:suppressAutoHyphens w:val="0"/>
        <w:rPr>
          <w:lang w:eastAsia="pl-PL"/>
        </w:rPr>
      </w:pPr>
      <w:r w:rsidRPr="00756555">
        <w:rPr>
          <w:lang w:eastAsia="pl-PL"/>
        </w:rPr>
        <w:t xml:space="preserve">Nie </w:t>
      </w:r>
      <w:r w:rsidRPr="00756555">
        <w:rPr>
          <w:lang w:eastAsia="pl-PL"/>
        </w:rPr>
        <w:br/>
        <w:t xml:space="preserve">Dopuszcza się złożenie oferty wariantowej </w:t>
      </w:r>
      <w:r w:rsidRPr="00756555">
        <w:rPr>
          <w:lang w:eastAsia="pl-PL"/>
        </w:rPr>
        <w:br/>
        <w:t xml:space="preserve">Nie </w:t>
      </w:r>
      <w:r w:rsidRPr="00756555">
        <w:rPr>
          <w:lang w:eastAsia="pl-PL"/>
        </w:rPr>
        <w:br/>
        <w:t xml:space="preserve">Złożenie oferty wariantowej dopuszcza się tylko z jednoczesnym złożeniem oferty zasadniczej: </w:t>
      </w:r>
      <w:r w:rsidRPr="00756555">
        <w:rPr>
          <w:lang w:eastAsia="pl-PL"/>
        </w:rPr>
        <w:br/>
        <w:t xml:space="preserve">Nie </w:t>
      </w:r>
    </w:p>
    <w:p w:rsidR="00756555" w:rsidRPr="00756555" w:rsidRDefault="00756555" w:rsidP="00756555">
      <w:pPr>
        <w:suppressAutoHyphens w:val="0"/>
        <w:rPr>
          <w:lang w:eastAsia="pl-PL"/>
        </w:rPr>
      </w:pPr>
      <w:r w:rsidRPr="00756555">
        <w:rPr>
          <w:lang w:eastAsia="pl-PL"/>
        </w:rPr>
        <w:br/>
      </w:r>
      <w:r w:rsidRPr="00756555">
        <w:rPr>
          <w:b/>
          <w:bCs/>
          <w:lang w:eastAsia="pl-PL"/>
        </w:rPr>
        <w:t xml:space="preserve">IV.1.6) Przewidywana liczba wykonawców, którzy zostaną zaproszeni do udziału w postępowaniu </w:t>
      </w:r>
      <w:r w:rsidRPr="00756555">
        <w:rPr>
          <w:lang w:eastAsia="pl-PL"/>
        </w:rPr>
        <w:br/>
      </w:r>
      <w:r w:rsidRPr="00756555">
        <w:rPr>
          <w:i/>
          <w:iCs/>
          <w:lang w:eastAsia="pl-PL"/>
        </w:rPr>
        <w:t xml:space="preserve">(przetarg ograniczony, negocjacje z ogłoszeniem, dialog konkurencyjny, partnerstwo innowacyjne) </w:t>
      </w:r>
    </w:p>
    <w:p w:rsidR="00756555" w:rsidRPr="00756555" w:rsidRDefault="00756555" w:rsidP="00756555">
      <w:pPr>
        <w:suppressAutoHyphens w:val="0"/>
        <w:rPr>
          <w:lang w:eastAsia="pl-PL"/>
        </w:rPr>
      </w:pPr>
      <w:r w:rsidRPr="00756555">
        <w:rPr>
          <w:lang w:eastAsia="pl-PL"/>
        </w:rPr>
        <w:t xml:space="preserve">Liczba wykonawców   </w:t>
      </w:r>
      <w:r w:rsidRPr="00756555">
        <w:rPr>
          <w:lang w:eastAsia="pl-PL"/>
        </w:rPr>
        <w:br/>
        <w:t xml:space="preserve">Przewidywana minimalna liczba wykonawców </w:t>
      </w:r>
      <w:r w:rsidRPr="00756555">
        <w:rPr>
          <w:lang w:eastAsia="pl-PL"/>
        </w:rPr>
        <w:br/>
        <w:t xml:space="preserve">Maksymalna liczba wykonawców   </w:t>
      </w:r>
      <w:r w:rsidRPr="00756555">
        <w:rPr>
          <w:lang w:eastAsia="pl-PL"/>
        </w:rPr>
        <w:br/>
        <w:t xml:space="preserve">Kryteria selekcji wykonawców: </w:t>
      </w:r>
      <w:r w:rsidRPr="00756555">
        <w:rPr>
          <w:lang w:eastAsia="pl-PL"/>
        </w:rPr>
        <w:br/>
      </w:r>
    </w:p>
    <w:p w:rsidR="00756555" w:rsidRPr="00756555" w:rsidRDefault="00756555" w:rsidP="00756555">
      <w:pPr>
        <w:suppressAutoHyphens w:val="0"/>
        <w:rPr>
          <w:lang w:eastAsia="pl-PL"/>
        </w:rPr>
      </w:pPr>
      <w:r w:rsidRPr="00756555">
        <w:rPr>
          <w:lang w:eastAsia="pl-PL"/>
        </w:rPr>
        <w:br/>
      </w:r>
      <w:r w:rsidRPr="00756555">
        <w:rPr>
          <w:b/>
          <w:bCs/>
          <w:lang w:eastAsia="pl-PL"/>
        </w:rPr>
        <w:t xml:space="preserve">IV.1.7) Informacje na temat umowy ramowej lub dynamicznego systemu zakupów: </w:t>
      </w:r>
    </w:p>
    <w:p w:rsidR="00756555" w:rsidRPr="00756555" w:rsidRDefault="00756555" w:rsidP="00756555">
      <w:pPr>
        <w:suppressAutoHyphens w:val="0"/>
        <w:rPr>
          <w:lang w:eastAsia="pl-PL"/>
        </w:rPr>
      </w:pPr>
      <w:r w:rsidRPr="00756555">
        <w:rPr>
          <w:lang w:eastAsia="pl-PL"/>
        </w:rPr>
        <w:lastRenderedPageBreak/>
        <w:t xml:space="preserve">Umowa ramowa będzie zawarta: </w:t>
      </w:r>
      <w:r w:rsidRPr="00756555">
        <w:rPr>
          <w:lang w:eastAsia="pl-PL"/>
        </w:rPr>
        <w:br/>
      </w:r>
      <w:r w:rsidRPr="00756555">
        <w:rPr>
          <w:lang w:eastAsia="pl-PL"/>
        </w:rPr>
        <w:br/>
        <w:t xml:space="preserve">Czy przewiduje się ograniczenie liczby uczestników umowy ramowej: </w:t>
      </w:r>
      <w:r w:rsidRPr="00756555">
        <w:rPr>
          <w:lang w:eastAsia="pl-PL"/>
        </w:rPr>
        <w:br/>
      </w:r>
      <w:r w:rsidRPr="00756555">
        <w:rPr>
          <w:lang w:eastAsia="pl-PL"/>
        </w:rPr>
        <w:br/>
        <w:t xml:space="preserve">Przewidziana maksymalna liczba uczestników umowy ramowej: </w:t>
      </w:r>
      <w:r w:rsidRPr="00756555">
        <w:rPr>
          <w:lang w:eastAsia="pl-PL"/>
        </w:rPr>
        <w:br/>
      </w:r>
      <w:r w:rsidRPr="00756555">
        <w:rPr>
          <w:lang w:eastAsia="pl-PL"/>
        </w:rPr>
        <w:br/>
        <w:t xml:space="preserve">Informacje dodatkowe: </w:t>
      </w:r>
      <w:r w:rsidRPr="00756555">
        <w:rPr>
          <w:lang w:eastAsia="pl-PL"/>
        </w:rPr>
        <w:br/>
      </w:r>
      <w:r w:rsidRPr="00756555">
        <w:rPr>
          <w:lang w:eastAsia="pl-PL"/>
        </w:rPr>
        <w:br/>
        <w:t xml:space="preserve">Zamówienie obejmuje ustanowienie dynamicznego systemu zakupów: </w:t>
      </w:r>
      <w:r w:rsidRPr="00756555">
        <w:rPr>
          <w:lang w:eastAsia="pl-PL"/>
        </w:rPr>
        <w:br/>
      </w:r>
      <w:r w:rsidRPr="00756555">
        <w:rPr>
          <w:lang w:eastAsia="pl-PL"/>
        </w:rPr>
        <w:br/>
        <w:t xml:space="preserve">Adres strony internetowej, na której będą zamieszczone dodatkowe informacje dotyczące dynamicznego systemu zakupów: </w:t>
      </w:r>
      <w:r w:rsidRPr="00756555">
        <w:rPr>
          <w:lang w:eastAsia="pl-PL"/>
        </w:rPr>
        <w:br/>
      </w:r>
      <w:r w:rsidRPr="00756555">
        <w:rPr>
          <w:lang w:eastAsia="pl-PL"/>
        </w:rPr>
        <w:br/>
        <w:t xml:space="preserve">Informacje dodatkowe: </w:t>
      </w:r>
      <w:r w:rsidRPr="00756555">
        <w:rPr>
          <w:lang w:eastAsia="pl-PL"/>
        </w:rPr>
        <w:br/>
      </w:r>
      <w:r w:rsidRPr="00756555">
        <w:rPr>
          <w:lang w:eastAsia="pl-PL"/>
        </w:rPr>
        <w:br/>
        <w:t xml:space="preserve">W ramach umowy ramowej/dynamicznego systemu zakupów dopuszcza się złożenie ofert w formie katalogów elektronicznych: </w:t>
      </w:r>
      <w:r w:rsidRPr="00756555">
        <w:rPr>
          <w:lang w:eastAsia="pl-PL"/>
        </w:rPr>
        <w:br/>
      </w:r>
      <w:r w:rsidRPr="00756555">
        <w:rPr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756555">
        <w:rPr>
          <w:lang w:eastAsia="pl-PL"/>
        </w:rPr>
        <w:br/>
      </w:r>
    </w:p>
    <w:p w:rsidR="00756555" w:rsidRPr="00756555" w:rsidRDefault="00756555" w:rsidP="00756555">
      <w:pPr>
        <w:suppressAutoHyphens w:val="0"/>
        <w:rPr>
          <w:lang w:eastAsia="pl-PL"/>
        </w:rPr>
      </w:pPr>
      <w:r w:rsidRPr="00756555">
        <w:rPr>
          <w:lang w:eastAsia="pl-PL"/>
        </w:rPr>
        <w:br/>
      </w:r>
      <w:r w:rsidRPr="00756555">
        <w:rPr>
          <w:b/>
          <w:bCs/>
          <w:lang w:eastAsia="pl-PL"/>
        </w:rPr>
        <w:t xml:space="preserve">IV.1.8) Aukcja elektroniczna </w:t>
      </w:r>
      <w:r w:rsidRPr="00756555">
        <w:rPr>
          <w:lang w:eastAsia="pl-PL"/>
        </w:rPr>
        <w:br/>
      </w:r>
      <w:r w:rsidRPr="00756555">
        <w:rPr>
          <w:b/>
          <w:bCs/>
          <w:lang w:eastAsia="pl-PL"/>
        </w:rPr>
        <w:t xml:space="preserve">Przewidziane jest przeprowadzenie aukcji elektronicznej </w:t>
      </w:r>
      <w:r w:rsidRPr="00756555">
        <w:rPr>
          <w:i/>
          <w:iCs/>
          <w:lang w:eastAsia="pl-PL"/>
        </w:rPr>
        <w:t xml:space="preserve">(przetarg nieograniczony, przetarg ograniczony, negocjacje z ogłoszeniem) </w:t>
      </w:r>
      <w:r w:rsidRPr="00756555">
        <w:rPr>
          <w:lang w:eastAsia="pl-PL"/>
        </w:rPr>
        <w:t xml:space="preserve">Nie </w:t>
      </w:r>
      <w:r w:rsidRPr="00756555">
        <w:rPr>
          <w:lang w:eastAsia="pl-PL"/>
        </w:rPr>
        <w:br/>
        <w:t xml:space="preserve">Należy podać adres strony internetowej, na której aukcja będzie prowadzona: </w:t>
      </w:r>
      <w:r w:rsidRPr="00756555">
        <w:rPr>
          <w:lang w:eastAsia="pl-PL"/>
        </w:rPr>
        <w:br/>
      </w:r>
      <w:r w:rsidRPr="00756555">
        <w:rPr>
          <w:lang w:eastAsia="pl-PL"/>
        </w:rPr>
        <w:br/>
      </w:r>
      <w:r w:rsidRPr="00756555">
        <w:rPr>
          <w:b/>
          <w:bCs/>
          <w:lang w:eastAsia="pl-PL"/>
        </w:rPr>
        <w:t xml:space="preserve">Należy wskazać elementy, których wartości będą przedmiotem aukcji elektronicznej: </w:t>
      </w:r>
      <w:r w:rsidRPr="00756555">
        <w:rPr>
          <w:lang w:eastAsia="pl-PL"/>
        </w:rPr>
        <w:br/>
      </w:r>
      <w:r w:rsidRPr="00756555">
        <w:rPr>
          <w:b/>
          <w:bCs/>
          <w:lang w:eastAsia="pl-PL"/>
        </w:rPr>
        <w:t>Przewiduje się ograniczenia co do przedstawionych wartości, wynikające z opisu przedmiotu zamówienia:</w:t>
      </w:r>
      <w:r w:rsidRPr="00756555">
        <w:rPr>
          <w:lang w:eastAsia="pl-PL"/>
        </w:rPr>
        <w:t xml:space="preserve"> </w:t>
      </w:r>
      <w:r w:rsidRPr="00756555">
        <w:rPr>
          <w:lang w:eastAsia="pl-PL"/>
        </w:rPr>
        <w:br/>
      </w:r>
      <w:r w:rsidRPr="00756555">
        <w:rPr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756555">
        <w:rPr>
          <w:lang w:eastAsia="pl-PL"/>
        </w:rPr>
        <w:br/>
        <w:t xml:space="preserve">Informacje dotyczące przebiegu aukcji elektronicznej: </w:t>
      </w:r>
      <w:r w:rsidRPr="00756555">
        <w:rPr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756555">
        <w:rPr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756555">
        <w:rPr>
          <w:lang w:eastAsia="pl-PL"/>
        </w:rPr>
        <w:br/>
        <w:t xml:space="preserve">Wymagania dotyczące rejestracji i identyfikacji wykonawców w aukcji elektronicznej: </w:t>
      </w:r>
      <w:r w:rsidRPr="00756555">
        <w:rPr>
          <w:lang w:eastAsia="pl-PL"/>
        </w:rPr>
        <w:br/>
        <w:t xml:space="preserve">Informacje o liczbie etapów aukcji elektronicznej i czasie ich trwania: </w:t>
      </w:r>
    </w:p>
    <w:p w:rsidR="00756555" w:rsidRPr="00756555" w:rsidRDefault="00756555" w:rsidP="00756555">
      <w:pPr>
        <w:suppressAutoHyphens w:val="0"/>
        <w:rPr>
          <w:lang w:eastAsia="pl-PL"/>
        </w:rPr>
      </w:pPr>
      <w:r w:rsidRPr="00756555">
        <w:rPr>
          <w:lang w:eastAsia="pl-PL"/>
        </w:rPr>
        <w:br/>
        <w:t xml:space="preserve">Czas trwania: </w:t>
      </w:r>
      <w:r w:rsidRPr="00756555">
        <w:rPr>
          <w:lang w:eastAsia="pl-PL"/>
        </w:rPr>
        <w:br/>
      </w:r>
      <w:r w:rsidRPr="00756555">
        <w:rPr>
          <w:lang w:eastAsia="pl-PL"/>
        </w:rPr>
        <w:br/>
        <w:t xml:space="preserve">Czy wykonawcy, którzy nie złożyli nowych postąpień, zostaną zakwalifikowani do następnego etapu: </w:t>
      </w:r>
      <w:r w:rsidRPr="00756555">
        <w:rPr>
          <w:lang w:eastAsia="pl-PL"/>
        </w:rPr>
        <w:br/>
        <w:t xml:space="preserve">Warunki zamknięcia aukcji elektronicznej: </w:t>
      </w:r>
      <w:r w:rsidRPr="00756555">
        <w:rPr>
          <w:lang w:eastAsia="pl-PL"/>
        </w:rPr>
        <w:br/>
      </w:r>
    </w:p>
    <w:p w:rsidR="00756555" w:rsidRPr="00756555" w:rsidRDefault="00756555" w:rsidP="00756555">
      <w:pPr>
        <w:suppressAutoHyphens w:val="0"/>
        <w:rPr>
          <w:lang w:eastAsia="pl-PL"/>
        </w:rPr>
      </w:pPr>
      <w:r w:rsidRPr="00756555">
        <w:rPr>
          <w:lang w:eastAsia="pl-PL"/>
        </w:rPr>
        <w:br/>
      </w:r>
      <w:r w:rsidRPr="00756555">
        <w:rPr>
          <w:b/>
          <w:bCs/>
          <w:lang w:eastAsia="pl-PL"/>
        </w:rPr>
        <w:t xml:space="preserve">IV.2) KRYTERIA OCENY OFERT </w:t>
      </w:r>
      <w:r w:rsidRPr="00756555">
        <w:rPr>
          <w:lang w:eastAsia="pl-PL"/>
        </w:rPr>
        <w:br/>
      </w:r>
      <w:r w:rsidRPr="00756555">
        <w:rPr>
          <w:b/>
          <w:bCs/>
          <w:lang w:eastAsia="pl-PL"/>
        </w:rPr>
        <w:t xml:space="preserve">IV.2.1) Kryteria oceny ofert: </w:t>
      </w:r>
      <w:r w:rsidRPr="00756555">
        <w:rPr>
          <w:lang w:eastAsia="pl-PL"/>
        </w:rPr>
        <w:br/>
      </w:r>
      <w:r w:rsidRPr="00756555">
        <w:rPr>
          <w:b/>
          <w:bCs/>
          <w:lang w:eastAsia="pl-PL"/>
        </w:rPr>
        <w:t>IV.2.2) Kryteria</w:t>
      </w:r>
      <w:r w:rsidRPr="00756555">
        <w:rPr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016"/>
      </w:tblGrid>
      <w:tr w:rsidR="00756555" w:rsidRPr="00756555" w:rsidTr="007565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555" w:rsidRPr="00756555" w:rsidRDefault="00756555" w:rsidP="00756555">
            <w:pPr>
              <w:suppressAutoHyphens w:val="0"/>
              <w:rPr>
                <w:lang w:eastAsia="pl-PL"/>
              </w:rPr>
            </w:pPr>
            <w:r w:rsidRPr="00756555">
              <w:rPr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555" w:rsidRPr="00756555" w:rsidRDefault="00756555" w:rsidP="00756555">
            <w:pPr>
              <w:suppressAutoHyphens w:val="0"/>
              <w:rPr>
                <w:lang w:eastAsia="pl-PL"/>
              </w:rPr>
            </w:pPr>
            <w:r w:rsidRPr="00756555">
              <w:rPr>
                <w:lang w:eastAsia="pl-PL"/>
              </w:rPr>
              <w:t>Znaczenie</w:t>
            </w:r>
          </w:p>
        </w:tc>
      </w:tr>
      <w:tr w:rsidR="00756555" w:rsidRPr="00756555" w:rsidTr="007565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555" w:rsidRPr="00756555" w:rsidRDefault="00756555" w:rsidP="00756555">
            <w:pPr>
              <w:suppressAutoHyphens w:val="0"/>
              <w:rPr>
                <w:lang w:eastAsia="pl-PL"/>
              </w:rPr>
            </w:pPr>
            <w:r w:rsidRPr="00756555">
              <w:rPr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555" w:rsidRPr="00756555" w:rsidRDefault="00756555" w:rsidP="00756555">
            <w:pPr>
              <w:suppressAutoHyphens w:val="0"/>
              <w:rPr>
                <w:lang w:eastAsia="pl-PL"/>
              </w:rPr>
            </w:pPr>
            <w:r w:rsidRPr="00756555">
              <w:rPr>
                <w:lang w:eastAsia="pl-PL"/>
              </w:rPr>
              <w:t>100,00</w:t>
            </w:r>
          </w:p>
        </w:tc>
      </w:tr>
    </w:tbl>
    <w:p w:rsidR="00756555" w:rsidRPr="00756555" w:rsidRDefault="00756555" w:rsidP="00756555">
      <w:pPr>
        <w:suppressAutoHyphens w:val="0"/>
        <w:rPr>
          <w:lang w:eastAsia="pl-PL"/>
        </w:rPr>
      </w:pPr>
      <w:r w:rsidRPr="00756555">
        <w:rPr>
          <w:lang w:eastAsia="pl-PL"/>
        </w:rPr>
        <w:br/>
      </w:r>
      <w:r w:rsidRPr="00756555">
        <w:rPr>
          <w:b/>
          <w:bCs/>
          <w:lang w:eastAsia="pl-PL"/>
        </w:rPr>
        <w:t xml:space="preserve">IV.2.3) Zastosowanie procedury, o której mowa w art. 24aa ust. 1 ustawy Pzp </w:t>
      </w:r>
      <w:r w:rsidRPr="00756555">
        <w:rPr>
          <w:lang w:eastAsia="pl-PL"/>
        </w:rPr>
        <w:t xml:space="preserve">(przetarg nieograniczony) </w:t>
      </w:r>
      <w:r w:rsidRPr="00756555">
        <w:rPr>
          <w:lang w:eastAsia="pl-PL"/>
        </w:rPr>
        <w:br/>
        <w:t xml:space="preserve">Tak </w:t>
      </w:r>
      <w:r w:rsidRPr="00756555">
        <w:rPr>
          <w:lang w:eastAsia="pl-PL"/>
        </w:rPr>
        <w:br/>
      </w:r>
      <w:r w:rsidRPr="00756555">
        <w:rPr>
          <w:b/>
          <w:bCs/>
          <w:lang w:eastAsia="pl-PL"/>
        </w:rPr>
        <w:lastRenderedPageBreak/>
        <w:t xml:space="preserve">IV.3) Negocjacje z ogłoszeniem, dialog konkurencyjny, partnerstwo innowacyjne </w:t>
      </w:r>
      <w:r w:rsidRPr="00756555">
        <w:rPr>
          <w:lang w:eastAsia="pl-PL"/>
        </w:rPr>
        <w:br/>
      </w:r>
      <w:r w:rsidRPr="00756555">
        <w:rPr>
          <w:b/>
          <w:bCs/>
          <w:lang w:eastAsia="pl-PL"/>
        </w:rPr>
        <w:t>IV.3.1) Informacje na temat negocjacji z ogłoszeniem</w:t>
      </w:r>
      <w:r w:rsidRPr="00756555">
        <w:rPr>
          <w:lang w:eastAsia="pl-PL"/>
        </w:rPr>
        <w:t xml:space="preserve"> </w:t>
      </w:r>
      <w:r w:rsidRPr="00756555">
        <w:rPr>
          <w:lang w:eastAsia="pl-PL"/>
        </w:rPr>
        <w:br/>
        <w:t xml:space="preserve">Minimalne wymagania, które muszą spełniać wszystkie oferty: </w:t>
      </w:r>
      <w:r w:rsidRPr="00756555">
        <w:rPr>
          <w:lang w:eastAsia="pl-PL"/>
        </w:rPr>
        <w:br/>
      </w:r>
      <w:r w:rsidRPr="00756555">
        <w:rPr>
          <w:lang w:eastAsia="pl-PL"/>
        </w:rPr>
        <w:br/>
        <w:t xml:space="preserve">Przewidziane jest zastrzeżenie prawa do udzielenia zamówienia na podstawie ofert wstępnych bez przeprowadzenia negocjacji </w:t>
      </w:r>
      <w:r w:rsidRPr="00756555">
        <w:rPr>
          <w:lang w:eastAsia="pl-PL"/>
        </w:rPr>
        <w:br/>
        <w:t xml:space="preserve">Przewidziany jest podział negocjacji na etapy w celu ograniczenia liczby ofert: </w:t>
      </w:r>
      <w:r w:rsidRPr="00756555">
        <w:rPr>
          <w:lang w:eastAsia="pl-PL"/>
        </w:rPr>
        <w:br/>
        <w:t xml:space="preserve">Należy podać informacje na temat etapów negocjacji (w tym liczbę etapów): </w:t>
      </w:r>
      <w:r w:rsidRPr="00756555">
        <w:rPr>
          <w:lang w:eastAsia="pl-PL"/>
        </w:rPr>
        <w:br/>
      </w:r>
      <w:r w:rsidRPr="00756555">
        <w:rPr>
          <w:lang w:eastAsia="pl-PL"/>
        </w:rPr>
        <w:br/>
        <w:t xml:space="preserve">Informacje dodatkowe </w:t>
      </w:r>
      <w:r w:rsidRPr="00756555">
        <w:rPr>
          <w:lang w:eastAsia="pl-PL"/>
        </w:rPr>
        <w:br/>
      </w:r>
      <w:r w:rsidRPr="00756555">
        <w:rPr>
          <w:lang w:eastAsia="pl-PL"/>
        </w:rPr>
        <w:br/>
      </w:r>
      <w:r w:rsidRPr="00756555">
        <w:rPr>
          <w:lang w:eastAsia="pl-PL"/>
        </w:rPr>
        <w:br/>
      </w:r>
      <w:r w:rsidRPr="00756555">
        <w:rPr>
          <w:b/>
          <w:bCs/>
          <w:lang w:eastAsia="pl-PL"/>
        </w:rPr>
        <w:t>IV.3.2) Informacje na temat dialogu konkurencyjnego</w:t>
      </w:r>
      <w:r w:rsidRPr="00756555">
        <w:rPr>
          <w:lang w:eastAsia="pl-PL"/>
        </w:rPr>
        <w:t xml:space="preserve"> </w:t>
      </w:r>
      <w:r w:rsidRPr="00756555">
        <w:rPr>
          <w:lang w:eastAsia="pl-PL"/>
        </w:rPr>
        <w:br/>
        <w:t xml:space="preserve">Opis potrzeb i wymagań zamawiającego lub informacja o sposobie uzyskania tego opisu: </w:t>
      </w:r>
      <w:r w:rsidRPr="00756555">
        <w:rPr>
          <w:lang w:eastAsia="pl-PL"/>
        </w:rPr>
        <w:br/>
      </w:r>
      <w:r w:rsidRPr="00756555">
        <w:rPr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756555">
        <w:rPr>
          <w:lang w:eastAsia="pl-PL"/>
        </w:rPr>
        <w:br/>
      </w:r>
      <w:r w:rsidRPr="00756555">
        <w:rPr>
          <w:lang w:eastAsia="pl-PL"/>
        </w:rPr>
        <w:br/>
        <w:t xml:space="preserve">Wstępny harmonogram postępowania: </w:t>
      </w:r>
      <w:r w:rsidRPr="00756555">
        <w:rPr>
          <w:lang w:eastAsia="pl-PL"/>
        </w:rPr>
        <w:br/>
      </w:r>
      <w:r w:rsidRPr="00756555">
        <w:rPr>
          <w:lang w:eastAsia="pl-PL"/>
        </w:rPr>
        <w:br/>
        <w:t xml:space="preserve">Podział dialogu na etapy w celu ograniczenia liczby rozwiązań: </w:t>
      </w:r>
      <w:r w:rsidRPr="00756555">
        <w:rPr>
          <w:lang w:eastAsia="pl-PL"/>
        </w:rPr>
        <w:br/>
        <w:t xml:space="preserve">Należy podać informacje na temat etapów dialogu: </w:t>
      </w:r>
      <w:r w:rsidRPr="00756555">
        <w:rPr>
          <w:lang w:eastAsia="pl-PL"/>
        </w:rPr>
        <w:br/>
      </w:r>
      <w:r w:rsidRPr="00756555">
        <w:rPr>
          <w:lang w:eastAsia="pl-PL"/>
        </w:rPr>
        <w:br/>
      </w:r>
      <w:r w:rsidRPr="00756555">
        <w:rPr>
          <w:lang w:eastAsia="pl-PL"/>
        </w:rPr>
        <w:br/>
        <w:t xml:space="preserve">Informacje dodatkowe: </w:t>
      </w:r>
      <w:r w:rsidRPr="00756555">
        <w:rPr>
          <w:lang w:eastAsia="pl-PL"/>
        </w:rPr>
        <w:br/>
      </w:r>
      <w:r w:rsidRPr="00756555">
        <w:rPr>
          <w:lang w:eastAsia="pl-PL"/>
        </w:rPr>
        <w:br/>
      </w:r>
      <w:r w:rsidRPr="00756555">
        <w:rPr>
          <w:b/>
          <w:bCs/>
          <w:lang w:eastAsia="pl-PL"/>
        </w:rPr>
        <w:t>IV.3.3) Informacje na temat partnerstwa innowacyjnego</w:t>
      </w:r>
      <w:r w:rsidRPr="00756555">
        <w:rPr>
          <w:lang w:eastAsia="pl-PL"/>
        </w:rPr>
        <w:t xml:space="preserve"> </w:t>
      </w:r>
      <w:r w:rsidRPr="00756555">
        <w:rPr>
          <w:lang w:eastAsia="pl-PL"/>
        </w:rPr>
        <w:br/>
        <w:t xml:space="preserve">Elementy opisu przedmiotu zamówienia definiujące minimalne wymagania, którym muszą odpowiadać wszystkie oferty: </w:t>
      </w:r>
      <w:r w:rsidRPr="00756555">
        <w:rPr>
          <w:lang w:eastAsia="pl-PL"/>
        </w:rPr>
        <w:br/>
      </w:r>
      <w:r w:rsidRPr="00756555">
        <w:rPr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756555">
        <w:rPr>
          <w:lang w:eastAsia="pl-PL"/>
        </w:rPr>
        <w:br/>
      </w:r>
      <w:r w:rsidRPr="00756555">
        <w:rPr>
          <w:lang w:eastAsia="pl-PL"/>
        </w:rPr>
        <w:br/>
        <w:t xml:space="preserve">Informacje dodatkowe: </w:t>
      </w:r>
      <w:r w:rsidRPr="00756555">
        <w:rPr>
          <w:lang w:eastAsia="pl-PL"/>
        </w:rPr>
        <w:br/>
      </w:r>
      <w:r w:rsidRPr="00756555">
        <w:rPr>
          <w:lang w:eastAsia="pl-PL"/>
        </w:rPr>
        <w:br/>
      </w:r>
      <w:r w:rsidRPr="00756555">
        <w:rPr>
          <w:b/>
          <w:bCs/>
          <w:lang w:eastAsia="pl-PL"/>
        </w:rPr>
        <w:t xml:space="preserve">IV.4) Licytacja elektroniczna </w:t>
      </w:r>
      <w:r w:rsidRPr="00756555">
        <w:rPr>
          <w:lang w:eastAsia="pl-PL"/>
        </w:rPr>
        <w:br/>
        <w:t xml:space="preserve">Adres strony internetowej, na której będzie prowadzona licytacja elektroniczna: </w:t>
      </w:r>
    </w:p>
    <w:p w:rsidR="00756555" w:rsidRPr="00756555" w:rsidRDefault="00756555" w:rsidP="00756555">
      <w:pPr>
        <w:suppressAutoHyphens w:val="0"/>
        <w:rPr>
          <w:lang w:eastAsia="pl-PL"/>
        </w:rPr>
      </w:pPr>
      <w:r w:rsidRPr="00756555">
        <w:rPr>
          <w:lang w:eastAsia="pl-PL"/>
        </w:rPr>
        <w:t xml:space="preserve">Adres strony internetowej, na której jest dostępny opis przedmiotu zamówienia w licytacji elektronicznej: </w:t>
      </w:r>
    </w:p>
    <w:p w:rsidR="00756555" w:rsidRPr="00756555" w:rsidRDefault="00756555" w:rsidP="00756555">
      <w:pPr>
        <w:suppressAutoHyphens w:val="0"/>
        <w:rPr>
          <w:lang w:eastAsia="pl-PL"/>
        </w:rPr>
      </w:pPr>
      <w:r w:rsidRPr="00756555">
        <w:rPr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756555" w:rsidRPr="00756555" w:rsidRDefault="00756555" w:rsidP="00756555">
      <w:pPr>
        <w:suppressAutoHyphens w:val="0"/>
        <w:rPr>
          <w:lang w:eastAsia="pl-PL"/>
        </w:rPr>
      </w:pPr>
      <w:r w:rsidRPr="00756555">
        <w:rPr>
          <w:lang w:eastAsia="pl-PL"/>
        </w:rPr>
        <w:t xml:space="preserve">Sposób postępowania w toku licytacji elektronicznej, w tym określenie minimalnych wysokości postąpień: </w:t>
      </w:r>
    </w:p>
    <w:p w:rsidR="00756555" w:rsidRPr="00756555" w:rsidRDefault="00756555" w:rsidP="00756555">
      <w:pPr>
        <w:suppressAutoHyphens w:val="0"/>
        <w:rPr>
          <w:lang w:eastAsia="pl-PL"/>
        </w:rPr>
      </w:pPr>
      <w:r w:rsidRPr="00756555">
        <w:rPr>
          <w:lang w:eastAsia="pl-PL"/>
        </w:rPr>
        <w:t xml:space="preserve">Informacje o liczbie etapów licytacji elektronicznej i czasie ich trwania: </w:t>
      </w:r>
    </w:p>
    <w:p w:rsidR="00756555" w:rsidRPr="00756555" w:rsidRDefault="00756555" w:rsidP="00756555">
      <w:pPr>
        <w:suppressAutoHyphens w:val="0"/>
        <w:rPr>
          <w:lang w:eastAsia="pl-PL"/>
        </w:rPr>
      </w:pPr>
      <w:r w:rsidRPr="00756555">
        <w:rPr>
          <w:lang w:eastAsia="pl-PL"/>
        </w:rPr>
        <w:t xml:space="preserve">Czas trwania: </w:t>
      </w:r>
      <w:r w:rsidRPr="00756555">
        <w:rPr>
          <w:lang w:eastAsia="pl-PL"/>
        </w:rPr>
        <w:br/>
      </w:r>
      <w:r w:rsidRPr="00756555">
        <w:rPr>
          <w:lang w:eastAsia="pl-PL"/>
        </w:rPr>
        <w:br/>
        <w:t xml:space="preserve">Wykonawcy, którzy nie złożyli nowych postąpień, zostaną zakwalifikowani do następnego etapu: </w:t>
      </w:r>
    </w:p>
    <w:p w:rsidR="00756555" w:rsidRPr="00756555" w:rsidRDefault="00756555" w:rsidP="00756555">
      <w:pPr>
        <w:suppressAutoHyphens w:val="0"/>
        <w:rPr>
          <w:lang w:eastAsia="pl-PL"/>
        </w:rPr>
      </w:pPr>
      <w:r w:rsidRPr="00756555">
        <w:rPr>
          <w:lang w:eastAsia="pl-PL"/>
        </w:rPr>
        <w:t xml:space="preserve">Termin składania wniosków o dopuszczenie do udziału w licytacji elektronicznej: </w:t>
      </w:r>
      <w:r w:rsidRPr="00756555">
        <w:rPr>
          <w:lang w:eastAsia="pl-PL"/>
        </w:rPr>
        <w:br/>
        <w:t xml:space="preserve">Data: godzina: </w:t>
      </w:r>
      <w:r w:rsidRPr="00756555">
        <w:rPr>
          <w:lang w:eastAsia="pl-PL"/>
        </w:rPr>
        <w:br/>
        <w:t xml:space="preserve">Termin otwarcia licytacji elektronicznej: </w:t>
      </w:r>
    </w:p>
    <w:p w:rsidR="00756555" w:rsidRPr="00756555" w:rsidRDefault="00756555" w:rsidP="00756555">
      <w:pPr>
        <w:suppressAutoHyphens w:val="0"/>
        <w:rPr>
          <w:lang w:eastAsia="pl-PL"/>
        </w:rPr>
      </w:pPr>
      <w:r w:rsidRPr="00756555">
        <w:rPr>
          <w:lang w:eastAsia="pl-PL"/>
        </w:rPr>
        <w:t xml:space="preserve">Termin i warunki zamknięcia licytacji elektronicznej: </w:t>
      </w:r>
    </w:p>
    <w:p w:rsidR="00756555" w:rsidRPr="00756555" w:rsidRDefault="00756555" w:rsidP="00756555">
      <w:pPr>
        <w:suppressAutoHyphens w:val="0"/>
        <w:rPr>
          <w:lang w:eastAsia="pl-PL"/>
        </w:rPr>
      </w:pPr>
      <w:r w:rsidRPr="00756555">
        <w:rPr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756555" w:rsidRPr="00756555" w:rsidRDefault="00756555" w:rsidP="00756555">
      <w:pPr>
        <w:suppressAutoHyphens w:val="0"/>
        <w:rPr>
          <w:lang w:eastAsia="pl-PL"/>
        </w:rPr>
      </w:pPr>
      <w:r w:rsidRPr="00756555">
        <w:rPr>
          <w:lang w:eastAsia="pl-PL"/>
        </w:rPr>
        <w:lastRenderedPageBreak/>
        <w:br/>
        <w:t xml:space="preserve">Wymagania dotyczące zabezpieczenia należytego wykonania umowy: </w:t>
      </w:r>
    </w:p>
    <w:p w:rsidR="00756555" w:rsidRPr="00756555" w:rsidRDefault="00756555" w:rsidP="00756555">
      <w:pPr>
        <w:suppressAutoHyphens w:val="0"/>
        <w:rPr>
          <w:lang w:eastAsia="pl-PL"/>
        </w:rPr>
      </w:pPr>
      <w:r w:rsidRPr="00756555">
        <w:rPr>
          <w:lang w:eastAsia="pl-PL"/>
        </w:rPr>
        <w:br/>
        <w:t xml:space="preserve">Informacje dodatkowe: </w:t>
      </w:r>
    </w:p>
    <w:p w:rsidR="00756555" w:rsidRPr="00756555" w:rsidRDefault="00756555" w:rsidP="00756555">
      <w:pPr>
        <w:suppressAutoHyphens w:val="0"/>
        <w:rPr>
          <w:lang w:eastAsia="pl-PL"/>
        </w:rPr>
      </w:pPr>
      <w:r w:rsidRPr="00756555">
        <w:rPr>
          <w:b/>
          <w:bCs/>
          <w:lang w:eastAsia="pl-PL"/>
        </w:rPr>
        <w:t>IV.5) ZMIANA UMOWY</w:t>
      </w:r>
      <w:r w:rsidRPr="00756555">
        <w:rPr>
          <w:lang w:eastAsia="pl-PL"/>
        </w:rPr>
        <w:t xml:space="preserve"> </w:t>
      </w:r>
      <w:r w:rsidRPr="00756555">
        <w:rPr>
          <w:lang w:eastAsia="pl-PL"/>
        </w:rPr>
        <w:br/>
      </w:r>
      <w:r w:rsidRPr="00756555">
        <w:rPr>
          <w:b/>
          <w:bCs/>
          <w:lang w:eastAsia="pl-PL"/>
        </w:rPr>
        <w:t>Przewiduje się istotne zmiany postanowień zawartej umowy w stosunku do treści oferty, na podstawie której dokonano wyboru wykonawcy:</w:t>
      </w:r>
      <w:r w:rsidRPr="00756555">
        <w:rPr>
          <w:lang w:eastAsia="pl-PL"/>
        </w:rPr>
        <w:t xml:space="preserve"> Tak </w:t>
      </w:r>
      <w:r w:rsidRPr="00756555">
        <w:rPr>
          <w:lang w:eastAsia="pl-PL"/>
        </w:rPr>
        <w:br/>
        <w:t xml:space="preserve">Należy wskazać zakres, charakter zmian oraz warunki wprowadzenia zmian: </w:t>
      </w:r>
      <w:r w:rsidRPr="00756555">
        <w:rPr>
          <w:lang w:eastAsia="pl-PL"/>
        </w:rPr>
        <w:br/>
        <w:t xml:space="preserve">1. Zakazuje się zmian postanowień zawartej umowy w stosunku do treści oferty, na podstawie której dokonano wyboru Wykonawcy, chyba że zachodzi co najmniej jedna z następujących okoliczności: 1) zmiany zostały przewidziane w ogłoszeniu o zamówieniu lub specyfikacji istotnych warunków zamówienia w postaci jednoznacznych postanowień umownych, które określają ich zakres, w szczególności możliwość zmiany wysokości wynagrodzenia Wykonawcy, i charakter oraz warunki wprowadzenia zmian; 2) zmiany dotyczą realizacji dodatkowych dostaw od dotychczasowego Wykonawcy, nieobjętych zamówieniem podstawowym, o ile stały się niezbędne i zostały spełnione łącznie następujące warunki: a) zmiana Wykonawcy nie może zostać dokonana z powodów ekonomicznych lub technicznych, w szczególności dotyczących zamienności lub interoperacyjności sprzętu, usług lub instalacji, zamówionych w ramach zamówienia podstawowego, b) zmiana Wykonawcy spowodowałaby istotną niedogodność lub znaczne zwiększenie kosztów dla Zamawiającego; c) wartość każdej kolejnej zmiany nie przekracza 10% wartości zamówienia określonej pierwotnie w umowie; 3) zostały spełnione łącznie następujące warunki: a) konieczność zmiany umowy spowodowana jest okolicznościami, których Zamawiający, działając z należytą starannością, nie mógł przewidzieć, b) wartość zmiany nie przekracza 10% wartości zamówienia określonej pierwotnie w umowie; 4) Wykonawcę, któremu Zamawiający udzielił zamówienia, ma zastąpić nowy Wykonawca: a) na podstawie postanowień umownych, o których mowa w pkt 1, b) 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umowy, c) w wyniku przejęcia przez Zamawiającego zobowiązań Wykonawcy względem jego podwykonawców; 5) zmiany, niezależnie od ich wartości, nie są istotne w rozumieniu ust. 6 poniżej; 6) łączna wartość zmian jest mniejsza niż kwoty określone w przepisach wydanych na podstawie art. 11 ust. 8 i jest mniejsza od 10% wartości zamówienia określonej pierwotnie w umowie, 2. W przypadkach, o których mowa w ust. 1 pkt 2 i 3 oraz pkt 4 lit. b, Zamawiający nie może wprowadzać kolejnych zmian umowy w celu uniknięcia stosowania przepisów ustawy. 3. W przypadkach, o których mowa w ust. 1 pkt 1, 3 i 6, zmiany postanowień umownych nie mogą prowadzić do zmiany charakteru umowy. 4. W przypadkach, o których mowa w ust. 1 pkt 2 i 3, Zamawiający, po dokonaniu zmiany umowy, zamieszcza w Biuletynie Zamówień Publicznych ogłoszenie o zmianie umowy. 5. Jeżeli umowa zawiera postanowienia przewidujące możliwość zmiany wynagrodzenia należnego Wykonawcy z powodu okoliczności innych niż zmiana zakresu świadczenia Wykonawcy, dopuszczalną wartość zmiany umowy, o której mowa w ust. 1 pkt 2 lit. c, pkt 3 lit. b i pkt 6, ustala się w oparciu o wartość zamówienia określoną pierwotnie, z uwzględnieniem zmian wynikających z tych postanowień. 6. Zmianę postanowień zawartych w umowie uznaje się za istotną, jeżeli: 1) zmienia ogólny charakter umowy, w stosunku do charakteru umowy w pierwotnym brzmieniu; 2) nie zmienia ogólnego charakteru umowy i zachodzi co najmniej jedna z następujących okoliczności: a) zmiana wprowadza warunki, które, gdyby były postawione w postępowaniu o udzielenie zamówienia, to w tym postępowaniu wzięliby lub mogliby wziąć udział inni wykonawcy lub przyjęto by oferty innej treści, b) zmiana narusza równowagę ekonomiczną umowy na korzyść Wykonawcy w sposób nieprzewidziany pierwotnie w umowie, c) zmiana znacznie rozszerza lub zmniejsza zakres świadczeń i zobowiązań wynikający z umowy, d) polega na zastąpieniu Wykonawcy, któremu Zamawiający udzielił zamówienia, nowym wykonawcą, w przypadkach innych niż wymienione w ust. 1 pkt 4. 7. Postanowienie umowne zmienione z naruszeniem ust. 1-3, 5 i 6 podlega unieważnieniu. Na miejsce unieważnionych postanowień umowy wchodzą postanowienia umowne w pierwotnym brzmieniu. 8. Strony dodatkowo dopuszczają również możliwość zmiany umowy w następujących okoliczności: 1) gdy zmianie ulegnie numer rachunku bankowego Wykonawcy, o którym mowa w § 6 ust. 5 umowy, 2) zmiany albo rezygnacji z Podwykonawcy będącego podmiotem, na którego zasoby </w:t>
      </w:r>
      <w:r w:rsidRPr="00756555">
        <w:rPr>
          <w:lang w:eastAsia="pl-PL"/>
        </w:rPr>
        <w:lastRenderedPageBreak/>
        <w:t xml:space="preserve">Wykonawca powoływał się, na zasadach określonych w art. 22a ust. 1 ustawy Prawo Zamówień Publicznych, w celu wykazania spełniania warunków udziału w postępowaniu, o których mowa w art. 22 ust. 1 ustawy Prawo Zamówień Publicznych. Zmiana jest możliwa, pod warunkiem, że Wykonawca udokumentuje pisemnie Zamawiającemu spełnienie warunków udziału w postępowaniu w takim samym lub większym stopniu i zakresie co podmiot wskazany w ofercie, 3) zwiększenia lub zmniejszenia ilości punktów poboru wymienionych enumeratywnie w Załączniku Nr 1 do SIWZ, które będzie dokonywane na podstawie zmiany przedmiotowego załącznika bez konieczności renegocjowania warunków umowy. Zmiana nie może przekroczyć 15% punktów poboru wskazanych w Załączniku Nr 1 do SIWZ, 4) wystąpienia zmian lub okoliczności, których nie dało się przewidzieć w dacie zawarcia umowy, a których wprowadzenie jest konieczne do prawidłowego wykonania przedmiotu umowy, zgodnie z przepisami ustawy z dnia 10 kwietnia 1997 r. Prawo energetyczne lub wydanymi na jej podstawie przepisami wykonawczymi, 5) zmiany mocy zamówionej w poszczególnych punktach odbioru energii elektrycznej lub parametrów technicznych PPE, 6) zmianą grupy taryfowej w obrębie grup taryfowych objętych przetargiem, 9. Strony przewidują możliwość dokonania zmiany wysokości wynagrodzenia należnego Wykonawcy, o którym mowa w § 5 ust. 1 i 2 umowy, w formie pisemnego aneksu, każdorazowo w przypadku wystąpienia jednej z następujących okoliczności: 1) zmiany stawki podatku od towarów i usług, 2) zmiany wysokości minimalnego wynagrodzenia ustalonego na podstawie przepisów o minimalnym wynagrodzeniu za pracę, 3) zmiany zasad podlegania ubezpieczeniom społecznym lub ubezpieczeniu zdrowotnemu lub wysokości stawki składki na ubezpieczenia społeczne lub zdrowotne - na zasadach i w sposób określony w ust. 10 - 19, jeżeli zmiany te będą miały wpływ na koszty wykonania Umowy przez Wykonawcę. 10. Zmiana wysokości wynagrodzenia należnego Wykonawcy w przypadku zaistnienia przesłanki, o której mowa w ust. 9 pkt 1 powyżej, będzie odnosić się wyłącznie do części przedmiotu umowy zrealizowanej, zgodnie z terminami ustalonymi umową, po dniu wejścia w życie przepisów zmieniających stawkę podatku od towarów i usług oraz wyłącznie do części przedmiotu umowy, do której zastosowanie znajdzie zmiana stawki podatku od towarów i usług. 11. W przypadku zmiany, o której mowa w ust. 9 pkt 1 powyżej, wartość wynagrodzenia netto nie zmieni, a wartość wynagrodzenia brutto zostanie wyliczona na podstawie nowych przepisów. 12. Zmiana wysokości wynagrodzenia w przypadku zaistnienia przesłanki, o której mowa w ust. 9 pkt 2 lub 3 powyżej, będzie obejmować wyłącznie część wynagrodzenia należnego Wykonawcy,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zdrowotne. 13. W przypadku zmiany, o której mowa w ust. 9 pkt 2 powyżej, wynagrodzenie Wykonawcy ulegnie zmianie o kwotę odpowiadającą wzrostowi kosztu Wykonawcy w związku ze zwiększeniem wysokości wynagrodzeń pracowników świadczących usługi do wysokości aktualnie obowiązującego minimalnego wynagrodzenia za pracę, z uwzględnieniem wszystkich obciążeń publicznoprawnych od kwoty wzrostu minimalnego wynagrodzenia. Kwota odpowiadająca wzrostowi kosztu Wykonawcy będzie odnosić się wyłącznie do części wynagrodzenia pracowników świadczących usługi, o których mowa w zdaniu poprzedzającym, odpowiadającej zakresowi, w jakim wykonują oni prace bezpośrednio związane z realizacją przedmiotu umowy. 14. W przypadku zmiany, o której mowa w ust. 9 pkt 3 powyżej, wynagrodzenie Wykonawcy ulegnie zmianie o kwotę odpowiadającą zmianie kosztu Wykonawcy ponoszonego w związku z wypłatą wynagrodzenia pracownikom świadczącym usługi. Kwota odpowiadająca zmianie kosztu Wykonawcy będzie odnosić się wyłącznie do części wynagrodzenia pracowników świadczących usługi, o których mowa w zdaniu poprzedzającym, odpowiadającej zakresowi, w jakim wykonują oni prace bezpośrednio związane z realizacją przedmiotu Umowy. 15. W celu zawarcia aneksu, o którym mowa w ust. 9 powyżej, każda ze Stron może wystąpić do drugiej Strony z wnioskiem o dokonanie zmiany wysokości wynagrodzenia należnego Wykonawcy, wraz z 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Wykonawcy. 16. W przypadku zmian, o których mowa w ust. 9 pkt 2 lub pkt 3 powyżej, jeżeli z wnioskiem występuje Wykonawca, jest on zobowiązany dołączyć do wniosku </w:t>
      </w:r>
      <w:r w:rsidRPr="00756555">
        <w:rPr>
          <w:lang w:eastAsia="pl-PL"/>
        </w:rPr>
        <w:lastRenderedPageBreak/>
        <w:t xml:space="preserve">dokumenty, z których będzie wynikać, w jakim zakresie zmiany te mają wpływ na koszty wykonania umowy, w szczególności: 1) pisemne zestawienie wynagrodzeń (zarówno przed jak i po zmianie) pracowników świadczących usługi, wraz z określeniem zakresu (części etatu), w jakim wykonują oni prace bezpośrednio związane z realizacją przedmiotu umowy oraz części wynagrodzenia odpowiadającej temu zakresowi - w przypadku zmiany, o której mowa w ust. 9 pkt 2 powyżej, lub 2) pisemne zestawienie wynagrodzeń (zarówno przed jak i po zmianie) pracowników świadczących usługi, wraz z kwotami składek uiszczanych do Zakładu Ubezpieczeń Społecznych w części finansowanej przez Wykonawcę, z określeniem zakresu (części etatu), w jakim wykonują oni prace bezpośrednio związane z realizacją przedmiotu umowy oraz części wynagrodzenia odpowiadającej temu zakresowi - w przypadku zmiany, o której mowa w ust. 9 pkt 3 powyżej, 17. W przypadku zmiany, o której mowa w ust. 9 pkt 3 powyżej, jeżeli z wnioskiem występuje Zamawiający, jest on uprawniony do zobowiązania Wykonawcy do przedstawienia w wyznaczonym terminie, nie krótszym niż 10 dni roboczych, dokumentów, z których będzie wynikać w jakim zakresie zmiana ta ma wpływ na koszty wykonania umowy, w tym pisemnego zestawienia wynagrodzeń, o którym mowa w ust. 16 pkt 2 powyżej. 18. W terminie 7 dni roboczych od dnia przekazania wniosku, o którym mowa w ust. 15 powyżej, Strona, która otrzymała wniosek, przekaże drugiej Stronie informację o zakresie, w jakim zatwierdza wniosek oraz wskaże kwotę, o którą wynagrodzenie należne Wykonawcy powinno ulec zmianie, albo informację o niezatwierdzeniu wniosku wraz z uzasadnieniem. 19. W przypadku otrzymania przez Stronę informacji o niezatwierdzeniu wniosku lub częściowym zatwierdzeniu wniosku, Strona ta może ponownie wystąpić z wnioskiem, o którym mowa w ust. 15. W takim przypadku przepisy ust. 16 - 18 powyżej stosuje się odpowiednio. 20. Zawarcie aneksu, o którym mowa w ust. 1 powyżej nastąpi nie później niż w terminie 10 dni roboczych od dnia zatwierdzenia wniosku o dokonanie zmiany wysokości wynagrodzenia należnego Wykonawcy. 21. Wszelkie zmiany umowy są dokonywane przez umocowanych przedstawicieli Zamawiającego i Wykonawcy w formie pisemnej w drodze aneksu umowy, pod rygorem nieważności. </w:t>
      </w:r>
      <w:r w:rsidRPr="00756555">
        <w:rPr>
          <w:lang w:eastAsia="pl-PL"/>
        </w:rPr>
        <w:br/>
      </w:r>
      <w:r w:rsidRPr="00756555">
        <w:rPr>
          <w:b/>
          <w:bCs/>
          <w:lang w:eastAsia="pl-PL"/>
        </w:rPr>
        <w:t xml:space="preserve">IV.6) INFORMACJE ADMINISTRACYJNE </w:t>
      </w:r>
      <w:r w:rsidRPr="00756555">
        <w:rPr>
          <w:lang w:eastAsia="pl-PL"/>
        </w:rPr>
        <w:br/>
      </w:r>
      <w:r w:rsidRPr="00756555">
        <w:rPr>
          <w:lang w:eastAsia="pl-PL"/>
        </w:rPr>
        <w:br/>
      </w:r>
      <w:r w:rsidRPr="00756555">
        <w:rPr>
          <w:b/>
          <w:bCs/>
          <w:lang w:eastAsia="pl-PL"/>
        </w:rPr>
        <w:t xml:space="preserve">IV.6.1) Sposób udostępniania informacji o charakterze poufnym </w:t>
      </w:r>
      <w:r w:rsidRPr="00756555">
        <w:rPr>
          <w:i/>
          <w:iCs/>
          <w:lang w:eastAsia="pl-PL"/>
        </w:rPr>
        <w:t xml:space="preserve">(jeżeli dotyczy): </w:t>
      </w:r>
      <w:r w:rsidRPr="00756555">
        <w:rPr>
          <w:lang w:eastAsia="pl-PL"/>
        </w:rPr>
        <w:br/>
      </w:r>
      <w:r w:rsidRPr="00756555">
        <w:rPr>
          <w:lang w:eastAsia="pl-PL"/>
        </w:rPr>
        <w:br/>
      </w:r>
      <w:r w:rsidRPr="00756555">
        <w:rPr>
          <w:b/>
          <w:bCs/>
          <w:lang w:eastAsia="pl-PL"/>
        </w:rPr>
        <w:t>Środki służące ochronie informacji o charakterze poufnym</w:t>
      </w:r>
      <w:r w:rsidRPr="00756555">
        <w:rPr>
          <w:lang w:eastAsia="pl-PL"/>
        </w:rPr>
        <w:t xml:space="preserve"> </w:t>
      </w:r>
      <w:r w:rsidRPr="00756555">
        <w:rPr>
          <w:lang w:eastAsia="pl-PL"/>
        </w:rPr>
        <w:br/>
      </w:r>
      <w:r w:rsidRPr="00756555">
        <w:rPr>
          <w:lang w:eastAsia="pl-PL"/>
        </w:rPr>
        <w:br/>
      </w:r>
      <w:r w:rsidRPr="00756555">
        <w:rPr>
          <w:b/>
          <w:bCs/>
          <w:lang w:eastAsia="pl-PL"/>
        </w:rPr>
        <w:t xml:space="preserve">IV.6.2) Termin składania ofert lub wniosków o dopuszczenie do udziału w postępowaniu: </w:t>
      </w:r>
      <w:r w:rsidRPr="00756555">
        <w:rPr>
          <w:lang w:eastAsia="pl-PL"/>
        </w:rPr>
        <w:br/>
        <w:t xml:space="preserve">Data: 2019-04-24, godzina: 09:00, </w:t>
      </w:r>
      <w:r w:rsidRPr="00756555">
        <w:rPr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756555">
        <w:rPr>
          <w:lang w:eastAsia="pl-PL"/>
        </w:rPr>
        <w:br/>
        <w:t xml:space="preserve">Nie </w:t>
      </w:r>
      <w:r w:rsidRPr="00756555">
        <w:rPr>
          <w:lang w:eastAsia="pl-PL"/>
        </w:rPr>
        <w:br/>
        <w:t xml:space="preserve">Wskazać powody: </w:t>
      </w:r>
      <w:r w:rsidRPr="00756555">
        <w:rPr>
          <w:lang w:eastAsia="pl-PL"/>
        </w:rPr>
        <w:br/>
      </w:r>
      <w:r w:rsidRPr="00756555">
        <w:rPr>
          <w:lang w:eastAsia="pl-PL"/>
        </w:rPr>
        <w:br/>
        <w:t xml:space="preserve">Język lub języki, w jakich mogą być sporządzane oferty lub wnioski o dopuszczenie do udziału w postępowaniu </w:t>
      </w:r>
      <w:r w:rsidRPr="00756555">
        <w:rPr>
          <w:lang w:eastAsia="pl-PL"/>
        </w:rPr>
        <w:br/>
        <w:t xml:space="preserve">&gt; język polski </w:t>
      </w:r>
      <w:r w:rsidRPr="00756555">
        <w:rPr>
          <w:lang w:eastAsia="pl-PL"/>
        </w:rPr>
        <w:br/>
      </w:r>
      <w:r w:rsidRPr="00756555">
        <w:rPr>
          <w:b/>
          <w:bCs/>
          <w:lang w:eastAsia="pl-PL"/>
        </w:rPr>
        <w:t xml:space="preserve">IV.6.3) Termin związania ofertą: </w:t>
      </w:r>
      <w:r w:rsidRPr="00756555">
        <w:rPr>
          <w:lang w:eastAsia="pl-PL"/>
        </w:rPr>
        <w:t xml:space="preserve">do: okres w dniach: 30 (od ostatecznego terminu składania ofert) </w:t>
      </w:r>
      <w:r w:rsidRPr="00756555">
        <w:rPr>
          <w:lang w:eastAsia="pl-PL"/>
        </w:rPr>
        <w:br/>
      </w:r>
      <w:r w:rsidRPr="00756555">
        <w:rPr>
          <w:b/>
          <w:bCs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756555">
        <w:rPr>
          <w:lang w:eastAsia="pl-PL"/>
        </w:rPr>
        <w:t xml:space="preserve"> Nie </w:t>
      </w:r>
      <w:r w:rsidRPr="00756555">
        <w:rPr>
          <w:lang w:eastAsia="pl-PL"/>
        </w:rPr>
        <w:br/>
      </w:r>
      <w:r w:rsidRPr="00756555">
        <w:rPr>
          <w:b/>
          <w:bCs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756555">
        <w:rPr>
          <w:lang w:eastAsia="pl-PL"/>
        </w:rPr>
        <w:t xml:space="preserve"> Nie </w:t>
      </w:r>
      <w:r w:rsidRPr="00756555">
        <w:rPr>
          <w:lang w:eastAsia="pl-PL"/>
        </w:rPr>
        <w:br/>
      </w:r>
      <w:r w:rsidRPr="00756555">
        <w:rPr>
          <w:b/>
          <w:bCs/>
          <w:lang w:eastAsia="pl-PL"/>
        </w:rPr>
        <w:t>IV.6.6) Informacje dodatkowe:</w:t>
      </w:r>
      <w:r w:rsidRPr="00756555">
        <w:rPr>
          <w:lang w:eastAsia="pl-PL"/>
        </w:rPr>
        <w:t xml:space="preserve"> </w:t>
      </w:r>
      <w:r w:rsidRPr="00756555">
        <w:rPr>
          <w:lang w:eastAsia="pl-PL"/>
        </w:rPr>
        <w:br/>
        <w:t xml:space="preserve">Oferty należy złożyć w siedzibie Zamawiającego - Biuro Obsługi Klienta - Kancelaria Ogólna, pokój Nr 4, czynne w poniedziałki, środy i czwartki w godz. 7:30 do 15:30, wtorki w godz. 7:30 do 17:00, piątki w godz. 7:30 do 14:00, nie później niż do dnia 24 kwietnia 2019 r. do godz. </w:t>
      </w:r>
      <w:r w:rsidRPr="00756555">
        <w:rPr>
          <w:lang w:eastAsia="pl-PL"/>
        </w:rPr>
        <w:lastRenderedPageBreak/>
        <w:t>9:00. 2. Otwarcie ofert i rozpoczęcie przetargu nastąpi w dniu 24 kwietnia 2019 r. o godz. 9:10 w siedzibie Urzędu Miasta Jedlina-Zdrój, pokój Nr 10 „Sala Orła Białego”. Ochrona danych osobowych: 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 1) administratorem Pani/Pana danych osobowych jest Burmistrz Miasta Jedlina-Zdrój ul. Poznańska Nr 2, 58-330 Jedlina-Zdrój; 2) kontakt do inspektora danych osobowych: tel. 748455215, email: iodo@jedlinazdroj.eu; adres do korespondencji: Urząd Miasta Jedlina-Zdrój ul. Poznańska Nr 2, 58-330 Jedlina Zdrój; 3) Pani/Pana dane osobowe przetwarzane będą na podstawie art. 6 ust. 1 lit. c RODO w celu związanym z postępowaniem o udzielenie przedmiotowego zamówienia publicznego; 4) odbiorcami Pani/Pana danych osobowych będą osoby lub podmioty, którym udostępniona zostanie dokumentacja postępowania w oparciu o art. 8 oraz art. 96 ust. 3 ustawy z dnia 29 stycznia 2004 r. – Prawo zamówień publicznych (</w:t>
      </w:r>
      <w:proofErr w:type="spellStart"/>
      <w:r w:rsidRPr="00756555">
        <w:rPr>
          <w:lang w:eastAsia="pl-PL"/>
        </w:rPr>
        <w:t>Dz.U</w:t>
      </w:r>
      <w:proofErr w:type="spellEnd"/>
      <w:r w:rsidRPr="00756555">
        <w:rPr>
          <w:lang w:eastAsia="pl-PL"/>
        </w:rPr>
        <w:t xml:space="preserve">. z 2017 r. poz. 1579 z </w:t>
      </w:r>
      <w:proofErr w:type="spellStart"/>
      <w:r w:rsidRPr="00756555">
        <w:rPr>
          <w:lang w:eastAsia="pl-PL"/>
        </w:rPr>
        <w:t>póź</w:t>
      </w:r>
      <w:proofErr w:type="spellEnd"/>
      <w:r w:rsidRPr="00756555">
        <w:rPr>
          <w:lang w:eastAsia="pl-PL"/>
        </w:rPr>
        <w:t xml:space="preserve">. zm.), dalej „ustawa Pzp”; 5) Pani/Pana dane osobowe będą przechowywane, zgodnie z art. 97 ust. 1 ustawy Pzp, przez okres 4 lat od dnia zakończenia postępowania o udzielenie zamówienia, a jeżeli czas trwania umowy przekracza 4 lata, okres przechowywania obejmuje cały czas trwania umowy; 6) 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7) w odniesieniu do Pani/Pana danych osobowych decyzje nie będą podejmowane w sposób zautomatyzowany, stosowanie do art. 22 RODO; 8) posiada Pani/Pan: a) na podstawie art. 15 RODO prawo dostępu do danych osobowych Pani/Pana dotyczących; b) na podstawie art. 16 RODO prawo do sprostowania Pani/Pana danych osobowych;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załączników. c) na podstawie art. 18 RODO prawo żądania od administratora ograniczenia przetwarzania danych osobowych z zastrzeżeniem przypadków, o których mowa w art. 18 ust. 2 RODO; Wyjaśnienie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d) prawo do wniesienia skargi do Prezesa Urzędu Ochrony Danych Osobowych, gdy uzna Pani/Pan, że przetwarzanie danych osobowych Pani/Pana dotyczących narusza przepisy RODO; 9) nie przysługuje Pani/Panu: a) w związku z art. 17 ust. 3 lit. b, d lub e RODO prawo do usunięcia danych osobowych; b) prawo do przenoszenia danych osobowych, o którym mowa w art. 20 RODO; c) na podstawie art. 21 RODO prawo sprzeciwu, wobec przetwarzania danych osobowych, gdyż podstawą prawną przetwarzania Pani/Pana danych osobowych jest art. 6 ust. 1 lit. c RODO. 2. Jednocześnie Zamawiający przypomina o ciążącym na Pani/Panu obowiązku informacyjnym, wynikającym z art. 14 RODO względem osób fizycznych, których dane przekazane zostaną Zamawiającemu w związku z prowadzonym postępowaniem i które Zamawiający pośrednio pozyska od Wykonawcy biorącego udział w postępowaniu, chyba, że ma zastosowanie co najmniej jedno z włączeń, o których mowa w art. 14 ust. 5 RODO. </w:t>
      </w:r>
    </w:p>
    <w:p w:rsidR="00756555" w:rsidRPr="00756555" w:rsidRDefault="00756555" w:rsidP="00756555">
      <w:pPr>
        <w:suppressAutoHyphens w:val="0"/>
        <w:rPr>
          <w:lang w:eastAsia="pl-PL"/>
        </w:rPr>
      </w:pPr>
    </w:p>
    <w:p w:rsidR="00756555" w:rsidRPr="00756555" w:rsidRDefault="00756555" w:rsidP="00756555">
      <w:pPr>
        <w:suppressAutoHyphens w:val="0"/>
        <w:rPr>
          <w:lang w:eastAsia="pl-PL"/>
        </w:rPr>
      </w:pPr>
    </w:p>
    <w:p w:rsidR="00756555" w:rsidRPr="00756555" w:rsidRDefault="00756555" w:rsidP="00756555">
      <w:pPr>
        <w:suppressAutoHyphens w:val="0"/>
        <w:spacing w:after="240"/>
        <w:rPr>
          <w:lang w:eastAsia="pl-PL"/>
        </w:rPr>
      </w:pPr>
    </w:p>
    <w:p w:rsidR="00756555" w:rsidRPr="00756555" w:rsidRDefault="00756555" w:rsidP="00756555">
      <w:pPr>
        <w:suppressAutoHyphens w:val="0"/>
        <w:spacing w:after="240"/>
        <w:rPr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756555" w:rsidRPr="00756555" w:rsidTr="007565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555" w:rsidRPr="00756555" w:rsidRDefault="00756555" w:rsidP="00756555">
            <w:pPr>
              <w:suppressAutoHyphens w:val="0"/>
              <w:rPr>
                <w:lang w:eastAsia="pl-PL"/>
              </w:rPr>
            </w:pPr>
          </w:p>
        </w:tc>
      </w:tr>
    </w:tbl>
    <w:p w:rsidR="00756555" w:rsidRPr="00756555" w:rsidRDefault="00756555" w:rsidP="00756555">
      <w:pPr>
        <w:pBdr>
          <w:top w:val="single" w:sz="6" w:space="1" w:color="auto"/>
        </w:pBdr>
        <w:suppressAutoHyphens w:val="0"/>
        <w:jc w:val="center"/>
        <w:rPr>
          <w:rFonts w:ascii="Arial" w:hAnsi="Arial" w:cs="Arial"/>
          <w:vanish/>
          <w:sz w:val="16"/>
          <w:szCs w:val="16"/>
          <w:lang w:eastAsia="pl-PL"/>
        </w:rPr>
      </w:pPr>
      <w:r w:rsidRPr="00756555">
        <w:rPr>
          <w:rFonts w:ascii="Arial" w:hAnsi="Arial" w:cs="Arial"/>
          <w:vanish/>
          <w:sz w:val="16"/>
          <w:szCs w:val="16"/>
          <w:lang w:eastAsia="pl-PL"/>
        </w:rPr>
        <w:t>Dół formularza</w:t>
      </w:r>
    </w:p>
    <w:p w:rsidR="00756555" w:rsidRPr="00756555" w:rsidRDefault="00756555" w:rsidP="00756555">
      <w:pPr>
        <w:pBdr>
          <w:bottom w:val="single" w:sz="6" w:space="1" w:color="auto"/>
        </w:pBdr>
        <w:suppressAutoHyphens w:val="0"/>
        <w:jc w:val="center"/>
        <w:rPr>
          <w:rFonts w:ascii="Arial" w:hAnsi="Arial" w:cs="Arial"/>
          <w:vanish/>
          <w:sz w:val="16"/>
          <w:szCs w:val="16"/>
          <w:lang w:eastAsia="pl-PL"/>
        </w:rPr>
      </w:pPr>
      <w:r w:rsidRPr="00756555">
        <w:rPr>
          <w:rFonts w:ascii="Arial" w:hAnsi="Arial" w:cs="Arial"/>
          <w:vanish/>
          <w:sz w:val="16"/>
          <w:szCs w:val="16"/>
          <w:lang w:eastAsia="pl-PL"/>
        </w:rPr>
        <w:t>Początek formularza</w:t>
      </w:r>
    </w:p>
    <w:p w:rsidR="00756555" w:rsidRPr="00756555" w:rsidRDefault="00756555" w:rsidP="00756555">
      <w:pPr>
        <w:pBdr>
          <w:top w:val="single" w:sz="6" w:space="1" w:color="auto"/>
        </w:pBdr>
        <w:suppressAutoHyphens w:val="0"/>
        <w:jc w:val="center"/>
        <w:rPr>
          <w:rFonts w:ascii="Arial" w:hAnsi="Arial" w:cs="Arial"/>
          <w:vanish/>
          <w:sz w:val="16"/>
          <w:szCs w:val="16"/>
          <w:lang w:eastAsia="pl-PL"/>
        </w:rPr>
      </w:pPr>
      <w:r w:rsidRPr="00756555">
        <w:rPr>
          <w:rFonts w:ascii="Arial" w:hAnsi="Arial" w:cs="Arial"/>
          <w:vanish/>
          <w:sz w:val="16"/>
          <w:szCs w:val="16"/>
          <w:lang w:eastAsia="pl-PL"/>
        </w:rPr>
        <w:t>Dół formularza</w:t>
      </w:r>
    </w:p>
    <w:p w:rsidR="00AD0EE2" w:rsidRPr="00756555" w:rsidRDefault="00AD0EE2" w:rsidP="00756555"/>
    <w:sectPr w:rsidR="00AD0EE2" w:rsidRPr="00756555" w:rsidSect="00DB0430">
      <w:pgSz w:w="11905" w:h="16837" w:code="9"/>
      <w:pgMar w:top="425" w:right="1066" w:bottom="397" w:left="1542" w:header="709" w:footer="27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revisionView w:inkAnnotation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555"/>
    <w:rsid w:val="00756555"/>
    <w:rsid w:val="00AD0EE2"/>
    <w:rsid w:val="00B148AD"/>
    <w:rsid w:val="00DB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65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56555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756555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56555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756555"/>
    <w:rPr>
      <w:rFonts w:ascii="Arial" w:eastAsia="Times New Roman" w:hAnsi="Arial" w:cs="Arial"/>
      <w:vanish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65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56555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756555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56555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756555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1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2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5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1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37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9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36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7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42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03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44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72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63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50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60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83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39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38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9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36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2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85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5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44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95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0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46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3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12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0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6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7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33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6393</Words>
  <Characters>38363</Characters>
  <Application>Microsoft Office Word</Application>
  <DocSecurity>0</DocSecurity>
  <Lines>319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 Jedlina Zdrój</dc:creator>
  <cp:lastModifiedBy>UM Jedlina Zdrój</cp:lastModifiedBy>
  <cp:revision>1</cp:revision>
  <dcterms:created xsi:type="dcterms:W3CDTF">2019-04-12T10:20:00Z</dcterms:created>
  <dcterms:modified xsi:type="dcterms:W3CDTF">2019-04-12T10:27:00Z</dcterms:modified>
</cp:coreProperties>
</file>